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C0160" w14:textId="7C50BD52" w:rsidR="002C5193" w:rsidRPr="006E2345" w:rsidRDefault="002C5193" w:rsidP="002C5193">
      <w:pPr>
        <w:pStyle w:val="JCIHEBodytext"/>
        <w:ind w:firstLine="0"/>
      </w:pPr>
      <w:r>
        <w:t>Empirical Article</w:t>
      </w:r>
    </w:p>
    <w:p w14:paraId="622D7167" w14:textId="77777777" w:rsidR="002C5193" w:rsidRPr="001F4983" w:rsidRDefault="002C5193" w:rsidP="002C5193">
      <w:pPr>
        <w:pStyle w:val="JCIHEBodytext"/>
        <w:jc w:val="right"/>
      </w:pPr>
      <w:r>
        <w:rPr>
          <w:noProof/>
        </w:rPr>
        <w:drawing>
          <wp:anchor distT="0" distB="0" distL="114300" distR="114300" simplePos="0" relativeHeight="251659264" behindDoc="0" locked="0" layoutInCell="1" allowOverlap="1" wp14:anchorId="6CC2D194" wp14:editId="08EF0BC3">
            <wp:simplePos x="0" y="0"/>
            <wp:positionH relativeFrom="column">
              <wp:posOffset>5957570</wp:posOffset>
            </wp:positionH>
            <wp:positionV relativeFrom="paragraph">
              <wp:posOffset>-292100</wp:posOffset>
            </wp:positionV>
            <wp:extent cx="902335" cy="427355"/>
            <wp:effectExtent l="0" t="0" r="0" b="0"/>
            <wp:wrapNone/>
            <wp:docPr id="3" name="image1.png" descr="A close up of a logo&#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A close up of a logo&#10;&#10;&#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2335" cy="427355"/>
                    </a:xfrm>
                    <a:prstGeom prst="rect">
                      <a:avLst/>
                    </a:prstGeom>
                    <a:noFill/>
                  </pic:spPr>
                </pic:pic>
              </a:graphicData>
            </a:graphic>
            <wp14:sizeRelH relativeFrom="page">
              <wp14:pctWidth>0</wp14:pctWidth>
            </wp14:sizeRelH>
            <wp14:sizeRelV relativeFrom="page">
              <wp14:pctHeight>0</wp14:pctHeight>
            </wp14:sizeRelV>
          </wp:anchor>
        </w:drawing>
      </w:r>
    </w:p>
    <w:p w14:paraId="046458BC" w14:textId="77777777" w:rsidR="002C5193" w:rsidRPr="001F4983" w:rsidRDefault="002C5193" w:rsidP="002C5193">
      <w:pPr>
        <w:pStyle w:val="JCIHEBodytext"/>
        <w:jc w:val="right"/>
      </w:pPr>
      <w:r w:rsidRPr="001F4983">
        <w:t xml:space="preserve">Volume </w:t>
      </w:r>
      <w:r>
        <w:t>17</w:t>
      </w:r>
      <w:r w:rsidRPr="001F4983">
        <w:t xml:space="preserve">, Issue </w:t>
      </w:r>
      <w:r>
        <w:t>1</w:t>
      </w:r>
      <w:r w:rsidRPr="001F4983">
        <w:t xml:space="preserve"> (202</w:t>
      </w:r>
      <w:r>
        <w:t>5</w:t>
      </w:r>
      <w:r w:rsidRPr="001F4983">
        <w:t>), pp. XXX-XXX</w:t>
      </w:r>
    </w:p>
    <w:p w14:paraId="18ACCF62" w14:textId="77777777" w:rsidR="002C5193" w:rsidRPr="001F4983" w:rsidRDefault="002C5193" w:rsidP="002C5193">
      <w:pPr>
        <w:pStyle w:val="JCIHEBodytext"/>
        <w:jc w:val="right"/>
      </w:pPr>
      <w:r w:rsidRPr="001F4983">
        <w:t>Journal of Comparative &amp; International Higher Education</w:t>
      </w:r>
    </w:p>
    <w:p w14:paraId="389CA716" w14:textId="77777777" w:rsidR="002C5193" w:rsidRPr="001F4983" w:rsidRDefault="002C5193" w:rsidP="002C5193">
      <w:pPr>
        <w:pStyle w:val="JCIHEBodytext"/>
        <w:jc w:val="right"/>
      </w:pPr>
      <w:r w:rsidRPr="001F4983">
        <w:t>Online | https://ojed.org/jcihe</w:t>
      </w:r>
    </w:p>
    <w:p w14:paraId="58825AA3" w14:textId="77777777" w:rsidR="002C5193" w:rsidRDefault="002C5193" w:rsidP="006B0249">
      <w:pPr>
        <w:rPr>
          <w:color w:val="000000" w:themeColor="text1"/>
          <w:lang w:val="en-US"/>
        </w:rPr>
      </w:pPr>
    </w:p>
    <w:p w14:paraId="68DB503E" w14:textId="77777777" w:rsidR="002C5193" w:rsidRPr="00AC1580" w:rsidRDefault="002C5193" w:rsidP="006B0249">
      <w:pPr>
        <w:rPr>
          <w:color w:val="000000" w:themeColor="text1"/>
          <w:lang w:val="en-US"/>
        </w:rPr>
      </w:pPr>
    </w:p>
    <w:p w14:paraId="50B2F9A4" w14:textId="73409C4B" w:rsidR="009217B0" w:rsidRDefault="002237D8" w:rsidP="002C5193">
      <w:pPr>
        <w:jc w:val="center"/>
        <w:rPr>
          <w:rFonts w:ascii="Times" w:hAnsi="Times"/>
          <w:b/>
          <w:sz w:val="30"/>
          <w:szCs w:val="30"/>
        </w:rPr>
      </w:pPr>
      <w:r w:rsidRPr="002C5193">
        <w:rPr>
          <w:rFonts w:ascii="Times" w:hAnsi="Times"/>
          <w:b/>
          <w:sz w:val="32"/>
          <w:szCs w:val="32"/>
        </w:rPr>
        <w:t xml:space="preserve">Culture </w:t>
      </w:r>
      <w:r w:rsidR="00337785" w:rsidRPr="002C5193">
        <w:rPr>
          <w:rFonts w:ascii="Times" w:hAnsi="Times"/>
          <w:b/>
          <w:sz w:val="32"/>
          <w:szCs w:val="32"/>
        </w:rPr>
        <w:t>Difference</w:t>
      </w:r>
      <w:r w:rsidRPr="002C5193">
        <w:rPr>
          <w:rFonts w:ascii="Times" w:hAnsi="Times"/>
          <w:b/>
          <w:sz w:val="32"/>
          <w:szCs w:val="32"/>
        </w:rPr>
        <w:t xml:space="preserve">: </w:t>
      </w:r>
      <w:r w:rsidR="003D27E0" w:rsidRPr="002C5193">
        <w:rPr>
          <w:rFonts w:ascii="Times" w:hAnsi="Times"/>
          <w:b/>
          <w:sz w:val="32"/>
          <w:szCs w:val="32"/>
        </w:rPr>
        <w:t xml:space="preserve">Perceptions of </w:t>
      </w:r>
      <w:r w:rsidR="001B1985" w:rsidRPr="002C5193">
        <w:rPr>
          <w:rFonts w:ascii="Times" w:hAnsi="Times"/>
          <w:b/>
          <w:sz w:val="32"/>
          <w:szCs w:val="32"/>
        </w:rPr>
        <w:t xml:space="preserve">Student Engagement of Chinese </w:t>
      </w:r>
      <w:r w:rsidR="003D1255" w:rsidRPr="002C5193">
        <w:rPr>
          <w:rFonts w:ascii="Times" w:hAnsi="Times"/>
          <w:b/>
          <w:sz w:val="32"/>
          <w:szCs w:val="32"/>
        </w:rPr>
        <w:t>I</w:t>
      </w:r>
      <w:r w:rsidR="001B1985" w:rsidRPr="002C5193">
        <w:rPr>
          <w:rFonts w:ascii="Times" w:hAnsi="Times"/>
          <w:b/>
          <w:sz w:val="32"/>
          <w:szCs w:val="32"/>
        </w:rPr>
        <w:t xml:space="preserve">nternational </w:t>
      </w:r>
      <w:r w:rsidR="003D1255" w:rsidRPr="002C5193">
        <w:rPr>
          <w:rFonts w:ascii="Times" w:hAnsi="Times"/>
          <w:b/>
          <w:sz w:val="32"/>
          <w:szCs w:val="32"/>
        </w:rPr>
        <w:t>G</w:t>
      </w:r>
      <w:r w:rsidR="001B1985" w:rsidRPr="002C5193">
        <w:rPr>
          <w:rFonts w:ascii="Times" w:hAnsi="Times"/>
          <w:b/>
          <w:sz w:val="32"/>
          <w:szCs w:val="32"/>
        </w:rPr>
        <w:t xml:space="preserve">raduate </w:t>
      </w:r>
      <w:r w:rsidR="003D1255" w:rsidRPr="002C5193">
        <w:rPr>
          <w:rFonts w:ascii="Times" w:hAnsi="Times"/>
          <w:b/>
          <w:sz w:val="32"/>
          <w:szCs w:val="32"/>
        </w:rPr>
        <w:t>S</w:t>
      </w:r>
      <w:r w:rsidR="001B1985" w:rsidRPr="002C5193">
        <w:rPr>
          <w:rFonts w:ascii="Times" w:hAnsi="Times"/>
          <w:b/>
          <w:sz w:val="32"/>
          <w:szCs w:val="32"/>
        </w:rPr>
        <w:t xml:space="preserve">tudents at </w:t>
      </w:r>
      <w:r w:rsidR="006B0249" w:rsidRPr="002C5193">
        <w:rPr>
          <w:rFonts w:ascii="Times" w:hAnsi="Times"/>
          <w:b/>
          <w:sz w:val="32"/>
          <w:szCs w:val="32"/>
        </w:rPr>
        <w:t xml:space="preserve">a </w:t>
      </w:r>
      <w:r w:rsidR="001B1985" w:rsidRPr="002C5193">
        <w:rPr>
          <w:rFonts w:ascii="Times" w:hAnsi="Times"/>
          <w:b/>
          <w:sz w:val="32"/>
          <w:szCs w:val="32"/>
        </w:rPr>
        <w:t xml:space="preserve">Canadian </w:t>
      </w:r>
      <w:r w:rsidR="006B0249" w:rsidRPr="002C5193">
        <w:rPr>
          <w:rFonts w:ascii="Times" w:hAnsi="Times"/>
          <w:b/>
          <w:sz w:val="32"/>
          <w:szCs w:val="32"/>
        </w:rPr>
        <w:t>University</w:t>
      </w:r>
    </w:p>
    <w:p w14:paraId="514B2322" w14:textId="77777777" w:rsidR="002C5193" w:rsidRPr="002C5193" w:rsidRDefault="002C5193" w:rsidP="002C5193">
      <w:pPr>
        <w:jc w:val="center"/>
        <w:rPr>
          <w:rFonts w:ascii="Times" w:hAnsi="Times"/>
          <w:b/>
          <w:sz w:val="30"/>
          <w:szCs w:val="30"/>
        </w:rPr>
      </w:pPr>
    </w:p>
    <w:p w14:paraId="69813191" w14:textId="2F743A96" w:rsidR="00A76D3D" w:rsidRPr="002C5193" w:rsidRDefault="008A5C43" w:rsidP="002C5193">
      <w:pPr>
        <w:jc w:val="center"/>
        <w:rPr>
          <w:rFonts w:ascii="Times" w:hAnsi="Times"/>
          <w:i/>
          <w:sz w:val="22"/>
          <w:szCs w:val="22"/>
        </w:rPr>
      </w:pPr>
      <w:r w:rsidRPr="002C5193">
        <w:rPr>
          <w:rFonts w:ascii="Times" w:hAnsi="Times"/>
          <w:sz w:val="28"/>
          <w:szCs w:val="28"/>
        </w:rPr>
        <w:t>Meng Xiao</w:t>
      </w:r>
      <w:r w:rsidR="002C5193">
        <w:rPr>
          <w:rFonts w:ascii="Times" w:hAnsi="Times"/>
          <w:sz w:val="28"/>
          <w:szCs w:val="28"/>
        </w:rPr>
        <w:t>*</w:t>
      </w:r>
    </w:p>
    <w:p w14:paraId="3E46D5C4" w14:textId="77777777" w:rsidR="002C5193" w:rsidRDefault="002C5193" w:rsidP="002C5193">
      <w:pPr>
        <w:jc w:val="center"/>
        <w:rPr>
          <w:rFonts w:ascii="Times" w:hAnsi="Times"/>
          <w:i/>
        </w:rPr>
      </w:pPr>
    </w:p>
    <w:p w14:paraId="7C66BAD7" w14:textId="5DF9FCD5" w:rsidR="0083332F" w:rsidRPr="00E22870" w:rsidRDefault="00E22870" w:rsidP="002C5193">
      <w:pPr>
        <w:widowControl w:val="0"/>
        <w:pBdr>
          <w:top w:val="nil"/>
          <w:left w:val="nil"/>
          <w:bottom w:val="nil"/>
          <w:right w:val="nil"/>
          <w:between w:val="nil"/>
        </w:pBdr>
        <w:tabs>
          <w:tab w:val="left" w:pos="-720"/>
          <w:tab w:val="left" w:pos="0"/>
        </w:tabs>
        <w:jc w:val="center"/>
        <w:rPr>
          <w:rFonts w:ascii="Times" w:hAnsi="Times"/>
          <w:color w:val="000000"/>
          <w:sz w:val="22"/>
          <w:szCs w:val="22"/>
        </w:rPr>
      </w:pPr>
      <w:r>
        <w:rPr>
          <w:rFonts w:ascii="Times" w:hAnsi="Times"/>
          <w:color w:val="000000"/>
          <w:sz w:val="22"/>
          <w:szCs w:val="22"/>
        </w:rPr>
        <w:t>*</w:t>
      </w:r>
      <w:r w:rsidR="002C5193" w:rsidRPr="00E22870">
        <w:rPr>
          <w:rFonts w:ascii="Times" w:hAnsi="Times"/>
          <w:color w:val="000000"/>
          <w:sz w:val="22"/>
          <w:szCs w:val="22"/>
        </w:rPr>
        <w:t xml:space="preserve">Corresponding Author: Meng </w:t>
      </w:r>
      <w:proofErr w:type="gramStart"/>
      <w:r w:rsidR="002C5193" w:rsidRPr="00E22870">
        <w:rPr>
          <w:rFonts w:ascii="Times" w:hAnsi="Times"/>
          <w:color w:val="000000"/>
          <w:sz w:val="22"/>
          <w:szCs w:val="22"/>
        </w:rPr>
        <w:t>Xiao  Email</w:t>
      </w:r>
      <w:proofErr w:type="gramEnd"/>
      <w:r w:rsidR="002C5193" w:rsidRPr="00E22870">
        <w:rPr>
          <w:rFonts w:ascii="Times" w:hAnsi="Times"/>
          <w:color w:val="000000"/>
          <w:sz w:val="22"/>
          <w:szCs w:val="22"/>
        </w:rPr>
        <w:t xml:space="preserve">: </w:t>
      </w:r>
      <w:r w:rsidR="0040417D" w:rsidRPr="00E22870">
        <w:rPr>
          <w:rFonts w:ascii="Times" w:hAnsi="Times"/>
          <w:color w:val="000000"/>
          <w:sz w:val="22"/>
          <w:szCs w:val="22"/>
        </w:rPr>
        <w:t>meng.xiao@mail.utoronto.ca</w:t>
      </w:r>
    </w:p>
    <w:p w14:paraId="25F04E40" w14:textId="7C13BB3C" w:rsidR="00094C6A" w:rsidRPr="00E22870" w:rsidRDefault="00094C6A" w:rsidP="002C5193">
      <w:pPr>
        <w:widowControl w:val="0"/>
        <w:pBdr>
          <w:top w:val="nil"/>
          <w:left w:val="nil"/>
          <w:bottom w:val="nil"/>
          <w:right w:val="nil"/>
          <w:between w:val="nil"/>
        </w:pBdr>
        <w:tabs>
          <w:tab w:val="left" w:pos="-720"/>
          <w:tab w:val="left" w:pos="0"/>
        </w:tabs>
        <w:jc w:val="center"/>
        <w:rPr>
          <w:rFonts w:ascii="Times" w:hAnsi="Times"/>
          <w:color w:val="000000"/>
          <w:sz w:val="22"/>
          <w:szCs w:val="22"/>
        </w:rPr>
      </w:pPr>
      <w:r w:rsidRPr="00E22870">
        <w:rPr>
          <w:rFonts w:ascii="Times" w:hAnsi="Times"/>
          <w:color w:val="000000"/>
          <w:sz w:val="22"/>
          <w:szCs w:val="22"/>
        </w:rPr>
        <w:t>Address</w:t>
      </w:r>
      <w:r w:rsidR="00E532CB" w:rsidRPr="00E22870">
        <w:rPr>
          <w:rFonts w:ascii="Times" w:hAnsi="Times"/>
          <w:color w:val="000000"/>
          <w:sz w:val="22"/>
          <w:szCs w:val="22"/>
        </w:rPr>
        <w:t>:</w:t>
      </w:r>
      <w:r w:rsidRPr="00E22870">
        <w:rPr>
          <w:rFonts w:ascii="Times" w:hAnsi="Times"/>
          <w:color w:val="000000"/>
          <w:sz w:val="22"/>
          <w:szCs w:val="22"/>
        </w:rPr>
        <w:t xml:space="preserve"> </w:t>
      </w:r>
      <w:r w:rsidR="00E532CB" w:rsidRPr="00E22870">
        <w:rPr>
          <w:rFonts w:ascii="Times" w:hAnsi="Times"/>
          <w:i/>
          <w:sz w:val="22"/>
          <w:szCs w:val="22"/>
        </w:rPr>
        <w:t>Ontario Institute for Studies in Education, University of Toronto, Canada</w:t>
      </w:r>
      <w:r w:rsidRPr="00E22870">
        <w:rPr>
          <w:rFonts w:ascii="Times" w:hAnsi="Times"/>
          <w:color w:val="000000"/>
          <w:sz w:val="22"/>
          <w:szCs w:val="22"/>
        </w:rPr>
        <w:t xml:space="preserve">, University of Toronto, </w:t>
      </w:r>
    </w:p>
    <w:p w14:paraId="565E48CD" w14:textId="77777777" w:rsidR="00094C6A" w:rsidRDefault="00094C6A" w:rsidP="002C5193">
      <w:pPr>
        <w:widowControl w:val="0"/>
        <w:pBdr>
          <w:top w:val="nil"/>
          <w:left w:val="nil"/>
          <w:bottom w:val="nil"/>
          <w:right w:val="nil"/>
          <w:between w:val="nil"/>
        </w:pBdr>
        <w:tabs>
          <w:tab w:val="left" w:pos="-720"/>
          <w:tab w:val="left" w:pos="0"/>
        </w:tabs>
        <w:jc w:val="center"/>
        <w:rPr>
          <w:rFonts w:ascii="Times" w:hAnsi="Times"/>
          <w:color w:val="000000"/>
          <w:sz w:val="18"/>
          <w:szCs w:val="18"/>
        </w:rPr>
      </w:pPr>
    </w:p>
    <w:p w14:paraId="17EF1C66" w14:textId="77777777" w:rsidR="00094C6A" w:rsidRPr="00094C6A" w:rsidRDefault="00094C6A" w:rsidP="002C5193">
      <w:pPr>
        <w:widowControl w:val="0"/>
        <w:pBdr>
          <w:top w:val="nil"/>
          <w:left w:val="nil"/>
          <w:bottom w:val="nil"/>
          <w:right w:val="nil"/>
          <w:between w:val="nil"/>
        </w:pBdr>
        <w:tabs>
          <w:tab w:val="left" w:pos="-720"/>
          <w:tab w:val="left" w:pos="0"/>
        </w:tabs>
        <w:jc w:val="center"/>
        <w:rPr>
          <w:rFonts w:ascii="Times" w:hAnsi="Times"/>
          <w:color w:val="000000"/>
          <w:sz w:val="18"/>
          <w:szCs w:val="18"/>
        </w:rPr>
      </w:pPr>
    </w:p>
    <w:p w14:paraId="0C1AC25E" w14:textId="7E8F3B34" w:rsidR="0083332F" w:rsidRDefault="0083332F" w:rsidP="0083332F">
      <w:pPr>
        <w:widowControl w:val="0"/>
        <w:pBdr>
          <w:top w:val="nil"/>
          <w:left w:val="nil"/>
          <w:bottom w:val="nil"/>
          <w:right w:val="nil"/>
          <w:between w:val="nil"/>
        </w:pBdr>
        <w:tabs>
          <w:tab w:val="left" w:pos="-720"/>
          <w:tab w:val="left" w:pos="0"/>
        </w:tabs>
        <w:jc w:val="center"/>
        <w:rPr>
          <w:rFonts w:ascii="Times" w:hAnsi="Times"/>
          <w:b/>
          <w:color w:val="000000"/>
          <w:sz w:val="22"/>
          <w:szCs w:val="22"/>
        </w:rPr>
      </w:pPr>
      <w:r w:rsidRPr="00E22870">
        <w:rPr>
          <w:rFonts w:ascii="Times" w:hAnsi="Times"/>
          <w:b/>
          <w:color w:val="000000"/>
          <w:sz w:val="22"/>
          <w:szCs w:val="22"/>
        </w:rPr>
        <w:t>A</w:t>
      </w:r>
      <w:r w:rsidR="00E22870">
        <w:rPr>
          <w:rFonts w:ascii="Times" w:hAnsi="Times"/>
          <w:b/>
          <w:color w:val="000000"/>
          <w:sz w:val="22"/>
          <w:szCs w:val="22"/>
        </w:rPr>
        <w:t>bstract</w:t>
      </w:r>
    </w:p>
    <w:p w14:paraId="0F80297E" w14:textId="77777777" w:rsidR="00E22870" w:rsidRPr="00E22870" w:rsidRDefault="00E22870" w:rsidP="0083332F">
      <w:pPr>
        <w:widowControl w:val="0"/>
        <w:pBdr>
          <w:top w:val="nil"/>
          <w:left w:val="nil"/>
          <w:bottom w:val="nil"/>
          <w:right w:val="nil"/>
          <w:between w:val="nil"/>
        </w:pBdr>
        <w:tabs>
          <w:tab w:val="left" w:pos="-720"/>
          <w:tab w:val="left" w:pos="0"/>
        </w:tabs>
        <w:jc w:val="center"/>
        <w:rPr>
          <w:rFonts w:ascii="Times" w:hAnsi="Times"/>
          <w:color w:val="000000"/>
          <w:sz w:val="22"/>
          <w:szCs w:val="22"/>
        </w:rPr>
      </w:pPr>
    </w:p>
    <w:p w14:paraId="0D1978AC" w14:textId="7D87D605" w:rsidR="0083332F" w:rsidRPr="00E22870" w:rsidRDefault="002414DB" w:rsidP="00E22870">
      <w:pPr>
        <w:jc w:val="both"/>
        <w:rPr>
          <w:rFonts w:ascii="Times" w:hAnsi="Times"/>
          <w:i/>
          <w:color w:val="000000"/>
          <w:sz w:val="22"/>
          <w:szCs w:val="22"/>
        </w:rPr>
      </w:pPr>
      <w:r w:rsidRPr="0069121B">
        <w:rPr>
          <w:rFonts w:ascii="Times" w:hAnsi="Times"/>
          <w:i/>
          <w:color w:val="000000"/>
          <w:sz w:val="22"/>
          <w:szCs w:val="22"/>
        </w:rPr>
        <w:t xml:space="preserve">This </w:t>
      </w:r>
      <w:r w:rsidR="001B1985" w:rsidRPr="0069121B">
        <w:rPr>
          <w:rFonts w:ascii="Times" w:hAnsi="Times"/>
          <w:i/>
          <w:color w:val="000000"/>
          <w:sz w:val="22"/>
          <w:szCs w:val="22"/>
        </w:rPr>
        <w:t xml:space="preserve">article </w:t>
      </w:r>
      <w:r w:rsidRPr="0069121B">
        <w:rPr>
          <w:rFonts w:ascii="Times" w:hAnsi="Times"/>
          <w:i/>
          <w:color w:val="000000"/>
          <w:sz w:val="22"/>
          <w:szCs w:val="22"/>
        </w:rPr>
        <w:t xml:space="preserve">provides the perspectives of Chinese international graduate students about </w:t>
      </w:r>
      <w:r w:rsidR="001B1985" w:rsidRPr="0069121B">
        <w:rPr>
          <w:rFonts w:ascii="Times" w:hAnsi="Times"/>
          <w:i/>
          <w:color w:val="000000"/>
          <w:sz w:val="22"/>
          <w:szCs w:val="22"/>
        </w:rPr>
        <w:t xml:space="preserve">student engagement </w:t>
      </w:r>
      <w:r w:rsidR="00AA71D0" w:rsidRPr="0069121B">
        <w:rPr>
          <w:rFonts w:ascii="Times" w:hAnsi="Times"/>
          <w:i/>
          <w:color w:val="000000"/>
          <w:sz w:val="22"/>
          <w:szCs w:val="22"/>
        </w:rPr>
        <w:t>whil</w:t>
      </w:r>
      <w:r w:rsidR="00E22870">
        <w:rPr>
          <w:rFonts w:ascii="Times" w:hAnsi="Times"/>
          <w:i/>
          <w:color w:val="000000"/>
          <w:sz w:val="22"/>
          <w:szCs w:val="22"/>
        </w:rPr>
        <w:t>e</w:t>
      </w:r>
      <w:r w:rsidR="00AA71D0" w:rsidRPr="0069121B">
        <w:rPr>
          <w:rFonts w:ascii="Times" w:hAnsi="Times"/>
          <w:i/>
          <w:color w:val="000000"/>
          <w:sz w:val="22"/>
          <w:szCs w:val="22"/>
        </w:rPr>
        <w:t xml:space="preserve"> attending</w:t>
      </w:r>
      <w:r w:rsidRPr="0069121B">
        <w:rPr>
          <w:rFonts w:ascii="Times" w:hAnsi="Times"/>
          <w:i/>
          <w:color w:val="000000"/>
          <w:sz w:val="22"/>
          <w:szCs w:val="22"/>
        </w:rPr>
        <w:t xml:space="preserve"> a university in Canada.</w:t>
      </w:r>
      <w:r w:rsidR="001B1985" w:rsidRPr="0069121B">
        <w:rPr>
          <w:rFonts w:ascii="Times" w:hAnsi="Times"/>
          <w:i/>
          <w:color w:val="000000"/>
          <w:sz w:val="22"/>
          <w:szCs w:val="22"/>
        </w:rPr>
        <w:t xml:space="preserve"> </w:t>
      </w:r>
      <w:r w:rsidR="00B800F0" w:rsidRPr="0069121B">
        <w:rPr>
          <w:rFonts w:ascii="Times" w:hAnsi="Times"/>
          <w:i/>
          <w:color w:val="000000"/>
          <w:sz w:val="22"/>
          <w:szCs w:val="22"/>
        </w:rPr>
        <w:t>Th</w:t>
      </w:r>
      <w:r w:rsidR="006B0249" w:rsidRPr="0069121B">
        <w:rPr>
          <w:rFonts w:ascii="Times" w:hAnsi="Times"/>
          <w:i/>
          <w:color w:val="000000"/>
          <w:sz w:val="22"/>
          <w:szCs w:val="22"/>
        </w:rPr>
        <w:t>e</w:t>
      </w:r>
      <w:r w:rsidR="00B800F0" w:rsidRPr="0069121B">
        <w:rPr>
          <w:rFonts w:ascii="Times" w:hAnsi="Times"/>
          <w:i/>
          <w:color w:val="000000"/>
          <w:sz w:val="22"/>
          <w:szCs w:val="22"/>
        </w:rPr>
        <w:t xml:space="preserve"> </w:t>
      </w:r>
      <w:r w:rsidRPr="0069121B">
        <w:rPr>
          <w:rFonts w:ascii="Times" w:hAnsi="Times"/>
          <w:i/>
          <w:color w:val="000000"/>
          <w:sz w:val="22"/>
          <w:szCs w:val="22"/>
        </w:rPr>
        <w:t xml:space="preserve">prominent </w:t>
      </w:r>
      <w:r w:rsidR="00D32111" w:rsidRPr="0069121B">
        <w:rPr>
          <w:rFonts w:ascii="Times" w:hAnsi="Times"/>
          <w:i/>
          <w:color w:val="000000"/>
          <w:sz w:val="22"/>
          <w:szCs w:val="22"/>
        </w:rPr>
        <w:t>Western</w:t>
      </w:r>
      <w:r w:rsidR="00B800F0" w:rsidRPr="0069121B">
        <w:rPr>
          <w:rFonts w:ascii="Times" w:hAnsi="Times"/>
          <w:i/>
          <w:color w:val="000000"/>
          <w:sz w:val="22"/>
          <w:szCs w:val="22"/>
        </w:rPr>
        <w:t xml:space="preserve"> </w:t>
      </w:r>
      <w:r w:rsidR="00D32111" w:rsidRPr="0069121B">
        <w:rPr>
          <w:rFonts w:ascii="Times" w:hAnsi="Times"/>
          <w:i/>
          <w:color w:val="000000"/>
          <w:sz w:val="22"/>
          <w:szCs w:val="22"/>
        </w:rPr>
        <w:t xml:space="preserve">perception of </w:t>
      </w:r>
      <w:r w:rsidR="00B800F0" w:rsidRPr="0069121B">
        <w:rPr>
          <w:rFonts w:ascii="Times" w:hAnsi="Times"/>
          <w:i/>
          <w:color w:val="000000"/>
          <w:sz w:val="22"/>
          <w:szCs w:val="22"/>
        </w:rPr>
        <w:t xml:space="preserve">student engagement </w:t>
      </w:r>
      <w:r w:rsidR="0081671B" w:rsidRPr="0069121B">
        <w:rPr>
          <w:rFonts w:ascii="Times" w:hAnsi="Times"/>
          <w:i/>
          <w:color w:val="000000"/>
          <w:sz w:val="22"/>
          <w:szCs w:val="22"/>
        </w:rPr>
        <w:t xml:space="preserve">in Canadian </w:t>
      </w:r>
      <w:r w:rsidRPr="0069121B">
        <w:rPr>
          <w:rFonts w:ascii="Times" w:hAnsi="Times"/>
          <w:i/>
          <w:color w:val="000000"/>
          <w:sz w:val="22"/>
          <w:szCs w:val="22"/>
        </w:rPr>
        <w:t>universities</w:t>
      </w:r>
      <w:r w:rsidR="0081671B" w:rsidRPr="0069121B">
        <w:rPr>
          <w:rFonts w:ascii="Times" w:hAnsi="Times"/>
          <w:i/>
          <w:color w:val="000000"/>
          <w:sz w:val="22"/>
          <w:szCs w:val="22"/>
        </w:rPr>
        <w:t xml:space="preserve"> </w:t>
      </w:r>
      <w:r w:rsidR="00D32111" w:rsidRPr="0069121B">
        <w:rPr>
          <w:rFonts w:ascii="Times" w:hAnsi="Times"/>
          <w:i/>
          <w:color w:val="000000"/>
          <w:sz w:val="22"/>
          <w:szCs w:val="22"/>
        </w:rPr>
        <w:t xml:space="preserve">emphasizes </w:t>
      </w:r>
      <w:r w:rsidR="006E01EF" w:rsidRPr="0069121B">
        <w:rPr>
          <w:rFonts w:ascii="Times" w:hAnsi="Times"/>
          <w:i/>
          <w:color w:val="000000"/>
          <w:sz w:val="22"/>
          <w:szCs w:val="22"/>
        </w:rPr>
        <w:t>student-oriented and active-participat</w:t>
      </w:r>
      <w:r w:rsidRPr="0069121B">
        <w:rPr>
          <w:rFonts w:ascii="Times" w:hAnsi="Times"/>
          <w:i/>
          <w:color w:val="000000"/>
          <w:sz w:val="22"/>
          <w:szCs w:val="22"/>
        </w:rPr>
        <w:t>ion</w:t>
      </w:r>
      <w:r w:rsidR="006E01EF" w:rsidRPr="0069121B">
        <w:rPr>
          <w:rFonts w:ascii="Times" w:hAnsi="Times"/>
          <w:i/>
          <w:color w:val="000000"/>
          <w:sz w:val="22"/>
          <w:szCs w:val="22"/>
        </w:rPr>
        <w:t xml:space="preserve"> </w:t>
      </w:r>
      <w:r w:rsidRPr="0069121B">
        <w:rPr>
          <w:rFonts w:ascii="Times" w:hAnsi="Times"/>
          <w:i/>
          <w:color w:val="000000"/>
          <w:sz w:val="22"/>
          <w:szCs w:val="22"/>
        </w:rPr>
        <w:t>to hopefully enhance</w:t>
      </w:r>
      <w:r w:rsidR="006E01EF" w:rsidRPr="0069121B">
        <w:rPr>
          <w:rFonts w:ascii="Times" w:hAnsi="Times"/>
          <w:i/>
          <w:color w:val="000000"/>
          <w:sz w:val="22"/>
          <w:szCs w:val="22"/>
        </w:rPr>
        <w:t xml:space="preserve"> </w:t>
      </w:r>
      <w:r w:rsidR="00D32111" w:rsidRPr="0069121B">
        <w:rPr>
          <w:rFonts w:ascii="Times" w:hAnsi="Times"/>
          <w:i/>
          <w:color w:val="000000"/>
          <w:sz w:val="22"/>
          <w:szCs w:val="22"/>
        </w:rPr>
        <w:t>student academic success</w:t>
      </w:r>
      <w:r w:rsidR="006E01EF" w:rsidRPr="0069121B">
        <w:rPr>
          <w:rFonts w:ascii="Times" w:hAnsi="Times"/>
          <w:i/>
          <w:color w:val="000000"/>
          <w:sz w:val="22"/>
          <w:szCs w:val="22"/>
        </w:rPr>
        <w:t xml:space="preserve"> </w:t>
      </w:r>
      <w:r w:rsidR="00D32111" w:rsidRPr="0069121B">
        <w:rPr>
          <w:rFonts w:ascii="Times" w:hAnsi="Times"/>
          <w:i/>
          <w:color w:val="000000"/>
          <w:sz w:val="22"/>
          <w:szCs w:val="22"/>
        </w:rPr>
        <w:t xml:space="preserve">and better social engagement. However, this Western perspective </w:t>
      </w:r>
      <w:r w:rsidR="00B800F0" w:rsidRPr="0069121B">
        <w:rPr>
          <w:rFonts w:ascii="Times" w:hAnsi="Times"/>
          <w:i/>
          <w:color w:val="000000"/>
          <w:sz w:val="22"/>
          <w:szCs w:val="22"/>
        </w:rPr>
        <w:t xml:space="preserve">fails to recognize the broader </w:t>
      </w:r>
      <w:r w:rsidR="006058B4" w:rsidRPr="0069121B">
        <w:rPr>
          <w:rFonts w:ascii="Times" w:hAnsi="Times"/>
          <w:i/>
          <w:color w:val="000000"/>
          <w:sz w:val="22"/>
          <w:szCs w:val="22"/>
        </w:rPr>
        <w:t xml:space="preserve">perceptions </w:t>
      </w:r>
      <w:r w:rsidR="00B800F0" w:rsidRPr="0069121B">
        <w:rPr>
          <w:rFonts w:ascii="Times" w:hAnsi="Times"/>
          <w:i/>
          <w:color w:val="000000"/>
          <w:sz w:val="22"/>
          <w:szCs w:val="22"/>
        </w:rPr>
        <w:t>of student engagement</w:t>
      </w:r>
      <w:r w:rsidRPr="0069121B">
        <w:rPr>
          <w:rFonts w:ascii="Times" w:hAnsi="Times"/>
          <w:i/>
          <w:color w:val="000000"/>
          <w:sz w:val="22"/>
          <w:szCs w:val="22"/>
        </w:rPr>
        <w:t xml:space="preserve"> from a global perspective</w:t>
      </w:r>
      <w:r w:rsidR="00B800F0" w:rsidRPr="0069121B">
        <w:rPr>
          <w:rFonts w:ascii="Times" w:hAnsi="Times"/>
          <w:i/>
          <w:color w:val="000000"/>
          <w:sz w:val="22"/>
          <w:szCs w:val="22"/>
        </w:rPr>
        <w:t>.</w:t>
      </w:r>
      <w:r w:rsidR="00D32111" w:rsidRPr="0069121B">
        <w:rPr>
          <w:rFonts w:ascii="Times" w:hAnsi="Times"/>
          <w:i/>
          <w:color w:val="000000"/>
          <w:sz w:val="22"/>
          <w:szCs w:val="22"/>
        </w:rPr>
        <w:t xml:space="preserve"> The Confucian perspective </w:t>
      </w:r>
      <w:r w:rsidR="003D27E0" w:rsidRPr="0069121B">
        <w:rPr>
          <w:rFonts w:ascii="Times" w:hAnsi="Times"/>
          <w:i/>
          <w:color w:val="000000"/>
          <w:sz w:val="22"/>
          <w:szCs w:val="22"/>
        </w:rPr>
        <w:t xml:space="preserve">of </w:t>
      </w:r>
      <w:r w:rsidR="00D32111" w:rsidRPr="0069121B">
        <w:rPr>
          <w:rFonts w:ascii="Times" w:hAnsi="Times"/>
          <w:i/>
          <w:color w:val="000000"/>
          <w:sz w:val="22"/>
          <w:szCs w:val="22"/>
        </w:rPr>
        <w:t xml:space="preserve">student engagement highlights </w:t>
      </w:r>
      <w:r w:rsidR="006E01EF" w:rsidRPr="0069121B">
        <w:rPr>
          <w:rFonts w:ascii="Times" w:hAnsi="Times"/>
          <w:i/>
          <w:color w:val="000000"/>
          <w:sz w:val="22"/>
          <w:szCs w:val="22"/>
        </w:rPr>
        <w:t xml:space="preserve">teacher-oriented and deep-thinking engagement through </w:t>
      </w:r>
      <w:r w:rsidR="00D32111" w:rsidRPr="0069121B">
        <w:rPr>
          <w:rFonts w:ascii="Times" w:hAnsi="Times"/>
          <w:i/>
          <w:color w:val="000000"/>
          <w:sz w:val="22"/>
          <w:szCs w:val="22"/>
        </w:rPr>
        <w:t>academic achievement</w:t>
      </w:r>
      <w:r w:rsidR="006E01EF" w:rsidRPr="0069121B">
        <w:rPr>
          <w:rFonts w:ascii="Times" w:hAnsi="Times"/>
          <w:i/>
          <w:color w:val="000000"/>
          <w:sz w:val="22"/>
          <w:szCs w:val="22"/>
        </w:rPr>
        <w:t xml:space="preserve"> and </w:t>
      </w:r>
      <w:r w:rsidR="00D32111" w:rsidRPr="0069121B">
        <w:rPr>
          <w:rFonts w:ascii="Times" w:hAnsi="Times"/>
          <w:i/>
          <w:color w:val="000000"/>
          <w:sz w:val="22"/>
          <w:szCs w:val="22"/>
        </w:rPr>
        <w:t xml:space="preserve">exam-oriented </w:t>
      </w:r>
      <w:r w:rsidR="006E01EF" w:rsidRPr="0069121B">
        <w:rPr>
          <w:rFonts w:ascii="Times" w:hAnsi="Times"/>
          <w:i/>
          <w:color w:val="000000"/>
          <w:sz w:val="22"/>
          <w:szCs w:val="22"/>
        </w:rPr>
        <w:t>activities.</w:t>
      </w:r>
      <w:r w:rsidR="0083332F" w:rsidRPr="0069121B">
        <w:rPr>
          <w:rFonts w:ascii="Times" w:hAnsi="Times"/>
          <w:i/>
          <w:color w:val="000000"/>
          <w:sz w:val="22"/>
          <w:szCs w:val="22"/>
        </w:rPr>
        <w:t xml:space="preserve"> </w:t>
      </w:r>
      <w:r w:rsidR="003008B4" w:rsidRPr="0069121B">
        <w:rPr>
          <w:rFonts w:ascii="Times" w:hAnsi="Times"/>
          <w:i/>
          <w:color w:val="000000"/>
          <w:sz w:val="22"/>
          <w:szCs w:val="22"/>
        </w:rPr>
        <w:t>This study found</w:t>
      </w:r>
      <w:r w:rsidR="006B0249" w:rsidRPr="0069121B">
        <w:rPr>
          <w:rFonts w:ascii="Times" w:hAnsi="Times"/>
          <w:i/>
          <w:color w:val="000000"/>
          <w:sz w:val="22"/>
          <w:szCs w:val="22"/>
        </w:rPr>
        <w:t xml:space="preserve"> that</w:t>
      </w:r>
      <w:r w:rsidR="003008B4" w:rsidRPr="0069121B">
        <w:rPr>
          <w:rFonts w:ascii="Times" w:hAnsi="Times"/>
          <w:i/>
          <w:color w:val="000000"/>
          <w:sz w:val="22"/>
          <w:szCs w:val="22"/>
        </w:rPr>
        <w:t xml:space="preserve"> the</w:t>
      </w:r>
      <w:r w:rsidR="0081671B" w:rsidRPr="0069121B">
        <w:rPr>
          <w:rFonts w:ascii="Times" w:hAnsi="Times"/>
          <w:i/>
          <w:color w:val="000000"/>
          <w:sz w:val="22"/>
          <w:szCs w:val="22"/>
        </w:rPr>
        <w:t xml:space="preserve"> student and staff</w:t>
      </w:r>
      <w:r w:rsidR="003008B4" w:rsidRPr="0069121B">
        <w:rPr>
          <w:rFonts w:ascii="Times" w:hAnsi="Times"/>
          <w:i/>
          <w:color w:val="000000"/>
          <w:sz w:val="22"/>
          <w:szCs w:val="22"/>
        </w:rPr>
        <w:t xml:space="preserve"> participants have varied </w:t>
      </w:r>
      <w:r w:rsidR="003D27E0" w:rsidRPr="0069121B">
        <w:rPr>
          <w:rFonts w:ascii="Times" w:hAnsi="Times"/>
          <w:i/>
          <w:color w:val="000000"/>
          <w:sz w:val="22"/>
          <w:szCs w:val="22"/>
        </w:rPr>
        <w:t xml:space="preserve">perceptions </w:t>
      </w:r>
      <w:r w:rsidR="003008B4" w:rsidRPr="0069121B">
        <w:rPr>
          <w:rFonts w:ascii="Times" w:hAnsi="Times"/>
          <w:i/>
          <w:color w:val="000000"/>
          <w:sz w:val="22"/>
          <w:szCs w:val="22"/>
        </w:rPr>
        <w:t xml:space="preserve">of student engagement </w:t>
      </w:r>
      <w:r w:rsidRPr="0069121B">
        <w:rPr>
          <w:rFonts w:ascii="Times" w:hAnsi="Times"/>
          <w:i/>
          <w:color w:val="000000"/>
          <w:sz w:val="22"/>
          <w:szCs w:val="22"/>
        </w:rPr>
        <w:t xml:space="preserve">based on </w:t>
      </w:r>
      <w:r w:rsidR="003008B4" w:rsidRPr="0069121B">
        <w:rPr>
          <w:rFonts w:ascii="Times" w:hAnsi="Times"/>
          <w:i/>
          <w:color w:val="000000"/>
          <w:sz w:val="22"/>
          <w:szCs w:val="22"/>
        </w:rPr>
        <w:t xml:space="preserve">their </w:t>
      </w:r>
      <w:r w:rsidRPr="0069121B">
        <w:rPr>
          <w:rFonts w:ascii="Times" w:hAnsi="Times"/>
          <w:i/>
          <w:color w:val="000000"/>
          <w:sz w:val="22"/>
          <w:szCs w:val="22"/>
        </w:rPr>
        <w:t xml:space="preserve">prior </w:t>
      </w:r>
      <w:r w:rsidR="003008B4" w:rsidRPr="0069121B">
        <w:rPr>
          <w:rFonts w:ascii="Times" w:hAnsi="Times"/>
          <w:i/>
          <w:color w:val="000000"/>
          <w:sz w:val="22"/>
          <w:szCs w:val="22"/>
        </w:rPr>
        <w:t xml:space="preserve">experiences and cultural backgrounds. However, these different ways of perceiving student engagement </w:t>
      </w:r>
      <w:r w:rsidR="00020A56" w:rsidRPr="0069121B">
        <w:rPr>
          <w:rFonts w:ascii="Times" w:hAnsi="Times"/>
          <w:i/>
          <w:color w:val="000000"/>
          <w:sz w:val="22"/>
          <w:szCs w:val="22"/>
        </w:rPr>
        <w:t xml:space="preserve">are </w:t>
      </w:r>
      <w:r w:rsidR="006058B4" w:rsidRPr="0069121B">
        <w:rPr>
          <w:rFonts w:ascii="Times" w:hAnsi="Times"/>
          <w:i/>
          <w:color w:val="000000"/>
          <w:sz w:val="22"/>
          <w:szCs w:val="22"/>
        </w:rPr>
        <w:t xml:space="preserve">not </w:t>
      </w:r>
      <w:r w:rsidR="00020A56" w:rsidRPr="0069121B">
        <w:rPr>
          <w:rFonts w:ascii="Times" w:hAnsi="Times"/>
          <w:i/>
          <w:color w:val="000000"/>
          <w:sz w:val="22"/>
          <w:szCs w:val="22"/>
        </w:rPr>
        <w:t xml:space="preserve">well acknowledged </w:t>
      </w:r>
      <w:r w:rsidR="003008B4" w:rsidRPr="0069121B">
        <w:rPr>
          <w:rFonts w:ascii="Times" w:hAnsi="Times"/>
          <w:i/>
          <w:color w:val="000000"/>
          <w:sz w:val="22"/>
          <w:szCs w:val="22"/>
        </w:rPr>
        <w:t xml:space="preserve">in </w:t>
      </w:r>
      <w:r w:rsidR="00B800F0" w:rsidRPr="0069121B">
        <w:rPr>
          <w:rFonts w:ascii="Times" w:hAnsi="Times"/>
          <w:i/>
          <w:color w:val="000000"/>
          <w:sz w:val="22"/>
          <w:szCs w:val="22"/>
        </w:rPr>
        <w:t xml:space="preserve">Canadian higher education. </w:t>
      </w:r>
      <w:r w:rsidR="003D27E0" w:rsidRPr="0069121B">
        <w:rPr>
          <w:rFonts w:ascii="Times" w:hAnsi="Times"/>
          <w:i/>
          <w:color w:val="000000"/>
          <w:sz w:val="22"/>
          <w:szCs w:val="22"/>
        </w:rPr>
        <w:t xml:space="preserve">Chinese international graduate students need to understand </w:t>
      </w:r>
      <w:r w:rsidRPr="0069121B">
        <w:rPr>
          <w:rFonts w:ascii="Times" w:hAnsi="Times"/>
          <w:i/>
          <w:color w:val="000000"/>
          <w:sz w:val="22"/>
          <w:szCs w:val="22"/>
        </w:rPr>
        <w:t xml:space="preserve">the </w:t>
      </w:r>
      <w:r w:rsidR="003D27E0" w:rsidRPr="0069121B">
        <w:rPr>
          <w:rFonts w:ascii="Times" w:hAnsi="Times"/>
          <w:i/>
          <w:color w:val="000000"/>
          <w:sz w:val="22"/>
          <w:szCs w:val="22"/>
        </w:rPr>
        <w:t xml:space="preserve">different perceptions of student engagement between </w:t>
      </w:r>
      <w:r w:rsidRPr="0069121B">
        <w:rPr>
          <w:rFonts w:ascii="Times" w:hAnsi="Times"/>
          <w:i/>
          <w:color w:val="000000"/>
          <w:sz w:val="22"/>
          <w:szCs w:val="22"/>
        </w:rPr>
        <w:t>W</w:t>
      </w:r>
      <w:r w:rsidR="003D27E0" w:rsidRPr="0069121B">
        <w:rPr>
          <w:rFonts w:ascii="Times" w:hAnsi="Times"/>
          <w:i/>
          <w:color w:val="000000"/>
          <w:sz w:val="22"/>
          <w:szCs w:val="22"/>
        </w:rPr>
        <w:t>estern and Confucian cultures, and</w:t>
      </w:r>
      <w:r w:rsidRPr="0069121B">
        <w:rPr>
          <w:rFonts w:ascii="Times" w:hAnsi="Times"/>
          <w:i/>
          <w:color w:val="000000"/>
          <w:sz w:val="22"/>
          <w:szCs w:val="22"/>
        </w:rPr>
        <w:t xml:space="preserve"> they need to</w:t>
      </w:r>
      <w:r w:rsidR="003D27E0" w:rsidRPr="0069121B">
        <w:rPr>
          <w:rFonts w:ascii="Times" w:hAnsi="Times"/>
          <w:i/>
          <w:color w:val="000000"/>
          <w:sz w:val="22"/>
          <w:szCs w:val="22"/>
        </w:rPr>
        <w:t xml:space="preserve"> enhance their student engagement based on their experiences and cultural backgrounds. </w:t>
      </w:r>
      <w:r w:rsidR="00E22870">
        <w:rPr>
          <w:rFonts w:ascii="Times" w:hAnsi="Times"/>
          <w:i/>
          <w:color w:val="000000"/>
          <w:sz w:val="22"/>
          <w:szCs w:val="22"/>
        </w:rPr>
        <w:br/>
      </w:r>
    </w:p>
    <w:p w14:paraId="2D61607E" w14:textId="622B975C" w:rsidR="0083332F" w:rsidRPr="002C4F93" w:rsidRDefault="00C36094" w:rsidP="002C4F93">
      <w:pPr>
        <w:pStyle w:val="NormalWeb"/>
        <w:spacing w:before="0" w:beforeAutospacing="0" w:after="0" w:afterAutospacing="0" w:line="480" w:lineRule="auto"/>
        <w:rPr>
          <w:rFonts w:ascii="Times" w:eastAsiaTheme="minorEastAsia" w:hAnsi="Times" w:cstheme="minorBidi"/>
          <w:iCs/>
          <w:color w:val="000000" w:themeColor="text1"/>
          <w:sz w:val="22"/>
          <w:szCs w:val="22"/>
        </w:rPr>
      </w:pPr>
      <w:r w:rsidRPr="00E22870">
        <w:rPr>
          <w:rFonts w:ascii="Times" w:eastAsiaTheme="minorEastAsia" w:hAnsi="Times" w:cstheme="minorBidi"/>
          <w:b/>
          <w:iCs/>
          <w:color w:val="000000" w:themeColor="text1"/>
          <w:sz w:val="22"/>
          <w:szCs w:val="22"/>
        </w:rPr>
        <w:t>Keywords</w:t>
      </w:r>
      <w:r w:rsidRPr="00E22870">
        <w:rPr>
          <w:rFonts w:ascii="Times" w:eastAsiaTheme="minorEastAsia" w:hAnsi="Times" w:cstheme="minorBidi"/>
          <w:b/>
          <w:color w:val="000000" w:themeColor="text1"/>
          <w:sz w:val="22"/>
          <w:szCs w:val="22"/>
        </w:rPr>
        <w:t>:</w:t>
      </w:r>
      <w:r w:rsidRPr="00E22870">
        <w:rPr>
          <w:rFonts w:ascii="Times" w:eastAsiaTheme="minorEastAsia" w:hAnsi="Times" w:cstheme="minorBidi"/>
          <w:color w:val="000000" w:themeColor="text1"/>
          <w:sz w:val="22"/>
          <w:szCs w:val="22"/>
        </w:rPr>
        <w:t xml:space="preserve"> </w:t>
      </w:r>
      <w:r w:rsidR="001B1985" w:rsidRPr="00E22870">
        <w:rPr>
          <w:rFonts w:ascii="Times" w:eastAsiaTheme="minorEastAsia" w:hAnsi="Times" w:cstheme="minorBidi"/>
          <w:iCs/>
          <w:color w:val="000000" w:themeColor="text1"/>
          <w:sz w:val="22"/>
          <w:szCs w:val="22"/>
        </w:rPr>
        <w:t xml:space="preserve">student engagement, cultural differences, </w:t>
      </w:r>
      <w:r w:rsidR="006058B4" w:rsidRPr="00E22870">
        <w:rPr>
          <w:rFonts w:ascii="Times" w:eastAsiaTheme="minorEastAsia" w:hAnsi="Times" w:cstheme="minorBidi"/>
          <w:iCs/>
          <w:color w:val="000000" w:themeColor="text1"/>
          <w:sz w:val="22"/>
          <w:szCs w:val="22"/>
        </w:rPr>
        <w:t>Chinese international students</w:t>
      </w:r>
    </w:p>
    <w:p w14:paraId="2C4E7160" w14:textId="5860431F" w:rsidR="0083332F" w:rsidRPr="0069121B" w:rsidRDefault="0083332F" w:rsidP="0069121B">
      <w:pPr>
        <w:rPr>
          <w:rFonts w:ascii="Times" w:hAnsi="Times"/>
          <w:b/>
          <w:sz w:val="22"/>
          <w:szCs w:val="22"/>
        </w:rPr>
      </w:pPr>
    </w:p>
    <w:p w14:paraId="7D3F1267" w14:textId="171A1BF2" w:rsidR="0083332F" w:rsidRPr="002C4F93" w:rsidRDefault="002C4F93" w:rsidP="002C4F93">
      <w:pPr>
        <w:spacing w:line="288" w:lineRule="auto"/>
        <w:jc w:val="center"/>
        <w:rPr>
          <w:rFonts w:ascii="Times" w:hAnsi="Times"/>
          <w:b/>
          <w:bCs/>
          <w:sz w:val="22"/>
          <w:szCs w:val="22"/>
        </w:rPr>
      </w:pPr>
      <w:r w:rsidRPr="002C4F93">
        <w:rPr>
          <w:rFonts w:ascii="Times" w:hAnsi="Times"/>
          <w:b/>
          <w:bCs/>
          <w:sz w:val="22"/>
          <w:szCs w:val="22"/>
        </w:rPr>
        <w:t>Introduction</w:t>
      </w:r>
    </w:p>
    <w:p w14:paraId="2A698F59" w14:textId="6748BB65" w:rsidR="00F43721" w:rsidRPr="002C4F93" w:rsidRDefault="0083332F" w:rsidP="002C4F93">
      <w:pPr>
        <w:spacing w:line="288" w:lineRule="auto"/>
        <w:jc w:val="both"/>
        <w:rPr>
          <w:rFonts w:ascii="Times" w:hAnsi="Times"/>
          <w:color w:val="000000" w:themeColor="text1"/>
          <w:sz w:val="22"/>
          <w:szCs w:val="22"/>
        </w:rPr>
      </w:pPr>
      <w:r w:rsidRPr="002C4F93">
        <w:rPr>
          <w:rFonts w:ascii="Times" w:hAnsi="Times"/>
          <w:color w:val="000000"/>
          <w:sz w:val="22"/>
          <w:szCs w:val="22"/>
        </w:rPr>
        <w:tab/>
        <w:t xml:space="preserve"> </w:t>
      </w:r>
      <w:r w:rsidR="00B800F0" w:rsidRPr="002C4F93">
        <w:rPr>
          <w:rFonts w:ascii="Times" w:hAnsi="Times"/>
          <w:color w:val="000000" w:themeColor="text1"/>
          <w:sz w:val="22"/>
          <w:szCs w:val="22"/>
        </w:rPr>
        <w:t>Internationalization of higher education institutions represents a significant shift from national and local frames to a cross-national global scale (Buckner, 2017). Impacted by the internationalization of higher education, English-speaking education exporting countries have been actively engaged in recruiting international students on a large scale. According to Government of Canada (2019), international students in Canada spent an estimated $21.6 billion on tuition, accommodation</w:t>
      </w:r>
      <w:r w:rsidR="00F719EB" w:rsidRPr="002C4F93">
        <w:rPr>
          <w:rFonts w:ascii="Times" w:hAnsi="Times"/>
          <w:color w:val="000000" w:themeColor="text1"/>
          <w:sz w:val="22"/>
          <w:szCs w:val="22"/>
        </w:rPr>
        <w:t>s,</w:t>
      </w:r>
      <w:r w:rsidR="00B800F0" w:rsidRPr="002C4F93">
        <w:rPr>
          <w:rFonts w:ascii="Times" w:hAnsi="Times"/>
          <w:color w:val="000000" w:themeColor="text1"/>
          <w:sz w:val="22"/>
          <w:szCs w:val="22"/>
        </w:rPr>
        <w:t xml:space="preserve"> and other expenses in 2018. A total of 721,205 international students at all levels studied in Canada in 2018, which is the largest number ever. The diversification of culture and population in Canada has made Canada attractive to Chinese international students for pursuing high-quality education (Xiang, 2017). The 2019</w:t>
      </w:r>
      <w:r w:rsidR="00F719EB" w:rsidRPr="002C4F93">
        <w:rPr>
          <w:rFonts w:ascii="Times" w:hAnsi="Times"/>
          <w:color w:val="000000" w:themeColor="text1"/>
          <w:sz w:val="22"/>
          <w:szCs w:val="22"/>
        </w:rPr>
        <w:t xml:space="preserve">– </w:t>
      </w:r>
      <w:r w:rsidR="00B800F0" w:rsidRPr="002C4F93">
        <w:rPr>
          <w:rFonts w:ascii="Times" w:hAnsi="Times"/>
          <w:color w:val="000000" w:themeColor="text1"/>
          <w:sz w:val="22"/>
          <w:szCs w:val="22"/>
        </w:rPr>
        <w:t>2024 Canada’s International Education Strategy (Government of Canada, 2019) aims to make Canada welcoming diverse communities and diversify the countries from which international students come to Canada, as well as their fields</w:t>
      </w:r>
      <w:r w:rsidR="00F719EB" w:rsidRPr="002C4F93">
        <w:rPr>
          <w:rFonts w:ascii="Times" w:hAnsi="Times"/>
          <w:color w:val="000000" w:themeColor="text1"/>
          <w:sz w:val="22"/>
          <w:szCs w:val="22"/>
        </w:rPr>
        <w:t xml:space="preserve">, </w:t>
      </w:r>
      <w:r w:rsidR="00B800F0" w:rsidRPr="002C4F93">
        <w:rPr>
          <w:rFonts w:ascii="Times" w:hAnsi="Times"/>
          <w:color w:val="000000" w:themeColor="text1"/>
          <w:sz w:val="22"/>
          <w:szCs w:val="22"/>
        </w:rPr>
        <w:t>levels</w:t>
      </w:r>
      <w:r w:rsidR="00F719EB" w:rsidRPr="002C4F93">
        <w:rPr>
          <w:rFonts w:ascii="Times" w:hAnsi="Times"/>
          <w:color w:val="000000" w:themeColor="text1"/>
          <w:sz w:val="22"/>
          <w:szCs w:val="22"/>
        </w:rPr>
        <w:t>,</w:t>
      </w:r>
      <w:r w:rsidR="00B800F0" w:rsidRPr="002C4F93">
        <w:rPr>
          <w:rFonts w:ascii="Times" w:hAnsi="Times"/>
          <w:color w:val="000000" w:themeColor="text1"/>
          <w:sz w:val="22"/>
          <w:szCs w:val="22"/>
        </w:rPr>
        <w:t xml:space="preserve"> and location of study within Canada. </w:t>
      </w:r>
    </w:p>
    <w:p w14:paraId="3F626C3D" w14:textId="41EA6096" w:rsidR="00F43721" w:rsidRPr="002C4F93" w:rsidRDefault="00B800F0" w:rsidP="002C4F93">
      <w:pPr>
        <w:spacing w:line="288" w:lineRule="auto"/>
        <w:ind w:firstLine="720"/>
        <w:jc w:val="both"/>
        <w:rPr>
          <w:rFonts w:ascii="Times" w:hAnsi="Times"/>
          <w:sz w:val="22"/>
          <w:szCs w:val="22"/>
        </w:rPr>
      </w:pPr>
      <w:r w:rsidRPr="002C4F93">
        <w:rPr>
          <w:rFonts w:ascii="Times" w:hAnsi="Times"/>
          <w:sz w:val="22"/>
          <w:szCs w:val="22"/>
        </w:rPr>
        <w:t xml:space="preserve">With the landscape of internationalization, the number of Chinese international students pursuing their graduate study has rapidly increased each year globally </w:t>
      </w:r>
      <w:r w:rsidR="008A0C81" w:rsidRPr="002C4F93">
        <w:rPr>
          <w:rFonts w:ascii="Times" w:hAnsi="Times"/>
          <w:sz w:val="22"/>
          <w:szCs w:val="22"/>
        </w:rPr>
        <w:t>(Calder</w:t>
      </w:r>
      <w:r w:rsidR="0089359C" w:rsidRPr="002C4F93">
        <w:rPr>
          <w:rFonts w:ascii="Times" w:hAnsi="Times"/>
          <w:sz w:val="22"/>
          <w:szCs w:val="22"/>
        </w:rPr>
        <w:t xml:space="preserve"> et al.</w:t>
      </w:r>
      <w:r w:rsidR="008A0C81" w:rsidRPr="002C4F93">
        <w:rPr>
          <w:rFonts w:ascii="Times" w:hAnsi="Times"/>
          <w:sz w:val="22"/>
          <w:szCs w:val="22"/>
        </w:rPr>
        <w:t>, 2016; Li, 2017; Xiang, 2017).</w:t>
      </w:r>
      <w:r w:rsidRPr="002C4F93">
        <w:rPr>
          <w:rFonts w:ascii="Times" w:hAnsi="Times"/>
          <w:sz w:val="22"/>
          <w:szCs w:val="22"/>
        </w:rPr>
        <w:t xml:space="preserve"> Chen (2007) reported Chinese students choose Canadian universities for many reasons, including high-quality programs, affordability, and the perception of Canada as safe and peaceful. The percentage of Chinese international students increased by 886% from 2000 to 2015 and </w:t>
      </w:r>
      <w:r w:rsidR="00EC2B5B" w:rsidRPr="002C4F93">
        <w:rPr>
          <w:rFonts w:ascii="Times" w:hAnsi="Times"/>
          <w:sz w:val="22"/>
          <w:szCs w:val="22"/>
        </w:rPr>
        <w:lastRenderedPageBreak/>
        <w:t>represented one quarter</w:t>
      </w:r>
      <w:r w:rsidRPr="002C4F93">
        <w:rPr>
          <w:rFonts w:ascii="Times" w:hAnsi="Times"/>
          <w:sz w:val="22"/>
          <w:szCs w:val="22"/>
        </w:rPr>
        <w:t xml:space="preserve"> of Canada’s international student population in 2018 (Canadian Bureau for International Education</w:t>
      </w:r>
      <w:r w:rsidR="0007114C" w:rsidRPr="002C4F93">
        <w:rPr>
          <w:rFonts w:ascii="Times" w:hAnsi="Times"/>
          <w:sz w:val="22"/>
          <w:szCs w:val="22"/>
        </w:rPr>
        <w:t xml:space="preserve"> (CBIE)</w:t>
      </w:r>
      <w:r w:rsidRPr="002C4F93">
        <w:rPr>
          <w:rFonts w:ascii="Times" w:hAnsi="Times"/>
          <w:sz w:val="22"/>
          <w:szCs w:val="22"/>
        </w:rPr>
        <w:t xml:space="preserve">, 2019). </w:t>
      </w:r>
    </w:p>
    <w:p w14:paraId="38D7B721" w14:textId="7282A10A" w:rsidR="00F43721" w:rsidRPr="002C4F93" w:rsidRDefault="00B800F0" w:rsidP="002C4F93">
      <w:pPr>
        <w:spacing w:line="288" w:lineRule="auto"/>
        <w:ind w:firstLine="720"/>
        <w:jc w:val="both"/>
        <w:rPr>
          <w:rFonts w:ascii="Times" w:hAnsi="Times"/>
          <w:sz w:val="22"/>
          <w:szCs w:val="22"/>
        </w:rPr>
      </w:pPr>
      <w:r w:rsidRPr="002C4F93">
        <w:rPr>
          <w:rFonts w:ascii="Times" w:hAnsi="Times"/>
          <w:sz w:val="22"/>
          <w:szCs w:val="22"/>
        </w:rPr>
        <w:t xml:space="preserve">In </w:t>
      </w:r>
      <w:r w:rsidR="00617590" w:rsidRPr="002C4F93">
        <w:rPr>
          <w:rFonts w:ascii="Times" w:hAnsi="Times"/>
          <w:sz w:val="22"/>
          <w:szCs w:val="22"/>
        </w:rPr>
        <w:t xml:space="preserve">Canadian </w:t>
      </w:r>
      <w:r w:rsidRPr="002C4F93">
        <w:rPr>
          <w:rFonts w:ascii="Times" w:hAnsi="Times"/>
          <w:sz w:val="22"/>
          <w:szCs w:val="22"/>
        </w:rPr>
        <w:t>universities, international student enrolments increased by 11,196 from 2015</w:t>
      </w:r>
      <w:r w:rsidR="00EC2B5B" w:rsidRPr="002C4F93">
        <w:rPr>
          <w:rFonts w:ascii="Times" w:hAnsi="Times"/>
          <w:sz w:val="22"/>
          <w:szCs w:val="22"/>
        </w:rPr>
        <w:t>–</w:t>
      </w:r>
      <w:r w:rsidRPr="002C4F93">
        <w:rPr>
          <w:rFonts w:ascii="Times" w:hAnsi="Times"/>
          <w:sz w:val="22"/>
          <w:szCs w:val="22"/>
        </w:rPr>
        <w:t>2016 to 2016</w:t>
      </w:r>
      <w:r w:rsidR="00EC2B5B" w:rsidRPr="002C4F93">
        <w:rPr>
          <w:rFonts w:ascii="Times" w:hAnsi="Times"/>
          <w:sz w:val="22"/>
          <w:szCs w:val="22"/>
        </w:rPr>
        <w:t>–</w:t>
      </w:r>
      <w:r w:rsidRPr="002C4F93">
        <w:rPr>
          <w:rFonts w:ascii="Times" w:hAnsi="Times"/>
          <w:sz w:val="22"/>
          <w:szCs w:val="22"/>
        </w:rPr>
        <w:t xml:space="preserve">2017. This was led by higher numbers of international students from both China and India. </w:t>
      </w:r>
      <w:r w:rsidR="00FD46E4" w:rsidRPr="002C4F93">
        <w:rPr>
          <w:rFonts w:ascii="Times" w:hAnsi="Times"/>
          <w:sz w:val="22"/>
          <w:szCs w:val="22"/>
        </w:rPr>
        <w:t>In 2017, the largest number of international students in Canadian university programs was from China (C</w:t>
      </w:r>
      <w:r w:rsidR="0007114C" w:rsidRPr="002C4F93">
        <w:rPr>
          <w:rFonts w:ascii="Times" w:hAnsi="Times"/>
          <w:sz w:val="22"/>
          <w:szCs w:val="22"/>
        </w:rPr>
        <w:t>BIE</w:t>
      </w:r>
      <w:r w:rsidR="00FD46E4" w:rsidRPr="002C4F93">
        <w:rPr>
          <w:rFonts w:ascii="Times" w:hAnsi="Times"/>
          <w:sz w:val="22"/>
          <w:szCs w:val="22"/>
        </w:rPr>
        <w:t>, 2019).</w:t>
      </w:r>
    </w:p>
    <w:p w14:paraId="0018970A" w14:textId="1868DF17" w:rsidR="00F43721" w:rsidRPr="002C4F93" w:rsidRDefault="00B800F0" w:rsidP="002C4F93">
      <w:pPr>
        <w:spacing w:line="288" w:lineRule="auto"/>
        <w:ind w:firstLine="720"/>
        <w:jc w:val="both"/>
        <w:rPr>
          <w:rFonts w:ascii="Times" w:hAnsi="Times"/>
          <w:sz w:val="22"/>
          <w:szCs w:val="22"/>
        </w:rPr>
      </w:pPr>
      <w:r w:rsidRPr="002C4F93">
        <w:rPr>
          <w:rFonts w:ascii="Times" w:hAnsi="Times"/>
          <w:sz w:val="22"/>
          <w:szCs w:val="22"/>
        </w:rPr>
        <w:t xml:space="preserve">This rapid growth of Chinese international students in Canada warrants the examination of their experiences in Canadian schooling and their engagement matters to Canadian post-secondary education. Thus, </w:t>
      </w:r>
      <w:r w:rsidR="00695BAE" w:rsidRPr="002C4F93">
        <w:rPr>
          <w:rFonts w:ascii="Times" w:hAnsi="Times"/>
          <w:sz w:val="22"/>
          <w:szCs w:val="22"/>
        </w:rPr>
        <w:t xml:space="preserve">it is important to </w:t>
      </w:r>
      <w:r w:rsidRPr="002C4F93">
        <w:rPr>
          <w:rFonts w:ascii="Times" w:hAnsi="Times"/>
          <w:sz w:val="22"/>
          <w:szCs w:val="22"/>
        </w:rPr>
        <w:t>rais</w:t>
      </w:r>
      <w:r w:rsidR="00695BAE" w:rsidRPr="002C4F93">
        <w:rPr>
          <w:rFonts w:ascii="Times" w:hAnsi="Times"/>
          <w:sz w:val="22"/>
          <w:szCs w:val="22"/>
        </w:rPr>
        <w:t>e</w:t>
      </w:r>
      <w:r w:rsidRPr="002C4F93">
        <w:rPr>
          <w:rFonts w:ascii="Times" w:hAnsi="Times"/>
          <w:sz w:val="22"/>
          <w:szCs w:val="22"/>
        </w:rPr>
        <w:t xml:space="preserve"> the awareness </w:t>
      </w:r>
      <w:r w:rsidR="00695BAE" w:rsidRPr="002C4F93">
        <w:rPr>
          <w:rFonts w:ascii="Times" w:hAnsi="Times"/>
          <w:sz w:val="22"/>
          <w:szCs w:val="22"/>
        </w:rPr>
        <w:t>among professors, student affairs staff</w:t>
      </w:r>
      <w:r w:rsidR="0007114C" w:rsidRPr="002C4F93">
        <w:rPr>
          <w:rFonts w:ascii="Times" w:hAnsi="Times"/>
          <w:sz w:val="22"/>
          <w:szCs w:val="22"/>
        </w:rPr>
        <w:t>,</w:t>
      </w:r>
      <w:r w:rsidR="00695BAE" w:rsidRPr="002C4F93">
        <w:rPr>
          <w:rFonts w:ascii="Times" w:hAnsi="Times"/>
          <w:sz w:val="22"/>
          <w:szCs w:val="22"/>
        </w:rPr>
        <w:t xml:space="preserve"> and student services </w:t>
      </w:r>
      <w:r w:rsidRPr="002C4F93">
        <w:rPr>
          <w:rFonts w:ascii="Times" w:hAnsi="Times"/>
          <w:sz w:val="22"/>
          <w:szCs w:val="22"/>
        </w:rPr>
        <w:t xml:space="preserve">of </w:t>
      </w:r>
      <w:r w:rsidR="00695BAE" w:rsidRPr="002C4F93">
        <w:rPr>
          <w:rFonts w:ascii="Times" w:hAnsi="Times"/>
          <w:sz w:val="22"/>
          <w:szCs w:val="22"/>
        </w:rPr>
        <w:t xml:space="preserve">the </w:t>
      </w:r>
      <w:r w:rsidRPr="002C4F93">
        <w:rPr>
          <w:rFonts w:ascii="Times" w:hAnsi="Times"/>
          <w:sz w:val="22"/>
          <w:szCs w:val="22"/>
        </w:rPr>
        <w:t xml:space="preserve">Chinese international students’ </w:t>
      </w:r>
      <w:r w:rsidR="00695BAE" w:rsidRPr="002C4F93">
        <w:rPr>
          <w:rFonts w:ascii="Times" w:hAnsi="Times"/>
          <w:sz w:val="22"/>
          <w:szCs w:val="22"/>
        </w:rPr>
        <w:t xml:space="preserve">perspectives </w:t>
      </w:r>
      <w:r w:rsidRPr="002C4F93">
        <w:rPr>
          <w:rFonts w:ascii="Times" w:hAnsi="Times"/>
          <w:sz w:val="22"/>
          <w:szCs w:val="22"/>
        </w:rPr>
        <w:t>towards their engagement</w:t>
      </w:r>
      <w:r w:rsidR="00695BAE" w:rsidRPr="002C4F93">
        <w:rPr>
          <w:rFonts w:ascii="Times" w:hAnsi="Times"/>
          <w:sz w:val="22"/>
          <w:szCs w:val="22"/>
        </w:rPr>
        <w:t xml:space="preserve"> in university graduate schools</w:t>
      </w:r>
      <w:r w:rsidRPr="002C4F93">
        <w:rPr>
          <w:rFonts w:ascii="Times" w:hAnsi="Times"/>
          <w:sz w:val="22"/>
          <w:szCs w:val="22"/>
        </w:rPr>
        <w:t xml:space="preserve"> including such issues as how they understand student engagement and what challenges they have been facing. This acknowledgment will empower those students’ experiences in Canada and initiate support from Canadian institutions and policy practices. </w:t>
      </w:r>
    </w:p>
    <w:p w14:paraId="65E55876" w14:textId="77777777" w:rsidR="00F43721" w:rsidRPr="002C4F93" w:rsidRDefault="00F43721" w:rsidP="002C4F93">
      <w:pPr>
        <w:pBdr>
          <w:top w:val="nil"/>
          <w:left w:val="nil"/>
          <w:bottom w:val="nil"/>
          <w:right w:val="nil"/>
          <w:between w:val="nil"/>
        </w:pBdr>
        <w:spacing w:line="288" w:lineRule="auto"/>
        <w:jc w:val="both"/>
        <w:rPr>
          <w:rFonts w:ascii="Times" w:hAnsi="Times"/>
          <w:color w:val="000000"/>
          <w:sz w:val="22"/>
          <w:szCs w:val="22"/>
        </w:rPr>
      </w:pPr>
    </w:p>
    <w:p w14:paraId="7EC3C144" w14:textId="21C9EEA9" w:rsidR="00F43721" w:rsidRPr="009D49DA" w:rsidRDefault="009D49DA" w:rsidP="009D49DA">
      <w:pPr>
        <w:pBdr>
          <w:top w:val="nil"/>
          <w:left w:val="nil"/>
          <w:bottom w:val="nil"/>
          <w:right w:val="nil"/>
          <w:between w:val="nil"/>
        </w:pBdr>
        <w:spacing w:line="288" w:lineRule="auto"/>
        <w:jc w:val="center"/>
        <w:rPr>
          <w:rFonts w:ascii="Times" w:hAnsi="Times"/>
          <w:b/>
          <w:bCs/>
          <w:color w:val="000000"/>
          <w:sz w:val="22"/>
          <w:szCs w:val="22"/>
        </w:rPr>
      </w:pPr>
      <w:r w:rsidRPr="009D49DA">
        <w:rPr>
          <w:rFonts w:ascii="Times" w:hAnsi="Times"/>
          <w:b/>
          <w:bCs/>
          <w:color w:val="000000"/>
          <w:sz w:val="22"/>
          <w:szCs w:val="22"/>
        </w:rPr>
        <w:t xml:space="preserve">Literature </w:t>
      </w:r>
      <w:r>
        <w:rPr>
          <w:rFonts w:ascii="Times" w:hAnsi="Times"/>
          <w:b/>
          <w:bCs/>
          <w:color w:val="000000"/>
          <w:sz w:val="22"/>
          <w:szCs w:val="22"/>
        </w:rPr>
        <w:t>R</w:t>
      </w:r>
      <w:r w:rsidRPr="009D49DA">
        <w:rPr>
          <w:rFonts w:ascii="Times" w:hAnsi="Times"/>
          <w:b/>
          <w:bCs/>
          <w:color w:val="000000"/>
          <w:sz w:val="22"/>
          <w:szCs w:val="22"/>
        </w:rPr>
        <w:t>eview</w:t>
      </w:r>
    </w:p>
    <w:p w14:paraId="6E5C00ED" w14:textId="516A980B" w:rsidR="00F43721" w:rsidRPr="002C4F93" w:rsidRDefault="00B800F0" w:rsidP="002C4F93">
      <w:pPr>
        <w:spacing w:line="288" w:lineRule="auto"/>
        <w:ind w:firstLine="720"/>
        <w:jc w:val="both"/>
        <w:rPr>
          <w:rFonts w:ascii="Times" w:eastAsia="Times New Roman" w:hAnsi="Times" w:cs="Times New Roman"/>
          <w:color w:val="000000" w:themeColor="text1"/>
          <w:sz w:val="22"/>
          <w:szCs w:val="22"/>
        </w:rPr>
      </w:pPr>
      <w:r w:rsidRPr="002C4F93">
        <w:rPr>
          <w:rFonts w:ascii="Times" w:eastAsia="Times New Roman" w:hAnsi="Times" w:cs="Times New Roman"/>
          <w:color w:val="000000" w:themeColor="text1"/>
          <w:sz w:val="22"/>
          <w:szCs w:val="22"/>
        </w:rPr>
        <w:t xml:space="preserve">The dominant approach </w:t>
      </w:r>
      <w:r w:rsidR="009217B0" w:rsidRPr="002C4F93">
        <w:rPr>
          <w:rFonts w:ascii="Times" w:eastAsia="Times New Roman" w:hAnsi="Times" w:cs="Times New Roman"/>
          <w:color w:val="000000" w:themeColor="text1"/>
          <w:sz w:val="22"/>
          <w:szCs w:val="22"/>
        </w:rPr>
        <w:t>of</w:t>
      </w:r>
      <w:r w:rsidRPr="002C4F93">
        <w:rPr>
          <w:rFonts w:ascii="Times" w:eastAsia="Times New Roman" w:hAnsi="Times" w:cs="Times New Roman"/>
          <w:color w:val="000000" w:themeColor="text1"/>
          <w:sz w:val="22"/>
          <w:szCs w:val="22"/>
        </w:rPr>
        <w:t xml:space="preserve"> </w:t>
      </w:r>
      <w:r w:rsidR="003D27E0" w:rsidRPr="002C4F93">
        <w:rPr>
          <w:rFonts w:ascii="Times" w:eastAsia="Times New Roman" w:hAnsi="Times" w:cs="Times New Roman"/>
          <w:color w:val="000000" w:themeColor="text1"/>
          <w:sz w:val="22"/>
          <w:szCs w:val="22"/>
        </w:rPr>
        <w:t xml:space="preserve">perceiving </w:t>
      </w:r>
      <w:r w:rsidR="009217B0" w:rsidRPr="002C4F93">
        <w:rPr>
          <w:rFonts w:ascii="Times" w:eastAsia="Times New Roman" w:hAnsi="Times" w:cs="Times New Roman"/>
          <w:color w:val="000000" w:themeColor="text1"/>
          <w:sz w:val="22"/>
          <w:szCs w:val="22"/>
        </w:rPr>
        <w:t xml:space="preserve">the notion of </w:t>
      </w:r>
      <w:r w:rsidRPr="002C4F93">
        <w:rPr>
          <w:rFonts w:ascii="Times" w:eastAsia="Times New Roman" w:hAnsi="Times" w:cs="Times New Roman"/>
          <w:color w:val="000000" w:themeColor="text1"/>
          <w:sz w:val="22"/>
          <w:szCs w:val="22"/>
        </w:rPr>
        <w:t>stu</w:t>
      </w:r>
      <w:r w:rsidR="009217B0" w:rsidRPr="002C4F93">
        <w:rPr>
          <w:rFonts w:ascii="Times" w:eastAsia="Times New Roman" w:hAnsi="Times" w:cs="Times New Roman"/>
          <w:color w:val="000000" w:themeColor="text1"/>
          <w:sz w:val="22"/>
          <w:szCs w:val="22"/>
        </w:rPr>
        <w:t>dent engagement characterizes this notion</w:t>
      </w:r>
      <w:r w:rsidRPr="002C4F93">
        <w:rPr>
          <w:rFonts w:ascii="Times" w:eastAsia="Times New Roman" w:hAnsi="Times" w:cs="Times New Roman"/>
          <w:color w:val="000000" w:themeColor="text1"/>
          <w:sz w:val="22"/>
          <w:szCs w:val="22"/>
        </w:rPr>
        <w:t xml:space="preserve"> as a way of engagement impacted by Western cultural norms. </w:t>
      </w:r>
      <w:r w:rsidR="0081671B" w:rsidRPr="002C4F93">
        <w:rPr>
          <w:rFonts w:ascii="Times" w:eastAsia="Times New Roman" w:hAnsi="Times" w:cs="Times New Roman"/>
          <w:color w:val="000000" w:themeColor="text1"/>
          <w:sz w:val="22"/>
          <w:szCs w:val="22"/>
        </w:rPr>
        <w:t>According to Grabke (2013), strong student engagement can be defined, created</w:t>
      </w:r>
      <w:r w:rsidR="0007114C" w:rsidRPr="002C4F93">
        <w:rPr>
          <w:rFonts w:ascii="Times" w:eastAsia="Times New Roman" w:hAnsi="Times" w:cs="Times New Roman"/>
          <w:color w:val="000000" w:themeColor="text1"/>
          <w:sz w:val="22"/>
          <w:szCs w:val="22"/>
        </w:rPr>
        <w:t>,</w:t>
      </w:r>
      <w:r w:rsidR="0081671B" w:rsidRPr="002C4F93">
        <w:rPr>
          <w:rFonts w:ascii="Times" w:eastAsia="Times New Roman" w:hAnsi="Times" w:cs="Times New Roman"/>
          <w:color w:val="000000" w:themeColor="text1"/>
          <w:sz w:val="22"/>
          <w:szCs w:val="22"/>
        </w:rPr>
        <w:t xml:space="preserve"> and improved by better student academic success and better social engagement experiences. Classroom engagement is a motivated behavior, referring to the interests of students in classroom learning including participation in group activities and class discussions </w:t>
      </w:r>
      <w:r w:rsidR="008A0C81" w:rsidRPr="002C4F93">
        <w:rPr>
          <w:rFonts w:ascii="Times" w:hAnsi="Times"/>
          <w:color w:val="000000" w:themeColor="text1"/>
          <w:sz w:val="22"/>
          <w:szCs w:val="22"/>
        </w:rPr>
        <w:t>(</w:t>
      </w:r>
      <w:r w:rsidR="008A0C81" w:rsidRPr="002C4F93">
        <w:rPr>
          <w:rFonts w:ascii="Times" w:hAnsi="Times" w:cs="Arial"/>
          <w:color w:val="000000" w:themeColor="text1"/>
          <w:sz w:val="22"/>
          <w:szCs w:val="22"/>
          <w:shd w:val="clear" w:color="auto" w:fill="FFFFFF"/>
        </w:rPr>
        <w:t>Liu</w:t>
      </w:r>
      <w:r w:rsidR="0007114C" w:rsidRPr="002C4F93">
        <w:rPr>
          <w:rFonts w:ascii="Times" w:hAnsi="Times" w:cs="Arial"/>
          <w:color w:val="000000" w:themeColor="text1"/>
          <w:sz w:val="22"/>
          <w:szCs w:val="22"/>
          <w:shd w:val="clear" w:color="auto" w:fill="FFFFFF"/>
        </w:rPr>
        <w:t xml:space="preserve"> et al.</w:t>
      </w:r>
      <w:r w:rsidR="008A0C81" w:rsidRPr="002C4F93">
        <w:rPr>
          <w:rFonts w:ascii="Times" w:hAnsi="Times" w:cs="Arial"/>
          <w:color w:val="000000" w:themeColor="text1"/>
          <w:sz w:val="22"/>
          <w:szCs w:val="22"/>
          <w:shd w:val="clear" w:color="auto" w:fill="FFFFFF"/>
        </w:rPr>
        <w:t>, 2016).</w:t>
      </w:r>
      <w:r w:rsidR="0081671B" w:rsidRPr="002C4F93">
        <w:rPr>
          <w:rFonts w:ascii="Times" w:eastAsia="Times New Roman" w:hAnsi="Times" w:cs="Times New Roman"/>
          <w:color w:val="000000" w:themeColor="text1"/>
          <w:sz w:val="22"/>
          <w:szCs w:val="22"/>
        </w:rPr>
        <w:t xml:space="preserve"> Social engagement practice consists of social involvement and a sense of community belonging (Adamuti-Trache &amp; Sweet, 2010) that makes people feel connected and engaged. </w:t>
      </w:r>
      <w:r w:rsidR="00B37709" w:rsidRPr="002C4F93">
        <w:rPr>
          <w:rFonts w:ascii="Times" w:eastAsia="Times New Roman" w:hAnsi="Times" w:cs="Times New Roman"/>
          <w:color w:val="000000" w:themeColor="text1"/>
          <w:sz w:val="22"/>
          <w:szCs w:val="22"/>
        </w:rPr>
        <w:t>Scheurs and Dumbraveanu (2014) highlighted the importance of social engagement, student voice, and active involvement in and out of the classroom in Canadian education.</w:t>
      </w:r>
    </w:p>
    <w:p w14:paraId="41167519" w14:textId="0157CF11" w:rsidR="00F43721" w:rsidRPr="002C4F93" w:rsidRDefault="00AC1580" w:rsidP="002C4F93">
      <w:pPr>
        <w:spacing w:line="288" w:lineRule="auto"/>
        <w:ind w:firstLine="720"/>
        <w:jc w:val="both"/>
        <w:rPr>
          <w:rFonts w:ascii="Times" w:eastAsia="Times New Roman" w:hAnsi="Times" w:cs="Times New Roman"/>
          <w:color w:val="000000" w:themeColor="text1"/>
          <w:sz w:val="22"/>
          <w:szCs w:val="22"/>
        </w:rPr>
      </w:pPr>
      <w:r w:rsidRPr="002C4F93">
        <w:rPr>
          <w:rFonts w:ascii="Times" w:eastAsia="Times New Roman" w:hAnsi="Times" w:cs="Times New Roman"/>
          <w:color w:val="000000" w:themeColor="text1"/>
          <w:sz w:val="22"/>
          <w:szCs w:val="22"/>
        </w:rPr>
        <w:t>Social engagement plays a significant role in student engagement in North America. According to Grabke (2013), strong student engagement can be defined, created</w:t>
      </w:r>
      <w:r w:rsidR="0007114C" w:rsidRPr="002C4F93">
        <w:rPr>
          <w:rFonts w:ascii="Times" w:eastAsia="Times New Roman" w:hAnsi="Times" w:cs="Times New Roman"/>
          <w:color w:val="000000" w:themeColor="text1"/>
          <w:sz w:val="22"/>
          <w:szCs w:val="22"/>
        </w:rPr>
        <w:t>,</w:t>
      </w:r>
      <w:r w:rsidRPr="002C4F93">
        <w:rPr>
          <w:rFonts w:ascii="Times" w:eastAsia="Times New Roman" w:hAnsi="Times" w:cs="Times New Roman"/>
          <w:color w:val="000000" w:themeColor="text1"/>
          <w:sz w:val="22"/>
          <w:szCs w:val="22"/>
        </w:rPr>
        <w:t xml:space="preserve"> and improved by better student academic success and better social engagement experiences. Willms, Friesen, and Milton (2009) also indicated three measures of student engagement</w:t>
      </w:r>
      <w:r w:rsidR="00107059" w:rsidRPr="002C4F93">
        <w:rPr>
          <w:rFonts w:ascii="Times" w:eastAsia="Times New Roman" w:hAnsi="Times" w:cs="Times New Roman"/>
          <w:color w:val="000000" w:themeColor="text1"/>
          <w:sz w:val="22"/>
          <w:szCs w:val="22"/>
        </w:rPr>
        <w:t>:</w:t>
      </w:r>
      <w:r w:rsidRPr="002C4F93">
        <w:rPr>
          <w:rFonts w:ascii="Times" w:eastAsia="Times New Roman" w:hAnsi="Times" w:cs="Times New Roman"/>
          <w:color w:val="000000" w:themeColor="text1"/>
          <w:sz w:val="22"/>
          <w:szCs w:val="22"/>
        </w:rPr>
        <w:t xml:space="preserve"> social, academic</w:t>
      </w:r>
      <w:r w:rsidR="00107059" w:rsidRPr="002C4F93">
        <w:rPr>
          <w:rFonts w:ascii="Times" w:eastAsia="Times New Roman" w:hAnsi="Times" w:cs="Times New Roman"/>
          <w:color w:val="000000" w:themeColor="text1"/>
          <w:sz w:val="22"/>
          <w:szCs w:val="22"/>
        </w:rPr>
        <w:t>,</w:t>
      </w:r>
      <w:r w:rsidRPr="002C4F93">
        <w:rPr>
          <w:rFonts w:ascii="Times" w:eastAsia="Times New Roman" w:hAnsi="Times" w:cs="Times New Roman"/>
          <w:color w:val="000000" w:themeColor="text1"/>
          <w:sz w:val="22"/>
          <w:szCs w:val="22"/>
        </w:rPr>
        <w:t xml:space="preserve"> and intellectual. They argued that social engagement includes the quantity of school clubs that students participate </w:t>
      </w:r>
      <w:proofErr w:type="gramStart"/>
      <w:r w:rsidRPr="002C4F93">
        <w:rPr>
          <w:rFonts w:ascii="Times" w:eastAsia="Times New Roman" w:hAnsi="Times" w:cs="Times New Roman"/>
          <w:color w:val="000000" w:themeColor="text1"/>
          <w:sz w:val="22"/>
          <w:szCs w:val="22"/>
        </w:rPr>
        <w:t>in</w:t>
      </w:r>
      <w:proofErr w:type="gramEnd"/>
      <w:r w:rsidRPr="002C4F93">
        <w:rPr>
          <w:rFonts w:ascii="Times" w:eastAsia="Times New Roman" w:hAnsi="Times" w:cs="Times New Roman"/>
          <w:color w:val="000000" w:themeColor="text1"/>
          <w:sz w:val="22"/>
          <w:szCs w:val="22"/>
        </w:rPr>
        <w:t xml:space="preserve"> and the sense of belonging students feel regarding their relations to their peers and schools. Social engagement consists of social involvement and a sense of community belonging (Adamuti-Trache &amp; Sweet, 2010) that makes people feel connected and engaged.</w:t>
      </w:r>
    </w:p>
    <w:p w14:paraId="1FA1F3DE" w14:textId="5B5FAAB8" w:rsidR="00F43721" w:rsidRPr="002C4F93" w:rsidRDefault="00AC1580" w:rsidP="002C4F93">
      <w:pPr>
        <w:spacing w:line="288" w:lineRule="auto"/>
        <w:ind w:firstLine="720"/>
        <w:jc w:val="both"/>
        <w:rPr>
          <w:rFonts w:ascii="Times" w:hAnsi="Times"/>
          <w:color w:val="000000" w:themeColor="text1"/>
          <w:sz w:val="22"/>
          <w:szCs w:val="22"/>
        </w:rPr>
      </w:pPr>
      <w:r w:rsidRPr="002C4F93">
        <w:rPr>
          <w:rFonts w:ascii="Times" w:eastAsia="Times New Roman" w:hAnsi="Times" w:cs="Times New Roman"/>
          <w:color w:val="000000" w:themeColor="text1"/>
          <w:sz w:val="22"/>
          <w:szCs w:val="22"/>
        </w:rPr>
        <w:t xml:space="preserve">However, </w:t>
      </w:r>
      <w:r w:rsidR="00C4657D" w:rsidRPr="002C4F93">
        <w:rPr>
          <w:rFonts w:ascii="Times" w:eastAsia="Times New Roman" w:hAnsi="Times" w:cs="Times New Roman"/>
          <w:color w:val="000000" w:themeColor="text1"/>
          <w:sz w:val="22"/>
          <w:szCs w:val="22"/>
        </w:rPr>
        <w:t>t</w:t>
      </w:r>
      <w:r w:rsidR="0081671B" w:rsidRPr="002C4F93">
        <w:rPr>
          <w:rFonts w:ascii="Times" w:eastAsia="Times New Roman" w:hAnsi="Times" w:cs="Times New Roman"/>
          <w:color w:val="000000" w:themeColor="text1"/>
          <w:sz w:val="22"/>
          <w:szCs w:val="22"/>
        </w:rPr>
        <w:t xml:space="preserve">he </w:t>
      </w:r>
      <w:r w:rsidR="003D27E0" w:rsidRPr="002C4F93">
        <w:rPr>
          <w:rFonts w:ascii="Times" w:eastAsia="Times New Roman" w:hAnsi="Times" w:cs="Times New Roman"/>
          <w:color w:val="000000" w:themeColor="text1"/>
          <w:sz w:val="22"/>
          <w:szCs w:val="22"/>
        </w:rPr>
        <w:t xml:space="preserve">perception </w:t>
      </w:r>
      <w:r w:rsidR="0081671B" w:rsidRPr="002C4F93">
        <w:rPr>
          <w:rFonts w:ascii="Times" w:eastAsia="Times New Roman" w:hAnsi="Times" w:cs="Times New Roman"/>
          <w:color w:val="000000" w:themeColor="text1"/>
          <w:sz w:val="22"/>
          <w:szCs w:val="22"/>
        </w:rPr>
        <w:t xml:space="preserve">of student engagement in China, strongly affected by Chinese educational values, highlights the </w:t>
      </w:r>
      <w:r w:rsidR="00EF5F5A" w:rsidRPr="002C4F93">
        <w:rPr>
          <w:rFonts w:ascii="Times" w:eastAsia="Times New Roman" w:hAnsi="Times" w:cs="Times New Roman"/>
          <w:color w:val="000000" w:themeColor="text1"/>
          <w:sz w:val="22"/>
          <w:szCs w:val="22"/>
        </w:rPr>
        <w:t>significance</w:t>
      </w:r>
      <w:r w:rsidR="0081671B" w:rsidRPr="002C4F93">
        <w:rPr>
          <w:rFonts w:ascii="Times" w:eastAsia="Times New Roman" w:hAnsi="Times" w:cs="Times New Roman"/>
          <w:color w:val="000000" w:themeColor="text1"/>
          <w:sz w:val="22"/>
          <w:szCs w:val="22"/>
        </w:rPr>
        <w:t xml:space="preserve"> of academic engagement. According to Ryan (2010), there are essential differences between Western and Confucian academic values towards academic engagement. According to traditional Confucian academic values, academic engagement requires students to follow the master and respect the teachers on teaching and learning </w:t>
      </w:r>
      <w:r w:rsidR="00B37709" w:rsidRPr="002C4F93">
        <w:rPr>
          <w:rFonts w:ascii="Times" w:hAnsi="Times"/>
          <w:color w:val="000000" w:themeColor="text1"/>
          <w:sz w:val="22"/>
          <w:szCs w:val="22"/>
        </w:rPr>
        <w:t>(Chung, 2021; Zhao &amp; McDougall, 2008).</w:t>
      </w:r>
      <w:r w:rsidR="0081671B" w:rsidRPr="002C4F93">
        <w:rPr>
          <w:rFonts w:ascii="Times" w:eastAsia="Times New Roman" w:hAnsi="Times" w:cs="Times New Roman"/>
          <w:color w:val="000000" w:themeColor="text1"/>
          <w:sz w:val="22"/>
          <w:szCs w:val="22"/>
        </w:rPr>
        <w:t xml:space="preserve"> This academic engagement reflects a strong hierarchical teacher-student relationship</w:t>
      </w:r>
      <w:r w:rsidR="00B37709" w:rsidRPr="002C4F93">
        <w:rPr>
          <w:rFonts w:ascii="Times" w:eastAsia="Times New Roman" w:hAnsi="Times" w:cs="Times New Roman"/>
          <w:color w:val="000000" w:themeColor="text1"/>
          <w:sz w:val="22"/>
          <w:szCs w:val="22"/>
        </w:rPr>
        <w:t xml:space="preserve"> </w:t>
      </w:r>
      <w:r w:rsidR="00B37709" w:rsidRPr="002C4F93">
        <w:rPr>
          <w:rFonts w:ascii="Times" w:hAnsi="Times"/>
          <w:color w:val="000000" w:themeColor="text1"/>
          <w:sz w:val="22"/>
          <w:szCs w:val="22"/>
        </w:rPr>
        <w:t>(Li, 2017)</w:t>
      </w:r>
      <w:r w:rsidR="0081671B" w:rsidRPr="002C4F93">
        <w:rPr>
          <w:rFonts w:ascii="Times" w:hAnsi="Times"/>
          <w:color w:val="000000" w:themeColor="text1"/>
          <w:sz w:val="22"/>
          <w:szCs w:val="22"/>
        </w:rPr>
        <w:t>.</w:t>
      </w:r>
      <w:r w:rsidR="0081671B" w:rsidRPr="002C4F93">
        <w:rPr>
          <w:rFonts w:ascii="Times" w:eastAsia="Times New Roman" w:hAnsi="Times" w:cs="Times New Roman"/>
          <w:color w:val="000000" w:themeColor="text1"/>
          <w:sz w:val="22"/>
          <w:szCs w:val="22"/>
        </w:rPr>
        <w:t xml:space="preserve"> Teachers provide lecture-based communication, indicating that teachers have absolute authority; students receive this knowledge and avoid challenging teachers’ authority. </w:t>
      </w:r>
      <w:r w:rsidR="009A7568" w:rsidRPr="002C4F93">
        <w:rPr>
          <w:rFonts w:ascii="Times" w:eastAsia="Times New Roman" w:hAnsi="Times" w:cs="Times New Roman"/>
          <w:color w:val="000000" w:themeColor="text1"/>
          <w:sz w:val="22"/>
          <w:szCs w:val="22"/>
        </w:rPr>
        <w:t xml:space="preserve">Student engagement, from a Chinese lens, requires students to follow the master and respect the teachers to engage in and out of the classroom, reflecting a strong hierarchical teacher-student relationship (Chung, 2021). </w:t>
      </w:r>
      <w:r w:rsidR="0081671B" w:rsidRPr="002C4F93">
        <w:rPr>
          <w:rFonts w:ascii="Times" w:eastAsia="Times New Roman" w:hAnsi="Times" w:cs="Times New Roman"/>
          <w:color w:val="000000" w:themeColor="text1"/>
          <w:sz w:val="22"/>
          <w:szCs w:val="22"/>
        </w:rPr>
        <w:t xml:space="preserve">This engagement reflects that Chinese students are encouraged to replicate the lecture of instructors instead of presenting their own understanding in academic assignments </w:t>
      </w:r>
      <w:r w:rsidR="00B37709" w:rsidRPr="002C4F93">
        <w:rPr>
          <w:rFonts w:ascii="Times" w:hAnsi="Times"/>
          <w:color w:val="000000" w:themeColor="text1"/>
          <w:sz w:val="22"/>
          <w:szCs w:val="22"/>
        </w:rPr>
        <w:t>(</w:t>
      </w:r>
      <w:r w:rsidR="00B37709" w:rsidRPr="002C4F93">
        <w:rPr>
          <w:rFonts w:ascii="Times" w:hAnsi="Times" w:cs="Arial"/>
          <w:color w:val="000000" w:themeColor="text1"/>
          <w:sz w:val="22"/>
          <w:szCs w:val="22"/>
          <w:shd w:val="clear" w:color="auto" w:fill="FFFFFF"/>
        </w:rPr>
        <w:t>Jin</w:t>
      </w:r>
      <w:r w:rsidR="00B37709" w:rsidRPr="002C4F93">
        <w:rPr>
          <w:rFonts w:ascii="Times" w:hAnsi="Times"/>
          <w:color w:val="000000" w:themeColor="text1"/>
          <w:sz w:val="22"/>
          <w:szCs w:val="22"/>
        </w:rPr>
        <w:t xml:space="preserve">, 2017). </w:t>
      </w:r>
    </w:p>
    <w:p w14:paraId="22CF98BD" w14:textId="3905BBE3" w:rsidR="00F43721" w:rsidRPr="002C4F93" w:rsidRDefault="0081671B" w:rsidP="002C4F93">
      <w:pPr>
        <w:spacing w:line="288" w:lineRule="auto"/>
        <w:jc w:val="both"/>
        <w:rPr>
          <w:rFonts w:ascii="Times" w:eastAsia="Times New Roman" w:hAnsi="Times" w:cs="Times New Roman"/>
          <w:color w:val="000000" w:themeColor="text1"/>
          <w:sz w:val="22"/>
          <w:szCs w:val="22"/>
        </w:rPr>
      </w:pPr>
      <w:r w:rsidRPr="002C4F93">
        <w:rPr>
          <w:rFonts w:ascii="Times" w:eastAsia="Times New Roman" w:hAnsi="Times" w:cs="Times New Roman"/>
          <w:color w:val="000000" w:themeColor="text1"/>
          <w:sz w:val="22"/>
          <w:szCs w:val="22"/>
        </w:rPr>
        <w:t xml:space="preserve">Those different interpretations of </w:t>
      </w:r>
      <w:r w:rsidR="003D27E0" w:rsidRPr="002C4F93">
        <w:rPr>
          <w:rFonts w:ascii="Times" w:eastAsia="Times New Roman" w:hAnsi="Times" w:cs="Times New Roman"/>
          <w:color w:val="000000" w:themeColor="text1"/>
          <w:sz w:val="22"/>
          <w:szCs w:val="22"/>
        </w:rPr>
        <w:t xml:space="preserve">perceiving </w:t>
      </w:r>
      <w:r w:rsidRPr="002C4F93">
        <w:rPr>
          <w:rFonts w:ascii="Times" w:eastAsia="Times New Roman" w:hAnsi="Times" w:cs="Times New Roman"/>
          <w:color w:val="000000" w:themeColor="text1"/>
          <w:sz w:val="22"/>
          <w:szCs w:val="22"/>
        </w:rPr>
        <w:t xml:space="preserve">student engagement are reflected in different academic </w:t>
      </w:r>
      <w:r w:rsidR="009027FA" w:rsidRPr="002C4F93">
        <w:rPr>
          <w:rFonts w:ascii="Times" w:eastAsia="Times New Roman" w:hAnsi="Times" w:cs="Times New Roman"/>
          <w:color w:val="000000" w:themeColor="text1"/>
          <w:sz w:val="22"/>
          <w:szCs w:val="22"/>
        </w:rPr>
        <w:t xml:space="preserve">and social </w:t>
      </w:r>
      <w:r w:rsidRPr="002C4F93">
        <w:rPr>
          <w:rFonts w:ascii="Times" w:eastAsia="Times New Roman" w:hAnsi="Times" w:cs="Times New Roman"/>
          <w:color w:val="000000" w:themeColor="text1"/>
          <w:sz w:val="22"/>
          <w:szCs w:val="22"/>
        </w:rPr>
        <w:t>values illustrated in Canada and China.</w:t>
      </w:r>
      <w:r w:rsidR="00C4657D" w:rsidRPr="002C4F93">
        <w:rPr>
          <w:rFonts w:ascii="Times" w:eastAsia="Times New Roman" w:hAnsi="Times" w:cs="Times New Roman"/>
          <w:color w:val="000000" w:themeColor="text1"/>
          <w:sz w:val="22"/>
          <w:szCs w:val="22"/>
        </w:rPr>
        <w:t xml:space="preserve"> Some existing research showed the experiences of Chinese international students in Canadian </w:t>
      </w:r>
      <w:r w:rsidR="00350067" w:rsidRPr="002C4F93">
        <w:rPr>
          <w:rFonts w:ascii="Times" w:eastAsia="Times New Roman" w:hAnsi="Times" w:cs="Times New Roman"/>
          <w:color w:val="000000" w:themeColor="text1"/>
          <w:sz w:val="22"/>
          <w:szCs w:val="22"/>
        </w:rPr>
        <w:t>post-secondary education</w:t>
      </w:r>
      <w:r w:rsidR="00C4657D" w:rsidRPr="002C4F93">
        <w:rPr>
          <w:rFonts w:ascii="Times" w:eastAsia="Times New Roman" w:hAnsi="Times" w:cs="Times New Roman"/>
          <w:color w:val="000000" w:themeColor="text1"/>
          <w:sz w:val="22"/>
          <w:szCs w:val="22"/>
        </w:rPr>
        <w:t xml:space="preserve">, indicating a new understanding of student engagement based on those students’ encounters. </w:t>
      </w:r>
      <w:r w:rsidR="001564EA" w:rsidRPr="002C4F93">
        <w:rPr>
          <w:rFonts w:ascii="Times" w:eastAsia="Times New Roman" w:hAnsi="Times" w:cs="Times New Roman"/>
          <w:color w:val="000000" w:themeColor="text1"/>
          <w:sz w:val="22"/>
          <w:szCs w:val="22"/>
        </w:rPr>
        <w:t>T</w:t>
      </w:r>
      <w:r w:rsidR="009B01BD" w:rsidRPr="002C4F93">
        <w:rPr>
          <w:rFonts w:ascii="Times" w:eastAsia="Times New Roman" w:hAnsi="Times" w:cs="Times New Roman"/>
          <w:color w:val="000000" w:themeColor="text1"/>
          <w:sz w:val="22"/>
          <w:szCs w:val="22"/>
        </w:rPr>
        <w:t>oward Chinese international student experiences</w:t>
      </w:r>
      <w:r w:rsidR="00350067" w:rsidRPr="002C4F93">
        <w:rPr>
          <w:rFonts w:ascii="Times" w:eastAsia="Times New Roman" w:hAnsi="Times" w:cs="Times New Roman"/>
          <w:color w:val="000000" w:themeColor="text1"/>
          <w:sz w:val="22"/>
          <w:szCs w:val="22"/>
        </w:rPr>
        <w:t>,</w:t>
      </w:r>
      <w:r w:rsidR="009B01BD" w:rsidRPr="002C4F93">
        <w:rPr>
          <w:rFonts w:ascii="Times" w:hAnsi="Times"/>
          <w:color w:val="000000" w:themeColor="text1"/>
          <w:sz w:val="22"/>
          <w:szCs w:val="22"/>
        </w:rPr>
        <w:t xml:space="preserve"> Xiao (</w:t>
      </w:r>
      <w:r w:rsidR="005E3F6D">
        <w:rPr>
          <w:rFonts w:ascii="Times" w:hAnsi="Times"/>
          <w:color w:val="000000" w:themeColor="text1"/>
          <w:sz w:val="22"/>
          <w:szCs w:val="22"/>
        </w:rPr>
        <w:t>2020)</w:t>
      </w:r>
      <w:r w:rsidR="009B01BD" w:rsidRPr="002C4F93">
        <w:rPr>
          <w:rFonts w:ascii="Times" w:hAnsi="Times"/>
          <w:color w:val="000000" w:themeColor="text1"/>
          <w:sz w:val="22"/>
          <w:szCs w:val="22"/>
        </w:rPr>
        <w:t xml:space="preserve"> reported impacted by th</w:t>
      </w:r>
      <w:r w:rsidR="001564EA" w:rsidRPr="002C4F93">
        <w:rPr>
          <w:rFonts w:ascii="Times" w:hAnsi="Times"/>
          <w:color w:val="000000" w:themeColor="text1"/>
          <w:sz w:val="22"/>
          <w:szCs w:val="22"/>
        </w:rPr>
        <w:t>e</w:t>
      </w:r>
      <w:r w:rsidR="009B01BD" w:rsidRPr="002C4F93">
        <w:rPr>
          <w:rFonts w:ascii="Times" w:hAnsi="Times"/>
          <w:color w:val="000000" w:themeColor="text1"/>
          <w:sz w:val="22"/>
          <w:szCs w:val="22"/>
        </w:rPr>
        <w:t xml:space="preserve"> dominant White culture and Canadian multiculturalism, Chinese international students face challenges towards cultural differences (Tsai, 201</w:t>
      </w:r>
      <w:r w:rsidR="00630685">
        <w:rPr>
          <w:rFonts w:ascii="Times" w:hAnsi="Times"/>
          <w:color w:val="000000" w:themeColor="text1"/>
          <w:sz w:val="22"/>
          <w:szCs w:val="22"/>
        </w:rPr>
        <w:t>7</w:t>
      </w:r>
      <w:r w:rsidR="009B01BD" w:rsidRPr="002C4F93">
        <w:rPr>
          <w:rFonts w:ascii="Times" w:hAnsi="Times"/>
          <w:color w:val="000000" w:themeColor="text1"/>
          <w:sz w:val="22"/>
          <w:szCs w:val="22"/>
        </w:rPr>
        <w:t>; Wang, 2009; Xiang, 2017).</w:t>
      </w:r>
    </w:p>
    <w:p w14:paraId="1066F2A4" w14:textId="3C556AA0" w:rsidR="00F43721" w:rsidRPr="002C4F93" w:rsidRDefault="009B01BD" w:rsidP="002C4F93">
      <w:pPr>
        <w:spacing w:line="288" w:lineRule="auto"/>
        <w:ind w:firstLine="720"/>
        <w:jc w:val="both"/>
        <w:rPr>
          <w:rFonts w:ascii="Times" w:hAnsi="Times"/>
          <w:color w:val="000000" w:themeColor="text1"/>
          <w:sz w:val="22"/>
          <w:szCs w:val="22"/>
        </w:rPr>
      </w:pPr>
      <w:r w:rsidRPr="002C4F93">
        <w:rPr>
          <w:rFonts w:ascii="Times" w:hAnsi="Times"/>
          <w:color w:val="000000" w:themeColor="text1"/>
          <w:sz w:val="22"/>
          <w:szCs w:val="22"/>
        </w:rPr>
        <w:lastRenderedPageBreak/>
        <w:t>During the transitioning period, some international postgraduate students engaging a</w:t>
      </w:r>
      <w:r w:rsidR="009217B0" w:rsidRPr="002C4F93">
        <w:rPr>
          <w:rFonts w:ascii="Times" w:hAnsi="Times"/>
          <w:color w:val="000000" w:themeColor="text1"/>
          <w:sz w:val="22"/>
          <w:szCs w:val="22"/>
        </w:rPr>
        <w:t>t English universities</w:t>
      </w:r>
      <w:r w:rsidRPr="002C4F93">
        <w:rPr>
          <w:rFonts w:ascii="Times" w:hAnsi="Times"/>
          <w:color w:val="000000" w:themeColor="text1"/>
          <w:sz w:val="22"/>
          <w:szCs w:val="22"/>
        </w:rPr>
        <w:t xml:space="preserve"> including Canada still experienced </w:t>
      </w:r>
      <w:r w:rsidR="009217B0" w:rsidRPr="002C4F93">
        <w:rPr>
          <w:rFonts w:ascii="Times" w:hAnsi="Times"/>
          <w:color w:val="000000" w:themeColor="text1"/>
          <w:sz w:val="22"/>
          <w:szCs w:val="22"/>
        </w:rPr>
        <w:t>d</w:t>
      </w:r>
      <w:r w:rsidRPr="002C4F93">
        <w:rPr>
          <w:rFonts w:ascii="Times" w:hAnsi="Times"/>
          <w:color w:val="000000" w:themeColor="text1"/>
          <w:sz w:val="22"/>
          <w:szCs w:val="22"/>
        </w:rPr>
        <w:t>epression, loneliness, anxiety, and stress due to cultural differences between their home country and Canada (Brown &amp; Holloway, 20</w:t>
      </w:r>
      <w:r w:rsidR="005E3F6D">
        <w:rPr>
          <w:rFonts w:ascii="Times" w:hAnsi="Times"/>
          <w:color w:val="000000" w:themeColor="text1"/>
          <w:sz w:val="22"/>
          <w:szCs w:val="22"/>
        </w:rPr>
        <w:t>08)</w:t>
      </w:r>
      <w:r w:rsidRPr="002C4F93">
        <w:rPr>
          <w:rFonts w:ascii="Times" w:hAnsi="Times"/>
          <w:color w:val="000000" w:themeColor="text1"/>
          <w:sz w:val="22"/>
          <w:szCs w:val="22"/>
        </w:rPr>
        <w:t>. These cultural differences</w:t>
      </w:r>
      <w:r w:rsidR="00E9126E" w:rsidRPr="002C4F93">
        <w:rPr>
          <w:rFonts w:ascii="Times" w:hAnsi="Times"/>
          <w:color w:val="000000" w:themeColor="text1"/>
          <w:sz w:val="22"/>
          <w:szCs w:val="22"/>
        </w:rPr>
        <w:t>,</w:t>
      </w:r>
      <w:r w:rsidRPr="002C4F93">
        <w:rPr>
          <w:rFonts w:ascii="Times" w:hAnsi="Times"/>
          <w:color w:val="000000" w:themeColor="text1"/>
          <w:sz w:val="22"/>
          <w:szCs w:val="22"/>
        </w:rPr>
        <w:t xml:space="preserve"> including different languages and cultural perspectives</w:t>
      </w:r>
      <w:r w:rsidR="00E9126E" w:rsidRPr="002C4F93">
        <w:rPr>
          <w:rFonts w:ascii="Times" w:hAnsi="Times"/>
          <w:color w:val="000000" w:themeColor="text1"/>
          <w:sz w:val="22"/>
          <w:szCs w:val="22"/>
        </w:rPr>
        <w:t>,</w:t>
      </w:r>
      <w:r w:rsidRPr="002C4F93">
        <w:rPr>
          <w:rFonts w:ascii="Times" w:hAnsi="Times"/>
          <w:color w:val="000000" w:themeColor="text1"/>
          <w:sz w:val="22"/>
          <w:szCs w:val="22"/>
        </w:rPr>
        <w:t xml:space="preserve"> made them feel challenged and uncomfortable to orally and mentally engage in the schools and society in Canada. Even in </w:t>
      </w:r>
      <w:r w:rsidR="00E9126E" w:rsidRPr="002C4F93">
        <w:rPr>
          <w:rFonts w:ascii="Times" w:hAnsi="Times"/>
          <w:color w:val="000000" w:themeColor="text1"/>
          <w:sz w:val="22"/>
          <w:szCs w:val="22"/>
        </w:rPr>
        <w:t xml:space="preserve">a </w:t>
      </w:r>
      <w:r w:rsidRPr="002C4F93">
        <w:rPr>
          <w:rFonts w:ascii="Times" w:hAnsi="Times"/>
          <w:color w:val="000000" w:themeColor="text1"/>
          <w:sz w:val="22"/>
          <w:szCs w:val="22"/>
        </w:rPr>
        <w:t>multicultural society, different cultural experiences were still not represented equally, and some of their cultural identities were still not represented because the Anglo western dominance of being and doing is still deeply preferred within Canadian multiculturalism.</w:t>
      </w:r>
    </w:p>
    <w:p w14:paraId="52918D5B" w14:textId="682463EA" w:rsidR="0081671B" w:rsidRDefault="00B37709" w:rsidP="002C4F93">
      <w:pPr>
        <w:spacing w:line="288" w:lineRule="auto"/>
        <w:ind w:firstLine="720"/>
        <w:jc w:val="both"/>
        <w:rPr>
          <w:rFonts w:ascii="Times" w:eastAsia="Times New Roman" w:hAnsi="Times" w:cs="Times New Roman"/>
          <w:color w:val="000000" w:themeColor="text1"/>
          <w:sz w:val="22"/>
          <w:szCs w:val="22"/>
        </w:rPr>
      </w:pPr>
      <w:r w:rsidRPr="002C4F93">
        <w:rPr>
          <w:rFonts w:ascii="Times" w:hAnsi="Times"/>
          <w:color w:val="000000" w:themeColor="text1"/>
          <w:sz w:val="22"/>
          <w:szCs w:val="22"/>
        </w:rPr>
        <w:t xml:space="preserve">Tsai (2017) pointed out an educational paradox of Chinese learners on student engagement. Intriguingly, those students, regarded as passive and shallow learners, learning by “reliance upon rote memorization were, in fact, are not only good but even deep and possibly superior learners” (Tsai, 2017, p. 49). </w:t>
      </w:r>
      <w:r w:rsidR="0081671B" w:rsidRPr="002C4F93">
        <w:rPr>
          <w:rFonts w:ascii="Times" w:eastAsia="Times New Roman" w:hAnsi="Times" w:cs="Times New Roman"/>
          <w:color w:val="000000" w:themeColor="text1"/>
          <w:sz w:val="22"/>
          <w:szCs w:val="22"/>
        </w:rPr>
        <w:t xml:space="preserve">The essential differences regarding Western and Confucian academic values as shown in Figure 1 indicate a Western positive and Eastern passive relationship towards engagement (Ryan, 2010). </w:t>
      </w:r>
    </w:p>
    <w:p w14:paraId="27B67CB1" w14:textId="77777777" w:rsidR="009D49DA" w:rsidRPr="002C4F93" w:rsidRDefault="009D49DA" w:rsidP="002C4F93">
      <w:pPr>
        <w:spacing w:line="288" w:lineRule="auto"/>
        <w:ind w:firstLine="720"/>
        <w:jc w:val="both"/>
        <w:rPr>
          <w:rFonts w:ascii="Times" w:eastAsia="Times New Roman" w:hAnsi="Times" w:cs="Times New Roman"/>
          <w:color w:val="000000" w:themeColor="text1"/>
          <w:sz w:val="22"/>
          <w:szCs w:val="22"/>
        </w:rPr>
      </w:pPr>
    </w:p>
    <w:p w14:paraId="2BB8C0CF" w14:textId="63D6434B" w:rsidR="005B3A42" w:rsidRPr="009D49DA" w:rsidRDefault="009D49DA" w:rsidP="002C4F93">
      <w:pPr>
        <w:spacing w:line="288" w:lineRule="auto"/>
        <w:jc w:val="both"/>
        <w:rPr>
          <w:rFonts w:ascii="Times" w:hAnsi="Times"/>
          <w:b/>
          <w:bCs/>
          <w:color w:val="000000" w:themeColor="text1"/>
          <w:sz w:val="22"/>
          <w:szCs w:val="22"/>
        </w:rPr>
      </w:pPr>
      <w:r>
        <w:rPr>
          <w:rFonts w:ascii="Times" w:hAnsi="Times"/>
          <w:b/>
          <w:bCs/>
          <w:color w:val="000000" w:themeColor="text1"/>
          <w:sz w:val="22"/>
          <w:szCs w:val="22"/>
        </w:rPr>
        <w:t>Figure</w:t>
      </w:r>
      <w:r w:rsidRPr="009D49DA">
        <w:rPr>
          <w:rFonts w:ascii="Times" w:hAnsi="Times"/>
          <w:b/>
          <w:bCs/>
          <w:color w:val="000000" w:themeColor="text1"/>
          <w:sz w:val="22"/>
          <w:szCs w:val="22"/>
        </w:rPr>
        <w:t xml:space="preserve"> 1</w:t>
      </w:r>
    </w:p>
    <w:p w14:paraId="6AA8E07C" w14:textId="77777777" w:rsidR="009D49DA" w:rsidRDefault="009D49DA" w:rsidP="002C4F93">
      <w:pPr>
        <w:spacing w:line="288" w:lineRule="auto"/>
        <w:jc w:val="both"/>
        <w:rPr>
          <w:rFonts w:ascii="Times" w:hAnsi="Times"/>
          <w:color w:val="000000" w:themeColor="text1"/>
          <w:sz w:val="22"/>
          <w:szCs w:val="22"/>
        </w:rPr>
      </w:pPr>
    </w:p>
    <w:p w14:paraId="6EFD1572" w14:textId="40A08A99" w:rsidR="009D49DA" w:rsidRDefault="009D49DA" w:rsidP="002C4F93">
      <w:pPr>
        <w:spacing w:line="288" w:lineRule="auto"/>
        <w:jc w:val="both"/>
        <w:rPr>
          <w:rFonts w:ascii="Times" w:hAnsi="Times"/>
          <w:i/>
          <w:iCs/>
          <w:color w:val="000000" w:themeColor="text1"/>
          <w:sz w:val="22"/>
          <w:szCs w:val="22"/>
        </w:rPr>
      </w:pPr>
      <w:r w:rsidRPr="009D49DA">
        <w:rPr>
          <w:rFonts w:ascii="Times" w:hAnsi="Times"/>
          <w:i/>
          <w:iCs/>
          <w:color w:val="000000" w:themeColor="text1"/>
          <w:sz w:val="22"/>
          <w:szCs w:val="22"/>
        </w:rPr>
        <w:t>Differences in Western and Confucian Academic Values</w:t>
      </w:r>
    </w:p>
    <w:p w14:paraId="30FEB16D" w14:textId="77777777" w:rsidR="009D49DA" w:rsidRPr="009D49DA" w:rsidRDefault="009D49DA" w:rsidP="002C4F93">
      <w:pPr>
        <w:spacing w:line="288" w:lineRule="auto"/>
        <w:jc w:val="both"/>
        <w:rPr>
          <w:rFonts w:ascii="Times" w:hAnsi="Times"/>
          <w:i/>
          <w:iCs/>
          <w:color w:val="000000" w:themeColor="text1"/>
          <w:sz w:val="22"/>
          <w:szCs w:val="22"/>
        </w:rPr>
      </w:pPr>
    </w:p>
    <w:tbl>
      <w:tblPr>
        <w:tblStyle w:val="TableGrid"/>
        <w:tblW w:w="9860" w:type="dxa"/>
        <w:tblLook w:val="04A0" w:firstRow="1" w:lastRow="0" w:firstColumn="1" w:lastColumn="0" w:noHBand="0" w:noVBand="1"/>
      </w:tblPr>
      <w:tblGrid>
        <w:gridCol w:w="4930"/>
        <w:gridCol w:w="4930"/>
      </w:tblGrid>
      <w:tr w:rsidR="005B3A42" w:rsidRPr="002C4F93" w14:paraId="5785CEF3" w14:textId="77777777" w:rsidTr="00501592">
        <w:trPr>
          <w:trHeight w:val="421"/>
        </w:trPr>
        <w:tc>
          <w:tcPr>
            <w:tcW w:w="4930" w:type="dxa"/>
          </w:tcPr>
          <w:p w14:paraId="69C98C61" w14:textId="77777777" w:rsidR="005B3A42" w:rsidRPr="002C4F93" w:rsidRDefault="005B3A42" w:rsidP="002C4F93">
            <w:pPr>
              <w:pStyle w:val="ListParagraph"/>
              <w:spacing w:line="288" w:lineRule="auto"/>
              <w:jc w:val="both"/>
              <w:rPr>
                <w:rFonts w:ascii="Times" w:eastAsia="Times New Roman" w:hAnsi="Times" w:cs="Times New Roman"/>
                <w:color w:val="000000" w:themeColor="text1"/>
                <w:sz w:val="22"/>
                <w:szCs w:val="22"/>
                <w:lang w:val="en-US"/>
              </w:rPr>
            </w:pPr>
            <w:r w:rsidRPr="002C4F93">
              <w:rPr>
                <w:rFonts w:ascii="Times" w:eastAsia="Times New Roman" w:hAnsi="Times" w:cs="Times New Roman"/>
                <w:color w:val="000000" w:themeColor="text1"/>
                <w:sz w:val="22"/>
                <w:szCs w:val="22"/>
              </w:rPr>
              <w:t>Wester</w:t>
            </w:r>
            <w:r w:rsidRPr="002C4F93">
              <w:rPr>
                <w:rFonts w:ascii="Times" w:eastAsia="Times New Roman" w:hAnsi="Times" w:cs="Times New Roman"/>
                <w:color w:val="000000" w:themeColor="text1"/>
                <w:sz w:val="22"/>
                <w:szCs w:val="22"/>
                <w:lang w:val="en-US"/>
              </w:rPr>
              <w:t>n</w:t>
            </w:r>
          </w:p>
        </w:tc>
        <w:tc>
          <w:tcPr>
            <w:tcW w:w="4930" w:type="dxa"/>
          </w:tcPr>
          <w:p w14:paraId="741B5481" w14:textId="77777777" w:rsidR="005B3A42" w:rsidRPr="002C4F93" w:rsidRDefault="005B3A42" w:rsidP="002C4F93">
            <w:pPr>
              <w:pStyle w:val="ListParagraph"/>
              <w:spacing w:line="288" w:lineRule="auto"/>
              <w:jc w:val="both"/>
              <w:rPr>
                <w:rFonts w:ascii="Times" w:eastAsia="Times New Roman" w:hAnsi="Times" w:cs="Times New Roman"/>
                <w:color w:val="000000" w:themeColor="text1"/>
                <w:sz w:val="22"/>
                <w:szCs w:val="22"/>
              </w:rPr>
            </w:pPr>
            <w:r w:rsidRPr="002C4F93">
              <w:rPr>
                <w:rFonts w:ascii="Times" w:eastAsia="Times New Roman" w:hAnsi="Times" w:cs="Times New Roman"/>
                <w:color w:val="000000" w:themeColor="text1"/>
                <w:sz w:val="22"/>
                <w:szCs w:val="22"/>
              </w:rPr>
              <w:t>Confucian</w:t>
            </w:r>
          </w:p>
        </w:tc>
      </w:tr>
      <w:tr w:rsidR="005B3A42" w:rsidRPr="002C4F93" w14:paraId="15247590" w14:textId="77777777" w:rsidTr="00501592">
        <w:trPr>
          <w:trHeight w:val="433"/>
        </w:trPr>
        <w:tc>
          <w:tcPr>
            <w:tcW w:w="4930" w:type="dxa"/>
          </w:tcPr>
          <w:p w14:paraId="4361244F" w14:textId="77777777" w:rsidR="005B3A42" w:rsidRPr="002C4F93" w:rsidRDefault="005B3A42" w:rsidP="002C4F93">
            <w:pPr>
              <w:pStyle w:val="ListParagraph"/>
              <w:numPr>
                <w:ilvl w:val="0"/>
                <w:numId w:val="5"/>
              </w:numPr>
              <w:spacing w:line="288" w:lineRule="auto"/>
              <w:jc w:val="both"/>
              <w:rPr>
                <w:rFonts w:ascii="Times" w:eastAsia="Times New Roman" w:hAnsi="Times" w:cs="Times New Roman"/>
                <w:color w:val="000000" w:themeColor="text1"/>
                <w:sz w:val="22"/>
                <w:szCs w:val="22"/>
              </w:rPr>
            </w:pPr>
            <w:r w:rsidRPr="002C4F93">
              <w:rPr>
                <w:rFonts w:ascii="Times" w:eastAsia="Times New Roman" w:hAnsi="Times" w:cs="Times New Roman"/>
                <w:color w:val="000000" w:themeColor="text1"/>
                <w:sz w:val="22"/>
                <w:szCs w:val="22"/>
              </w:rPr>
              <w:t>Deep learners</w:t>
            </w:r>
          </w:p>
        </w:tc>
        <w:tc>
          <w:tcPr>
            <w:tcW w:w="4930" w:type="dxa"/>
          </w:tcPr>
          <w:p w14:paraId="00BAB0FC" w14:textId="77777777" w:rsidR="005B3A42" w:rsidRPr="002C4F93" w:rsidRDefault="005B3A42" w:rsidP="002C4F93">
            <w:pPr>
              <w:pStyle w:val="ListParagraph"/>
              <w:numPr>
                <w:ilvl w:val="0"/>
                <w:numId w:val="5"/>
              </w:numPr>
              <w:spacing w:line="288" w:lineRule="auto"/>
              <w:jc w:val="both"/>
              <w:rPr>
                <w:rFonts w:ascii="Times" w:eastAsia="Times New Roman" w:hAnsi="Times" w:cs="Times New Roman"/>
                <w:color w:val="000000" w:themeColor="text1"/>
                <w:sz w:val="22"/>
                <w:szCs w:val="22"/>
              </w:rPr>
            </w:pPr>
            <w:r w:rsidRPr="002C4F93">
              <w:rPr>
                <w:rFonts w:ascii="Times" w:eastAsia="Times New Roman" w:hAnsi="Times" w:cs="Times New Roman"/>
                <w:color w:val="000000" w:themeColor="text1"/>
                <w:sz w:val="22"/>
                <w:szCs w:val="22"/>
              </w:rPr>
              <w:t>Surface or rote learners</w:t>
            </w:r>
          </w:p>
        </w:tc>
      </w:tr>
      <w:tr w:rsidR="005B3A42" w:rsidRPr="002C4F93" w14:paraId="63DFF233" w14:textId="77777777" w:rsidTr="00501592">
        <w:trPr>
          <w:trHeight w:val="447"/>
        </w:trPr>
        <w:tc>
          <w:tcPr>
            <w:tcW w:w="4930" w:type="dxa"/>
          </w:tcPr>
          <w:p w14:paraId="32BEC9C4" w14:textId="77777777" w:rsidR="005B3A42" w:rsidRPr="002C4F93" w:rsidRDefault="005B3A42" w:rsidP="002C4F93">
            <w:pPr>
              <w:pStyle w:val="ListParagraph"/>
              <w:numPr>
                <w:ilvl w:val="0"/>
                <w:numId w:val="5"/>
              </w:numPr>
              <w:spacing w:line="288" w:lineRule="auto"/>
              <w:jc w:val="both"/>
              <w:rPr>
                <w:rFonts w:ascii="Times" w:eastAsia="Times New Roman" w:hAnsi="Times" w:cs="Times New Roman"/>
                <w:color w:val="000000" w:themeColor="text1"/>
                <w:sz w:val="22"/>
                <w:szCs w:val="22"/>
              </w:rPr>
            </w:pPr>
            <w:r w:rsidRPr="002C4F93">
              <w:rPr>
                <w:rFonts w:ascii="Times" w:eastAsia="Times New Roman" w:hAnsi="Times" w:cs="Times New Roman"/>
                <w:color w:val="000000" w:themeColor="text1"/>
                <w:sz w:val="22"/>
                <w:szCs w:val="22"/>
              </w:rPr>
              <w:t>Independent learners</w:t>
            </w:r>
          </w:p>
        </w:tc>
        <w:tc>
          <w:tcPr>
            <w:tcW w:w="4930" w:type="dxa"/>
          </w:tcPr>
          <w:p w14:paraId="5C4F28E0" w14:textId="77777777" w:rsidR="005B3A42" w:rsidRPr="002C4F93" w:rsidRDefault="005B3A42" w:rsidP="002C4F93">
            <w:pPr>
              <w:pStyle w:val="ListParagraph"/>
              <w:numPr>
                <w:ilvl w:val="0"/>
                <w:numId w:val="5"/>
              </w:numPr>
              <w:spacing w:line="288" w:lineRule="auto"/>
              <w:jc w:val="both"/>
              <w:rPr>
                <w:rFonts w:ascii="Times" w:eastAsia="Times New Roman" w:hAnsi="Times" w:cs="Times New Roman"/>
                <w:color w:val="000000" w:themeColor="text1"/>
                <w:sz w:val="22"/>
                <w:szCs w:val="22"/>
              </w:rPr>
            </w:pPr>
            <w:r w:rsidRPr="002C4F93">
              <w:rPr>
                <w:rFonts w:ascii="Times" w:eastAsia="Times New Roman" w:hAnsi="Times" w:cs="Times New Roman"/>
                <w:color w:val="000000" w:themeColor="text1"/>
                <w:sz w:val="22"/>
                <w:szCs w:val="22"/>
              </w:rPr>
              <w:t>dependence on the teacher</w:t>
            </w:r>
          </w:p>
        </w:tc>
      </w:tr>
      <w:tr w:rsidR="005B3A42" w:rsidRPr="002C4F93" w14:paraId="263B83FE" w14:textId="77777777" w:rsidTr="00501592">
        <w:trPr>
          <w:trHeight w:val="433"/>
        </w:trPr>
        <w:tc>
          <w:tcPr>
            <w:tcW w:w="4930" w:type="dxa"/>
          </w:tcPr>
          <w:p w14:paraId="215B885D" w14:textId="77777777" w:rsidR="005B3A42" w:rsidRPr="002C4F93" w:rsidRDefault="005B3A42" w:rsidP="002C4F93">
            <w:pPr>
              <w:pStyle w:val="ListParagraph"/>
              <w:numPr>
                <w:ilvl w:val="0"/>
                <w:numId w:val="5"/>
              </w:numPr>
              <w:spacing w:line="288" w:lineRule="auto"/>
              <w:jc w:val="both"/>
              <w:rPr>
                <w:rFonts w:ascii="Times" w:eastAsia="Times New Roman" w:hAnsi="Times" w:cs="Times New Roman"/>
                <w:color w:val="000000" w:themeColor="text1"/>
                <w:sz w:val="22"/>
                <w:szCs w:val="22"/>
              </w:rPr>
            </w:pPr>
            <w:r w:rsidRPr="002C4F93">
              <w:rPr>
                <w:rFonts w:ascii="Times" w:eastAsia="Times New Roman" w:hAnsi="Times" w:cs="Times New Roman"/>
                <w:color w:val="000000" w:themeColor="text1"/>
                <w:sz w:val="22"/>
                <w:szCs w:val="22"/>
              </w:rPr>
              <w:t>Critical thinking</w:t>
            </w:r>
          </w:p>
        </w:tc>
        <w:tc>
          <w:tcPr>
            <w:tcW w:w="4930" w:type="dxa"/>
          </w:tcPr>
          <w:p w14:paraId="4F8B1899" w14:textId="77777777" w:rsidR="005B3A42" w:rsidRPr="002C4F93" w:rsidRDefault="005B3A42" w:rsidP="002C4F93">
            <w:pPr>
              <w:pStyle w:val="ListParagraph"/>
              <w:numPr>
                <w:ilvl w:val="0"/>
                <w:numId w:val="5"/>
              </w:numPr>
              <w:spacing w:line="288" w:lineRule="auto"/>
              <w:jc w:val="both"/>
              <w:rPr>
                <w:rFonts w:ascii="Times" w:eastAsia="Times New Roman" w:hAnsi="Times" w:cs="Times New Roman"/>
                <w:color w:val="000000" w:themeColor="text1"/>
                <w:sz w:val="22"/>
                <w:szCs w:val="22"/>
              </w:rPr>
            </w:pPr>
            <w:r w:rsidRPr="002C4F93">
              <w:rPr>
                <w:rFonts w:ascii="Times" w:eastAsia="Times New Roman" w:hAnsi="Times" w:cs="Times New Roman"/>
                <w:color w:val="000000" w:themeColor="text1"/>
                <w:sz w:val="22"/>
                <w:szCs w:val="22"/>
              </w:rPr>
              <w:t>“Follow the master”</w:t>
            </w:r>
          </w:p>
        </w:tc>
      </w:tr>
      <w:tr w:rsidR="005B3A42" w:rsidRPr="002C4F93" w14:paraId="70163513" w14:textId="77777777" w:rsidTr="00501592">
        <w:trPr>
          <w:trHeight w:val="433"/>
        </w:trPr>
        <w:tc>
          <w:tcPr>
            <w:tcW w:w="4930" w:type="dxa"/>
          </w:tcPr>
          <w:p w14:paraId="54437C04" w14:textId="77777777" w:rsidR="005B3A42" w:rsidRPr="002C4F93" w:rsidRDefault="005B3A42" w:rsidP="002C4F93">
            <w:pPr>
              <w:pStyle w:val="ListParagraph"/>
              <w:numPr>
                <w:ilvl w:val="0"/>
                <w:numId w:val="5"/>
              </w:numPr>
              <w:spacing w:line="288" w:lineRule="auto"/>
              <w:jc w:val="both"/>
              <w:rPr>
                <w:rFonts w:ascii="Times" w:eastAsia="Times New Roman" w:hAnsi="Times" w:cs="Times New Roman"/>
                <w:color w:val="000000" w:themeColor="text1"/>
                <w:sz w:val="22"/>
                <w:szCs w:val="22"/>
              </w:rPr>
            </w:pPr>
            <w:r w:rsidRPr="002C4F93">
              <w:rPr>
                <w:rFonts w:ascii="Times" w:eastAsia="Times New Roman" w:hAnsi="Times" w:cs="Times New Roman"/>
                <w:color w:val="000000" w:themeColor="text1"/>
                <w:sz w:val="22"/>
                <w:szCs w:val="22"/>
              </w:rPr>
              <w:t>Student-centered learning</w:t>
            </w:r>
          </w:p>
        </w:tc>
        <w:tc>
          <w:tcPr>
            <w:tcW w:w="4930" w:type="dxa"/>
          </w:tcPr>
          <w:p w14:paraId="3BF99000" w14:textId="77777777" w:rsidR="005B3A42" w:rsidRPr="002C4F93" w:rsidRDefault="005B3A42" w:rsidP="002C4F93">
            <w:pPr>
              <w:pStyle w:val="ListParagraph"/>
              <w:numPr>
                <w:ilvl w:val="0"/>
                <w:numId w:val="5"/>
              </w:numPr>
              <w:spacing w:line="288" w:lineRule="auto"/>
              <w:jc w:val="both"/>
              <w:rPr>
                <w:rFonts w:ascii="Times" w:eastAsia="Times New Roman" w:hAnsi="Times" w:cs="Times New Roman"/>
                <w:color w:val="000000" w:themeColor="text1"/>
                <w:sz w:val="22"/>
                <w:szCs w:val="22"/>
              </w:rPr>
            </w:pPr>
            <w:r w:rsidRPr="002C4F93">
              <w:rPr>
                <w:rFonts w:ascii="Times" w:eastAsia="Times New Roman" w:hAnsi="Times" w:cs="Times New Roman"/>
                <w:color w:val="000000" w:themeColor="text1"/>
                <w:sz w:val="22"/>
                <w:szCs w:val="22"/>
              </w:rPr>
              <w:t>Respect for the teacher</w:t>
            </w:r>
          </w:p>
        </w:tc>
      </w:tr>
      <w:tr w:rsidR="005B3A42" w:rsidRPr="002C4F93" w14:paraId="56380337" w14:textId="77777777" w:rsidTr="00501592">
        <w:trPr>
          <w:trHeight w:val="433"/>
        </w:trPr>
        <w:tc>
          <w:tcPr>
            <w:tcW w:w="4930" w:type="dxa"/>
          </w:tcPr>
          <w:p w14:paraId="1EFF1B61" w14:textId="77777777" w:rsidR="005B3A42" w:rsidRPr="002C4F93" w:rsidRDefault="005B3A42" w:rsidP="002C4F93">
            <w:pPr>
              <w:pStyle w:val="ListParagraph"/>
              <w:numPr>
                <w:ilvl w:val="0"/>
                <w:numId w:val="5"/>
              </w:numPr>
              <w:spacing w:line="288" w:lineRule="auto"/>
              <w:jc w:val="both"/>
              <w:rPr>
                <w:rFonts w:ascii="Times" w:eastAsia="Times New Roman" w:hAnsi="Times" w:cs="Times New Roman"/>
                <w:color w:val="000000" w:themeColor="text1"/>
                <w:sz w:val="22"/>
                <w:szCs w:val="22"/>
              </w:rPr>
            </w:pPr>
            <w:r w:rsidRPr="002C4F93">
              <w:rPr>
                <w:rFonts w:ascii="Times" w:eastAsia="Times New Roman" w:hAnsi="Times" w:cs="Times New Roman"/>
                <w:color w:val="000000" w:themeColor="text1"/>
                <w:sz w:val="22"/>
                <w:szCs w:val="22"/>
              </w:rPr>
              <w:t>Adversarial stance</w:t>
            </w:r>
          </w:p>
        </w:tc>
        <w:tc>
          <w:tcPr>
            <w:tcW w:w="4930" w:type="dxa"/>
          </w:tcPr>
          <w:p w14:paraId="3BCA2D48" w14:textId="77777777" w:rsidR="005B3A42" w:rsidRPr="002C4F93" w:rsidRDefault="005B3A42" w:rsidP="002C4F93">
            <w:pPr>
              <w:pStyle w:val="ListParagraph"/>
              <w:numPr>
                <w:ilvl w:val="0"/>
                <w:numId w:val="5"/>
              </w:numPr>
              <w:spacing w:line="288" w:lineRule="auto"/>
              <w:jc w:val="both"/>
              <w:rPr>
                <w:rFonts w:ascii="Times" w:eastAsia="Times New Roman" w:hAnsi="Times" w:cs="Times New Roman"/>
                <w:color w:val="000000" w:themeColor="text1"/>
                <w:sz w:val="22"/>
                <w:szCs w:val="22"/>
              </w:rPr>
            </w:pPr>
            <w:r w:rsidRPr="002C4F93">
              <w:rPr>
                <w:rFonts w:ascii="Times" w:eastAsia="Times New Roman" w:hAnsi="Times" w:cs="Times New Roman"/>
                <w:color w:val="000000" w:themeColor="text1"/>
                <w:sz w:val="22"/>
                <w:szCs w:val="22"/>
              </w:rPr>
              <w:t>Harmony</w:t>
            </w:r>
          </w:p>
        </w:tc>
      </w:tr>
      <w:tr w:rsidR="005B3A42" w:rsidRPr="002C4F93" w14:paraId="4ED76569" w14:textId="77777777" w:rsidTr="00501592">
        <w:trPr>
          <w:trHeight w:val="433"/>
        </w:trPr>
        <w:tc>
          <w:tcPr>
            <w:tcW w:w="4930" w:type="dxa"/>
          </w:tcPr>
          <w:p w14:paraId="3DE02993" w14:textId="77777777" w:rsidR="005B3A42" w:rsidRPr="002C4F93" w:rsidRDefault="005B3A42" w:rsidP="002C4F93">
            <w:pPr>
              <w:pStyle w:val="ListParagraph"/>
              <w:numPr>
                <w:ilvl w:val="0"/>
                <w:numId w:val="5"/>
              </w:numPr>
              <w:spacing w:line="288" w:lineRule="auto"/>
              <w:jc w:val="both"/>
              <w:rPr>
                <w:rFonts w:ascii="Times" w:eastAsia="Times New Roman" w:hAnsi="Times" w:cs="Times New Roman"/>
                <w:color w:val="000000" w:themeColor="text1"/>
                <w:sz w:val="22"/>
                <w:szCs w:val="22"/>
              </w:rPr>
            </w:pPr>
            <w:r w:rsidRPr="002C4F93">
              <w:rPr>
                <w:rFonts w:ascii="Times" w:eastAsia="Times New Roman" w:hAnsi="Times" w:cs="Times New Roman"/>
                <w:color w:val="000000" w:themeColor="text1"/>
                <w:sz w:val="22"/>
                <w:szCs w:val="22"/>
              </w:rPr>
              <w:t>Argumentative learners</w:t>
            </w:r>
          </w:p>
        </w:tc>
        <w:tc>
          <w:tcPr>
            <w:tcW w:w="4930" w:type="dxa"/>
          </w:tcPr>
          <w:p w14:paraId="5BA7C903" w14:textId="77777777" w:rsidR="005B3A42" w:rsidRPr="002C4F93" w:rsidRDefault="005B3A42" w:rsidP="002C4F93">
            <w:pPr>
              <w:pStyle w:val="ListParagraph"/>
              <w:numPr>
                <w:ilvl w:val="0"/>
                <w:numId w:val="5"/>
              </w:numPr>
              <w:spacing w:line="288" w:lineRule="auto"/>
              <w:jc w:val="both"/>
              <w:rPr>
                <w:rFonts w:ascii="Times" w:eastAsia="Times New Roman" w:hAnsi="Times" w:cs="Times New Roman"/>
                <w:color w:val="000000" w:themeColor="text1"/>
                <w:sz w:val="22"/>
                <w:szCs w:val="22"/>
              </w:rPr>
            </w:pPr>
            <w:r w:rsidRPr="002C4F93">
              <w:rPr>
                <w:rFonts w:ascii="Times" w:eastAsia="Times New Roman" w:hAnsi="Times" w:cs="Times New Roman"/>
                <w:color w:val="000000" w:themeColor="text1"/>
                <w:sz w:val="22"/>
                <w:szCs w:val="22"/>
              </w:rPr>
              <w:t>Passive learners</w:t>
            </w:r>
          </w:p>
        </w:tc>
      </w:tr>
      <w:tr w:rsidR="005B3A42" w:rsidRPr="002C4F93" w14:paraId="210F39F8" w14:textId="77777777" w:rsidTr="00501592">
        <w:trPr>
          <w:trHeight w:val="433"/>
        </w:trPr>
        <w:tc>
          <w:tcPr>
            <w:tcW w:w="4930" w:type="dxa"/>
          </w:tcPr>
          <w:p w14:paraId="385A4782" w14:textId="77777777" w:rsidR="005B3A42" w:rsidRPr="002C4F93" w:rsidRDefault="005B3A42" w:rsidP="002C4F93">
            <w:pPr>
              <w:pStyle w:val="ListParagraph"/>
              <w:numPr>
                <w:ilvl w:val="0"/>
                <w:numId w:val="5"/>
              </w:numPr>
              <w:spacing w:line="288" w:lineRule="auto"/>
              <w:jc w:val="both"/>
              <w:rPr>
                <w:rFonts w:ascii="Times" w:eastAsia="Times New Roman" w:hAnsi="Times" w:cs="Times New Roman"/>
                <w:color w:val="000000" w:themeColor="text1"/>
                <w:sz w:val="22"/>
                <w:szCs w:val="22"/>
              </w:rPr>
            </w:pPr>
            <w:r w:rsidRPr="002C4F93">
              <w:rPr>
                <w:rFonts w:ascii="Times" w:eastAsia="Times New Roman" w:hAnsi="Times" w:cs="Times New Roman"/>
                <w:color w:val="000000" w:themeColor="text1"/>
                <w:sz w:val="22"/>
                <w:szCs w:val="22"/>
              </w:rPr>
              <w:t>Achievement of the individual</w:t>
            </w:r>
          </w:p>
        </w:tc>
        <w:tc>
          <w:tcPr>
            <w:tcW w:w="4930" w:type="dxa"/>
          </w:tcPr>
          <w:p w14:paraId="7A76224F" w14:textId="77777777" w:rsidR="005B3A42" w:rsidRPr="002C4F93" w:rsidRDefault="005B3A42" w:rsidP="002C4F93">
            <w:pPr>
              <w:pStyle w:val="ListParagraph"/>
              <w:numPr>
                <w:ilvl w:val="0"/>
                <w:numId w:val="5"/>
              </w:numPr>
              <w:spacing w:line="288" w:lineRule="auto"/>
              <w:jc w:val="both"/>
              <w:rPr>
                <w:rFonts w:ascii="Times" w:eastAsia="Times New Roman" w:hAnsi="Times" w:cs="Times New Roman"/>
                <w:color w:val="000000" w:themeColor="text1"/>
                <w:sz w:val="22"/>
                <w:szCs w:val="22"/>
              </w:rPr>
            </w:pPr>
            <w:r w:rsidRPr="002C4F93">
              <w:rPr>
                <w:rFonts w:ascii="Times" w:eastAsia="Times New Roman" w:hAnsi="Times" w:cs="Times New Roman"/>
                <w:color w:val="000000" w:themeColor="text1"/>
                <w:sz w:val="22"/>
                <w:szCs w:val="22"/>
              </w:rPr>
              <w:t>Achievement of the group</w:t>
            </w:r>
          </w:p>
        </w:tc>
      </w:tr>
      <w:tr w:rsidR="005B3A42" w:rsidRPr="002C4F93" w14:paraId="0B2490A6" w14:textId="77777777" w:rsidTr="00501592">
        <w:trPr>
          <w:trHeight w:val="428"/>
        </w:trPr>
        <w:tc>
          <w:tcPr>
            <w:tcW w:w="4930" w:type="dxa"/>
          </w:tcPr>
          <w:p w14:paraId="602FAFF1" w14:textId="77777777" w:rsidR="005B3A42" w:rsidRPr="002C4F93" w:rsidRDefault="005B3A42" w:rsidP="002C4F93">
            <w:pPr>
              <w:pStyle w:val="ListParagraph"/>
              <w:numPr>
                <w:ilvl w:val="0"/>
                <w:numId w:val="5"/>
              </w:numPr>
              <w:spacing w:line="288" w:lineRule="auto"/>
              <w:jc w:val="both"/>
              <w:rPr>
                <w:rFonts w:ascii="Times" w:eastAsia="Times New Roman" w:hAnsi="Times" w:cs="Times New Roman"/>
                <w:color w:val="000000" w:themeColor="text1"/>
                <w:sz w:val="22"/>
                <w:szCs w:val="22"/>
              </w:rPr>
            </w:pPr>
            <w:r w:rsidRPr="002C4F93">
              <w:rPr>
                <w:rFonts w:ascii="Times" w:eastAsia="Times New Roman" w:hAnsi="Times" w:cs="Times New Roman"/>
                <w:color w:val="000000" w:themeColor="text1"/>
                <w:sz w:val="22"/>
                <w:szCs w:val="22"/>
              </w:rPr>
              <w:t>Constructing new knowledge</w:t>
            </w:r>
          </w:p>
        </w:tc>
        <w:tc>
          <w:tcPr>
            <w:tcW w:w="4930" w:type="dxa"/>
          </w:tcPr>
          <w:p w14:paraId="207D8A04" w14:textId="77777777" w:rsidR="005B3A42" w:rsidRPr="002C4F93" w:rsidRDefault="005B3A42" w:rsidP="002C4F93">
            <w:pPr>
              <w:pStyle w:val="ListParagraph"/>
              <w:numPr>
                <w:ilvl w:val="0"/>
                <w:numId w:val="5"/>
              </w:numPr>
              <w:spacing w:line="288" w:lineRule="auto"/>
              <w:jc w:val="both"/>
              <w:rPr>
                <w:rFonts w:ascii="Times" w:eastAsia="Times New Roman" w:hAnsi="Times" w:cs="Times New Roman"/>
                <w:color w:val="000000" w:themeColor="text1"/>
                <w:sz w:val="22"/>
                <w:szCs w:val="22"/>
              </w:rPr>
            </w:pPr>
            <w:r w:rsidRPr="002C4F93">
              <w:rPr>
                <w:rFonts w:ascii="Times" w:eastAsia="Times New Roman" w:hAnsi="Times" w:cs="Times New Roman"/>
                <w:color w:val="000000" w:themeColor="text1"/>
                <w:sz w:val="22"/>
                <w:szCs w:val="22"/>
              </w:rPr>
              <w:t>Respect for historical text</w:t>
            </w:r>
          </w:p>
        </w:tc>
      </w:tr>
    </w:tbl>
    <w:p w14:paraId="18494E25" w14:textId="4EEC4614" w:rsidR="00F43721" w:rsidRDefault="005B3A42" w:rsidP="002C4F93">
      <w:pPr>
        <w:spacing w:line="288" w:lineRule="auto"/>
        <w:jc w:val="both"/>
        <w:rPr>
          <w:rFonts w:ascii="Times" w:eastAsia="Times New Roman" w:hAnsi="Times" w:cs="Times New Roman"/>
          <w:color w:val="000000" w:themeColor="text1"/>
          <w:sz w:val="22"/>
          <w:szCs w:val="22"/>
        </w:rPr>
      </w:pPr>
      <w:r w:rsidRPr="002C4F93">
        <w:rPr>
          <w:rFonts w:ascii="Times" w:eastAsia="Times New Roman" w:hAnsi="Times" w:cs="Times New Roman"/>
          <w:color w:val="000000" w:themeColor="text1"/>
          <w:sz w:val="22"/>
          <w:szCs w:val="22"/>
        </w:rPr>
        <w:t>Figure 1. Western versus Confucian academic values (Ryan, 2010, p. 43)</w:t>
      </w:r>
    </w:p>
    <w:p w14:paraId="162870F3" w14:textId="77777777" w:rsidR="009D49DA" w:rsidRPr="002C4F93" w:rsidRDefault="009D49DA" w:rsidP="002C4F93">
      <w:pPr>
        <w:spacing w:line="288" w:lineRule="auto"/>
        <w:jc w:val="both"/>
        <w:rPr>
          <w:rFonts w:ascii="Times" w:eastAsia="Times New Roman" w:hAnsi="Times" w:cs="Times New Roman"/>
          <w:color w:val="000000" w:themeColor="text1"/>
          <w:sz w:val="22"/>
          <w:szCs w:val="22"/>
        </w:rPr>
      </w:pPr>
    </w:p>
    <w:p w14:paraId="1DED07C9" w14:textId="1FD94914" w:rsidR="00F43721" w:rsidRPr="002C4F93" w:rsidRDefault="00B37709" w:rsidP="002C4F93">
      <w:pPr>
        <w:spacing w:line="288" w:lineRule="auto"/>
        <w:ind w:firstLine="720"/>
        <w:jc w:val="both"/>
        <w:rPr>
          <w:rFonts w:ascii="Times" w:hAnsi="Times"/>
          <w:color w:val="000000" w:themeColor="text1"/>
          <w:sz w:val="22"/>
          <w:szCs w:val="22"/>
        </w:rPr>
      </w:pPr>
      <w:bookmarkStart w:id="0" w:name="_Hlk96521431"/>
      <w:r w:rsidRPr="002C4F93">
        <w:rPr>
          <w:rFonts w:ascii="Times" w:hAnsi="Times"/>
          <w:color w:val="000000" w:themeColor="text1"/>
          <w:sz w:val="22"/>
          <w:szCs w:val="22"/>
        </w:rPr>
        <w:t>Mukminin and McMahon</w:t>
      </w:r>
      <w:bookmarkEnd w:id="0"/>
      <w:r w:rsidRPr="002C4F93">
        <w:rPr>
          <w:rFonts w:ascii="Times" w:hAnsi="Times"/>
          <w:color w:val="000000" w:themeColor="text1"/>
          <w:sz w:val="22"/>
          <w:szCs w:val="22"/>
        </w:rPr>
        <w:t xml:space="preserve"> (201</w:t>
      </w:r>
      <w:r w:rsidR="005E3F6D">
        <w:rPr>
          <w:rFonts w:ascii="Times" w:hAnsi="Times"/>
          <w:color w:val="000000" w:themeColor="text1"/>
          <w:sz w:val="22"/>
          <w:szCs w:val="22"/>
        </w:rPr>
        <w:t xml:space="preserve">3) </w:t>
      </w:r>
      <w:r w:rsidRPr="002C4F93">
        <w:rPr>
          <w:rFonts w:ascii="Times" w:hAnsi="Times"/>
          <w:color w:val="000000" w:themeColor="text1"/>
          <w:sz w:val="22"/>
          <w:szCs w:val="22"/>
        </w:rPr>
        <w:t xml:space="preserve">stated that lack of confidence leads students to be afraid of engaging in class discussions. Acting as obstacles to asking questions </w:t>
      </w:r>
      <w:r w:rsidR="00074769" w:rsidRPr="002C4F93">
        <w:rPr>
          <w:rFonts w:ascii="Times" w:hAnsi="Times"/>
          <w:color w:val="000000" w:themeColor="text1"/>
          <w:sz w:val="22"/>
          <w:szCs w:val="22"/>
        </w:rPr>
        <w:t xml:space="preserve">of </w:t>
      </w:r>
      <w:r w:rsidRPr="002C4F93">
        <w:rPr>
          <w:rFonts w:ascii="Times" w:hAnsi="Times"/>
          <w:color w:val="000000" w:themeColor="text1"/>
          <w:sz w:val="22"/>
          <w:szCs w:val="22"/>
        </w:rPr>
        <w:t>others and comprehending lectures, some Chinese students have been facing language barriers because of lacking confidence to speak the language in and out of the classroom because they feel they are not fluent enough in English. “The feelings of lack of confidence and experience made it difficult to actively engage in delivering their academic assignments due to their cultural influences and limited English ability” (</w:t>
      </w:r>
      <w:r w:rsidR="00074769" w:rsidRPr="002C4F93">
        <w:rPr>
          <w:rFonts w:ascii="Times" w:hAnsi="Times"/>
          <w:color w:val="000000" w:themeColor="text1"/>
          <w:sz w:val="22"/>
          <w:szCs w:val="22"/>
        </w:rPr>
        <w:t xml:space="preserve">Mukminin &amp; McMahon, 2013, </w:t>
      </w:r>
      <w:r w:rsidRPr="002C4F93">
        <w:rPr>
          <w:rFonts w:ascii="Times" w:hAnsi="Times"/>
          <w:color w:val="000000" w:themeColor="text1"/>
          <w:sz w:val="22"/>
          <w:szCs w:val="22"/>
        </w:rPr>
        <w:t xml:space="preserve">p. 8). </w:t>
      </w:r>
    </w:p>
    <w:p w14:paraId="7CDE7FFA" w14:textId="321348B0" w:rsidR="00F43721" w:rsidRPr="002C4F93" w:rsidRDefault="0081671B" w:rsidP="002C4F93">
      <w:pPr>
        <w:spacing w:line="288" w:lineRule="auto"/>
        <w:jc w:val="both"/>
        <w:rPr>
          <w:rFonts w:ascii="Times" w:hAnsi="Times"/>
          <w:color w:val="000000" w:themeColor="text1"/>
          <w:sz w:val="22"/>
          <w:szCs w:val="22"/>
        </w:rPr>
      </w:pPr>
      <w:r w:rsidRPr="002C4F93">
        <w:rPr>
          <w:rFonts w:ascii="Times" w:eastAsia="Times New Roman" w:hAnsi="Times" w:cs="Times New Roman"/>
          <w:color w:val="000000" w:themeColor="text1"/>
          <w:sz w:val="22"/>
          <w:szCs w:val="22"/>
        </w:rPr>
        <w:t xml:space="preserve">Overall, student engagement is </w:t>
      </w:r>
      <w:r w:rsidR="003D27E0" w:rsidRPr="002C4F93">
        <w:rPr>
          <w:rFonts w:ascii="Times" w:eastAsia="Times New Roman" w:hAnsi="Times" w:cs="Times New Roman"/>
          <w:color w:val="000000" w:themeColor="text1"/>
          <w:sz w:val="22"/>
          <w:szCs w:val="22"/>
        </w:rPr>
        <w:t xml:space="preserve">perceived </w:t>
      </w:r>
      <w:r w:rsidRPr="002C4F93">
        <w:rPr>
          <w:rFonts w:ascii="Times" w:eastAsia="Times New Roman" w:hAnsi="Times" w:cs="Times New Roman"/>
          <w:color w:val="000000" w:themeColor="text1"/>
          <w:sz w:val="22"/>
          <w:szCs w:val="22"/>
        </w:rPr>
        <w:t xml:space="preserve">as positively involved in and out of the classroom in Western schooling while </w:t>
      </w:r>
      <w:r w:rsidR="006E01EF" w:rsidRPr="002C4F93">
        <w:rPr>
          <w:rFonts w:ascii="Times" w:eastAsia="Times New Roman" w:hAnsi="Times" w:cs="Times New Roman"/>
          <w:color w:val="000000" w:themeColor="text1"/>
          <w:sz w:val="22"/>
          <w:szCs w:val="22"/>
        </w:rPr>
        <w:t xml:space="preserve">the perception of </w:t>
      </w:r>
      <w:r w:rsidRPr="002C4F93">
        <w:rPr>
          <w:rFonts w:ascii="Times" w:eastAsia="Times New Roman" w:hAnsi="Times" w:cs="Times New Roman"/>
          <w:color w:val="000000" w:themeColor="text1"/>
          <w:sz w:val="22"/>
          <w:szCs w:val="22"/>
        </w:rPr>
        <w:t>student engagement in China focuses on the compliance engagement of following teachers in academic settings highlighted by Chinese educational values.</w:t>
      </w:r>
      <w:r w:rsidR="009217B0" w:rsidRPr="002C4F93">
        <w:rPr>
          <w:rFonts w:ascii="Times" w:eastAsia="Times New Roman" w:hAnsi="Times" w:cs="Times New Roman"/>
          <w:color w:val="000000" w:themeColor="text1"/>
          <w:sz w:val="22"/>
          <w:szCs w:val="22"/>
        </w:rPr>
        <w:t xml:space="preserve"> </w:t>
      </w:r>
      <w:r w:rsidR="00695BAE" w:rsidRPr="002C4F93">
        <w:rPr>
          <w:rFonts w:ascii="Times" w:eastAsia="Times New Roman" w:hAnsi="Times" w:cs="Times New Roman"/>
          <w:color w:val="000000" w:themeColor="text1"/>
          <w:sz w:val="22"/>
          <w:szCs w:val="22"/>
        </w:rPr>
        <w:t>The</w:t>
      </w:r>
      <w:r w:rsidRPr="002C4F93">
        <w:rPr>
          <w:rFonts w:ascii="Times" w:eastAsia="Times New Roman" w:hAnsi="Times" w:cs="Times New Roman"/>
          <w:color w:val="000000" w:themeColor="text1"/>
          <w:sz w:val="22"/>
          <w:szCs w:val="22"/>
        </w:rPr>
        <w:t xml:space="preserve"> Western perspective fails to recognize the broader social and cultural inclusivity and diversities of student engagement. Specifically, Chinese international graduate students in Canada, who are situated within the Chinese and Canadian educational systems and deeply impacted by Chinese values and culture, have been stereotyped as less engaged in and out of the classroom in Canada schooling </w:t>
      </w:r>
      <w:r w:rsidR="00B37709" w:rsidRPr="002C4F93">
        <w:rPr>
          <w:rFonts w:ascii="Times" w:hAnsi="Times"/>
          <w:color w:val="000000" w:themeColor="text1"/>
          <w:sz w:val="22"/>
          <w:szCs w:val="22"/>
        </w:rPr>
        <w:t xml:space="preserve">(Chung, 2021; Xiang, 2017). As </w:t>
      </w:r>
      <w:r w:rsidR="00B37709" w:rsidRPr="002C4F93">
        <w:rPr>
          <w:rFonts w:ascii="Times" w:hAnsi="Times"/>
          <w:color w:val="000000" w:themeColor="text1"/>
          <w:sz w:val="22"/>
          <w:szCs w:val="22"/>
        </w:rPr>
        <w:lastRenderedPageBreak/>
        <w:t>described by Xiao (2020), Chinese students’ silent behavior in class as a concern of wasting others</w:t>
      </w:r>
      <w:r w:rsidR="00074769" w:rsidRPr="002C4F93">
        <w:rPr>
          <w:rFonts w:ascii="Times" w:hAnsi="Times"/>
          <w:color w:val="000000" w:themeColor="text1"/>
          <w:sz w:val="22"/>
          <w:szCs w:val="22"/>
        </w:rPr>
        <w:t>’</w:t>
      </w:r>
      <w:r w:rsidR="00B37709" w:rsidRPr="002C4F93">
        <w:rPr>
          <w:rFonts w:ascii="Times" w:hAnsi="Times"/>
          <w:color w:val="000000" w:themeColor="text1"/>
          <w:sz w:val="22"/>
          <w:szCs w:val="22"/>
        </w:rPr>
        <w:t xml:space="preserve"> time or </w:t>
      </w:r>
      <w:proofErr w:type="gramStart"/>
      <w:r w:rsidR="00B37709" w:rsidRPr="002C4F93">
        <w:rPr>
          <w:rFonts w:ascii="Times" w:hAnsi="Times"/>
          <w:color w:val="000000" w:themeColor="text1"/>
          <w:sz w:val="22"/>
          <w:szCs w:val="22"/>
        </w:rPr>
        <w:t>as a way to</w:t>
      </w:r>
      <w:proofErr w:type="gramEnd"/>
      <w:r w:rsidR="00B37709" w:rsidRPr="002C4F93">
        <w:rPr>
          <w:rFonts w:ascii="Times" w:hAnsi="Times"/>
          <w:color w:val="000000" w:themeColor="text1"/>
          <w:sz w:val="22"/>
          <w:szCs w:val="22"/>
        </w:rPr>
        <w:t xml:space="preserve"> show respect are regarded as lack of engagement or as a concern in the class. </w:t>
      </w:r>
    </w:p>
    <w:p w14:paraId="092E4DC1" w14:textId="60C40B99" w:rsidR="00F43721" w:rsidRPr="002C4F93" w:rsidRDefault="00B37709" w:rsidP="002C4F93">
      <w:pPr>
        <w:spacing w:line="288" w:lineRule="auto"/>
        <w:ind w:firstLine="720"/>
        <w:jc w:val="both"/>
        <w:rPr>
          <w:rFonts w:ascii="Times" w:eastAsia="Times New Roman" w:hAnsi="Times" w:cs="Times New Roman"/>
          <w:color w:val="000000" w:themeColor="text1"/>
          <w:sz w:val="22"/>
          <w:szCs w:val="22"/>
        </w:rPr>
      </w:pPr>
      <w:r w:rsidRPr="002C4F93">
        <w:rPr>
          <w:rFonts w:ascii="Times" w:hAnsi="Times"/>
          <w:color w:val="000000" w:themeColor="text1"/>
          <w:sz w:val="22"/>
          <w:szCs w:val="22"/>
        </w:rPr>
        <w:t>Lai (2016) stated that while Asian culture encouraged learners to observe what is going on in class first and then show what they do, this does not mean that Asian learners lack critical thinking skills or the willingness to engage.</w:t>
      </w:r>
      <w:r w:rsidRPr="002C4F93">
        <w:rPr>
          <w:rFonts w:ascii="Times" w:eastAsia="Times New Roman" w:hAnsi="Times" w:cs="Times New Roman"/>
          <w:color w:val="000000" w:themeColor="text1"/>
          <w:sz w:val="22"/>
          <w:szCs w:val="22"/>
        </w:rPr>
        <w:t xml:space="preserve"> </w:t>
      </w:r>
      <w:r w:rsidR="0081671B" w:rsidRPr="002C4F93">
        <w:rPr>
          <w:rFonts w:ascii="Times" w:eastAsia="Times New Roman" w:hAnsi="Times" w:cs="Times New Roman"/>
          <w:color w:val="000000" w:themeColor="text1"/>
          <w:sz w:val="22"/>
          <w:szCs w:val="22"/>
        </w:rPr>
        <w:t xml:space="preserve">These misunderstandings based on cultural difference and language barriers </w:t>
      </w:r>
      <w:r w:rsidR="009217B0" w:rsidRPr="002C4F93">
        <w:rPr>
          <w:rFonts w:ascii="Times" w:eastAsia="Times New Roman" w:hAnsi="Times" w:cs="Times New Roman"/>
          <w:color w:val="000000" w:themeColor="text1"/>
          <w:sz w:val="22"/>
          <w:szCs w:val="22"/>
        </w:rPr>
        <w:t xml:space="preserve">such as </w:t>
      </w:r>
      <w:r w:rsidR="009217B0" w:rsidRPr="002C4F93">
        <w:rPr>
          <w:rFonts w:ascii="Times" w:hAnsi="Times"/>
          <w:color w:val="000000" w:themeColor="text1"/>
          <w:sz w:val="22"/>
          <w:szCs w:val="22"/>
        </w:rPr>
        <w:t xml:space="preserve">Asian </w:t>
      </w:r>
      <w:r w:rsidR="00716160" w:rsidRPr="002C4F93">
        <w:rPr>
          <w:rFonts w:ascii="Times" w:hAnsi="Times"/>
          <w:color w:val="000000" w:themeColor="text1"/>
          <w:sz w:val="22"/>
          <w:szCs w:val="22"/>
        </w:rPr>
        <w:t>learners’</w:t>
      </w:r>
      <w:r w:rsidR="009217B0" w:rsidRPr="002C4F93">
        <w:rPr>
          <w:rFonts w:ascii="Times" w:hAnsi="Times"/>
          <w:color w:val="000000" w:themeColor="text1"/>
          <w:sz w:val="22"/>
          <w:szCs w:val="22"/>
        </w:rPr>
        <w:t xml:space="preserve"> lack of critical thinking skills </w:t>
      </w:r>
      <w:r w:rsidR="0081671B" w:rsidRPr="002C4F93">
        <w:rPr>
          <w:rFonts w:ascii="Times" w:eastAsia="Times New Roman" w:hAnsi="Times" w:cs="Times New Roman"/>
          <w:color w:val="000000" w:themeColor="text1"/>
          <w:sz w:val="22"/>
          <w:szCs w:val="22"/>
        </w:rPr>
        <w:t xml:space="preserve">have been impacting </w:t>
      </w:r>
      <w:r w:rsidR="00140B40" w:rsidRPr="002C4F93">
        <w:rPr>
          <w:rFonts w:ascii="Times" w:eastAsia="Times New Roman" w:hAnsi="Times" w:cs="Times New Roman"/>
          <w:color w:val="000000" w:themeColor="text1"/>
          <w:sz w:val="22"/>
          <w:szCs w:val="22"/>
        </w:rPr>
        <w:t xml:space="preserve">how the </w:t>
      </w:r>
      <w:r w:rsidR="0081671B" w:rsidRPr="002C4F93">
        <w:rPr>
          <w:rFonts w:ascii="Times" w:eastAsia="Times New Roman" w:hAnsi="Times" w:cs="Times New Roman"/>
          <w:color w:val="000000" w:themeColor="text1"/>
          <w:sz w:val="22"/>
          <w:szCs w:val="22"/>
        </w:rPr>
        <w:t>engagement of Chinese international students</w:t>
      </w:r>
      <w:r w:rsidR="00140B40" w:rsidRPr="002C4F93">
        <w:rPr>
          <w:rFonts w:ascii="Times" w:eastAsia="Times New Roman" w:hAnsi="Times" w:cs="Times New Roman"/>
          <w:color w:val="000000" w:themeColor="text1"/>
          <w:sz w:val="22"/>
          <w:szCs w:val="22"/>
        </w:rPr>
        <w:t xml:space="preserve"> is perceived</w:t>
      </w:r>
      <w:r w:rsidR="0081671B" w:rsidRPr="002C4F93">
        <w:rPr>
          <w:rFonts w:ascii="Times" w:eastAsia="Times New Roman" w:hAnsi="Times" w:cs="Times New Roman"/>
          <w:color w:val="000000" w:themeColor="text1"/>
          <w:sz w:val="22"/>
          <w:szCs w:val="22"/>
        </w:rPr>
        <w:t xml:space="preserve">. </w:t>
      </w:r>
    </w:p>
    <w:p w14:paraId="7822BCA4" w14:textId="063C0798" w:rsidR="00F43721" w:rsidRPr="002C4F93" w:rsidRDefault="0081671B" w:rsidP="002C4F93">
      <w:pPr>
        <w:spacing w:line="288" w:lineRule="auto"/>
        <w:ind w:firstLine="720"/>
        <w:jc w:val="both"/>
        <w:rPr>
          <w:rFonts w:ascii="Times" w:hAnsi="Times"/>
          <w:color w:val="000000" w:themeColor="text1"/>
          <w:sz w:val="22"/>
          <w:szCs w:val="22"/>
        </w:rPr>
      </w:pPr>
      <w:r w:rsidRPr="002C4F93">
        <w:rPr>
          <w:rFonts w:ascii="Times" w:eastAsia="Times New Roman" w:hAnsi="Times" w:cs="Times New Roman"/>
          <w:color w:val="000000" w:themeColor="text1"/>
          <w:sz w:val="22"/>
          <w:szCs w:val="22"/>
        </w:rPr>
        <w:t>Framing the engagement integration of Chinese international students into Canadian graduate programs, th</w:t>
      </w:r>
      <w:r w:rsidR="009217B0" w:rsidRPr="002C4F93">
        <w:rPr>
          <w:rFonts w:ascii="Times" w:eastAsia="Times New Roman" w:hAnsi="Times" w:cs="Times New Roman"/>
          <w:color w:val="000000" w:themeColor="text1"/>
          <w:sz w:val="22"/>
          <w:szCs w:val="22"/>
        </w:rPr>
        <w:t>ose Chinese international students’ p</w:t>
      </w:r>
      <w:r w:rsidR="00140B40" w:rsidRPr="002C4F93">
        <w:rPr>
          <w:rFonts w:ascii="Times" w:eastAsia="Times New Roman" w:hAnsi="Times" w:cs="Times New Roman"/>
          <w:color w:val="000000" w:themeColor="text1"/>
          <w:sz w:val="22"/>
          <w:szCs w:val="22"/>
        </w:rPr>
        <w:t xml:space="preserve">erceptions </w:t>
      </w:r>
      <w:r w:rsidRPr="002C4F93">
        <w:rPr>
          <w:rFonts w:ascii="Times" w:eastAsia="Times New Roman" w:hAnsi="Times" w:cs="Times New Roman"/>
          <w:color w:val="000000" w:themeColor="text1"/>
          <w:sz w:val="22"/>
          <w:szCs w:val="22"/>
        </w:rPr>
        <w:t xml:space="preserve">of </w:t>
      </w:r>
      <w:r w:rsidR="00140B40" w:rsidRPr="002C4F93">
        <w:rPr>
          <w:rFonts w:ascii="Times" w:eastAsia="Times New Roman" w:hAnsi="Times" w:cs="Times New Roman"/>
          <w:color w:val="000000" w:themeColor="text1"/>
          <w:sz w:val="22"/>
          <w:szCs w:val="22"/>
        </w:rPr>
        <w:t xml:space="preserve">student </w:t>
      </w:r>
      <w:r w:rsidRPr="002C4F93">
        <w:rPr>
          <w:rFonts w:ascii="Times" w:eastAsia="Times New Roman" w:hAnsi="Times" w:cs="Times New Roman"/>
          <w:color w:val="000000" w:themeColor="text1"/>
          <w:sz w:val="22"/>
          <w:szCs w:val="22"/>
        </w:rPr>
        <w:t xml:space="preserve">engagement and their needs for better student experience need to be examined. </w:t>
      </w:r>
      <w:r w:rsidR="00B800F0" w:rsidRPr="002C4F93">
        <w:rPr>
          <w:rFonts w:ascii="Times" w:eastAsia="Times New Roman" w:hAnsi="Times" w:cs="Times New Roman"/>
          <w:color w:val="000000" w:themeColor="text1"/>
          <w:sz w:val="22"/>
          <w:szCs w:val="22"/>
        </w:rPr>
        <w:t xml:space="preserve">With the cross-cultural understanding of Chinese and Canadian education and values, </w:t>
      </w:r>
      <w:r w:rsidRPr="002C4F93">
        <w:rPr>
          <w:rFonts w:ascii="Times" w:eastAsia="Times New Roman" w:hAnsi="Times" w:cs="Times New Roman"/>
          <w:color w:val="000000" w:themeColor="text1"/>
          <w:sz w:val="22"/>
          <w:szCs w:val="22"/>
        </w:rPr>
        <w:t>this study</w:t>
      </w:r>
      <w:r w:rsidR="00B800F0" w:rsidRPr="002C4F93">
        <w:rPr>
          <w:rFonts w:ascii="Times" w:eastAsia="Times New Roman" w:hAnsi="Times" w:cs="Times New Roman"/>
          <w:color w:val="000000" w:themeColor="text1"/>
          <w:sz w:val="22"/>
          <w:szCs w:val="22"/>
        </w:rPr>
        <w:t xml:space="preserve"> </w:t>
      </w:r>
      <w:r w:rsidR="00350067" w:rsidRPr="002C4F93">
        <w:rPr>
          <w:rFonts w:ascii="Times" w:eastAsia="Times New Roman" w:hAnsi="Times" w:cs="Times New Roman"/>
          <w:color w:val="000000" w:themeColor="text1"/>
          <w:sz w:val="22"/>
          <w:szCs w:val="22"/>
        </w:rPr>
        <w:t xml:space="preserve">particularly </w:t>
      </w:r>
      <w:r w:rsidR="00B800F0" w:rsidRPr="002C4F93">
        <w:rPr>
          <w:rFonts w:ascii="Times" w:eastAsia="Times New Roman" w:hAnsi="Times" w:cs="Times New Roman"/>
          <w:color w:val="000000" w:themeColor="text1"/>
          <w:sz w:val="22"/>
          <w:szCs w:val="22"/>
        </w:rPr>
        <w:t>explore</w:t>
      </w:r>
      <w:r w:rsidR="00695BAE" w:rsidRPr="002C4F93">
        <w:rPr>
          <w:rFonts w:ascii="Times" w:eastAsia="Times New Roman" w:hAnsi="Times" w:cs="Times New Roman"/>
          <w:color w:val="000000" w:themeColor="text1"/>
          <w:sz w:val="22"/>
          <w:szCs w:val="22"/>
        </w:rPr>
        <w:t>d</w:t>
      </w:r>
      <w:r w:rsidR="00B800F0" w:rsidRPr="002C4F93">
        <w:rPr>
          <w:rFonts w:ascii="Times" w:eastAsia="Times New Roman" w:hAnsi="Times" w:cs="Times New Roman"/>
          <w:color w:val="000000" w:themeColor="text1"/>
          <w:sz w:val="22"/>
          <w:szCs w:val="22"/>
        </w:rPr>
        <w:t xml:space="preserve"> </w:t>
      </w:r>
      <w:r w:rsidR="006A223E" w:rsidRPr="002C4F93">
        <w:rPr>
          <w:rFonts w:ascii="Times" w:eastAsia="Times New Roman" w:hAnsi="Times" w:cs="Times New Roman"/>
          <w:color w:val="000000" w:themeColor="text1"/>
          <w:sz w:val="22"/>
          <w:szCs w:val="22"/>
        </w:rPr>
        <w:t xml:space="preserve">the </w:t>
      </w:r>
      <w:r w:rsidR="009E6B98" w:rsidRPr="002C4F93">
        <w:rPr>
          <w:rFonts w:ascii="Times" w:eastAsia="Times New Roman" w:hAnsi="Times" w:cs="Times New Roman"/>
          <w:color w:val="000000" w:themeColor="text1"/>
          <w:sz w:val="22"/>
          <w:szCs w:val="22"/>
        </w:rPr>
        <w:t xml:space="preserve">cultural </w:t>
      </w:r>
      <w:r w:rsidR="006A223E" w:rsidRPr="002C4F93">
        <w:rPr>
          <w:rFonts w:ascii="Times" w:eastAsia="Times New Roman" w:hAnsi="Times" w:cs="Times New Roman"/>
          <w:color w:val="000000" w:themeColor="text1"/>
          <w:sz w:val="22"/>
          <w:szCs w:val="22"/>
        </w:rPr>
        <w:t xml:space="preserve">challenges faced by Chinese international students </w:t>
      </w:r>
      <w:r w:rsidR="00A71EC3" w:rsidRPr="002C4F93">
        <w:rPr>
          <w:rFonts w:ascii="Times" w:eastAsia="Times New Roman" w:hAnsi="Times" w:cs="Times New Roman"/>
          <w:color w:val="000000" w:themeColor="text1"/>
          <w:sz w:val="22"/>
          <w:szCs w:val="22"/>
        </w:rPr>
        <w:t xml:space="preserve">as they </w:t>
      </w:r>
      <w:r w:rsidR="006A223E" w:rsidRPr="002C4F93">
        <w:rPr>
          <w:rFonts w:ascii="Times" w:eastAsia="Times New Roman" w:hAnsi="Times" w:cs="Times New Roman"/>
          <w:color w:val="000000" w:themeColor="text1"/>
          <w:sz w:val="22"/>
          <w:szCs w:val="22"/>
        </w:rPr>
        <w:t>engag</w:t>
      </w:r>
      <w:r w:rsidR="00A71EC3" w:rsidRPr="002C4F93">
        <w:rPr>
          <w:rFonts w:ascii="Times" w:eastAsia="Times New Roman" w:hAnsi="Times" w:cs="Times New Roman"/>
          <w:color w:val="000000" w:themeColor="text1"/>
          <w:sz w:val="22"/>
          <w:szCs w:val="22"/>
        </w:rPr>
        <w:t>e</w:t>
      </w:r>
      <w:r w:rsidR="006A223E" w:rsidRPr="002C4F93">
        <w:rPr>
          <w:rFonts w:ascii="Times" w:eastAsia="Times New Roman" w:hAnsi="Times" w:cs="Times New Roman"/>
          <w:color w:val="000000" w:themeColor="text1"/>
          <w:sz w:val="22"/>
          <w:szCs w:val="22"/>
        </w:rPr>
        <w:t xml:space="preserve"> in Canadian </w:t>
      </w:r>
      <w:r w:rsidR="00350067" w:rsidRPr="002C4F93">
        <w:rPr>
          <w:rFonts w:ascii="Times" w:eastAsia="Times New Roman" w:hAnsi="Times" w:cs="Times New Roman"/>
          <w:color w:val="000000" w:themeColor="text1"/>
          <w:sz w:val="22"/>
          <w:szCs w:val="22"/>
        </w:rPr>
        <w:t>higher education</w:t>
      </w:r>
      <w:r w:rsidR="00B800F0" w:rsidRPr="002C4F93">
        <w:rPr>
          <w:rFonts w:ascii="Times" w:eastAsia="Times New Roman" w:hAnsi="Times" w:cs="Times New Roman"/>
          <w:color w:val="000000" w:themeColor="text1"/>
          <w:sz w:val="22"/>
          <w:szCs w:val="22"/>
        </w:rPr>
        <w:t xml:space="preserve">. </w:t>
      </w:r>
      <w:r w:rsidR="001564EA" w:rsidRPr="002C4F93">
        <w:rPr>
          <w:rFonts w:ascii="Times" w:eastAsia="Times New Roman" w:hAnsi="Times" w:cs="Times New Roman"/>
          <w:color w:val="000000" w:themeColor="text1"/>
          <w:sz w:val="22"/>
          <w:szCs w:val="22"/>
        </w:rPr>
        <w:t>Given the magnitude of current global challenges facing Chinese international student engagement, the research questions the Western ways of understanding Chinese student engagement and how student engagement is perceived by Canadian university students and staff</w:t>
      </w:r>
      <w:r w:rsidR="00350067" w:rsidRPr="002C4F93">
        <w:rPr>
          <w:rFonts w:ascii="Times" w:eastAsia="Times New Roman" w:hAnsi="Times" w:cs="Times New Roman"/>
          <w:color w:val="000000" w:themeColor="text1"/>
          <w:sz w:val="22"/>
          <w:szCs w:val="22"/>
        </w:rPr>
        <w:t xml:space="preserve"> in Canadian higher education</w:t>
      </w:r>
      <w:r w:rsidR="001564EA" w:rsidRPr="002C4F93">
        <w:rPr>
          <w:rFonts w:ascii="Times" w:eastAsia="Times New Roman" w:hAnsi="Times" w:cs="Times New Roman"/>
          <w:color w:val="000000" w:themeColor="text1"/>
          <w:sz w:val="22"/>
          <w:szCs w:val="22"/>
        </w:rPr>
        <w:t xml:space="preserve">. The results of this study can help Western institutions become aware of the features of Chinese international student engagement in Canadian higher education and a broader understanding of student engagement. Thus, those institutions can have a more inclusive academic environment and offer better community support to Chinese international students </w:t>
      </w:r>
      <w:proofErr w:type="gramStart"/>
      <w:r w:rsidR="001564EA" w:rsidRPr="002C4F93">
        <w:rPr>
          <w:rFonts w:ascii="Times" w:eastAsia="Times New Roman" w:hAnsi="Times" w:cs="Times New Roman"/>
          <w:color w:val="000000" w:themeColor="text1"/>
          <w:sz w:val="22"/>
          <w:szCs w:val="22"/>
        </w:rPr>
        <w:t>in order to</w:t>
      </w:r>
      <w:proofErr w:type="gramEnd"/>
      <w:r w:rsidR="001564EA" w:rsidRPr="002C4F93">
        <w:rPr>
          <w:rFonts w:ascii="Times" w:eastAsia="Times New Roman" w:hAnsi="Times" w:cs="Times New Roman"/>
          <w:color w:val="000000" w:themeColor="text1"/>
          <w:sz w:val="22"/>
          <w:szCs w:val="22"/>
        </w:rPr>
        <w:t xml:space="preserve"> assist their engagement based on a better understanding of their cultural experiences in and out of the classroom. </w:t>
      </w:r>
    </w:p>
    <w:p w14:paraId="00C18B7E" w14:textId="77777777" w:rsidR="00F43721" w:rsidRPr="002C4F93" w:rsidRDefault="00F43721" w:rsidP="002C4F93">
      <w:pPr>
        <w:spacing w:line="288" w:lineRule="auto"/>
        <w:ind w:firstLine="720"/>
        <w:jc w:val="both"/>
        <w:rPr>
          <w:rFonts w:ascii="Times" w:eastAsia="Times New Roman" w:hAnsi="Times" w:cs="Times New Roman"/>
          <w:color w:val="000000" w:themeColor="text1"/>
          <w:sz w:val="22"/>
          <w:szCs w:val="22"/>
        </w:rPr>
      </w:pPr>
    </w:p>
    <w:p w14:paraId="0F7C5E90" w14:textId="40B7A155" w:rsidR="00F43721" w:rsidRPr="009D49DA" w:rsidRDefault="00F43721" w:rsidP="009D49DA">
      <w:pPr>
        <w:pBdr>
          <w:top w:val="nil"/>
          <w:left w:val="nil"/>
          <w:bottom w:val="nil"/>
          <w:right w:val="nil"/>
          <w:between w:val="nil"/>
        </w:pBdr>
        <w:spacing w:line="288" w:lineRule="auto"/>
        <w:jc w:val="center"/>
        <w:rPr>
          <w:rFonts w:ascii="Times" w:eastAsia="Times New Roman" w:hAnsi="Times" w:cs="Times New Roman"/>
          <w:b/>
          <w:bCs/>
          <w:color w:val="000000" w:themeColor="text1"/>
          <w:sz w:val="22"/>
          <w:szCs w:val="22"/>
        </w:rPr>
      </w:pPr>
      <w:r w:rsidRPr="009D49DA">
        <w:rPr>
          <w:rFonts w:ascii="Times" w:eastAsia="Times New Roman" w:hAnsi="Times" w:cs="Times New Roman"/>
          <w:b/>
          <w:bCs/>
          <w:color w:val="000000" w:themeColor="text1"/>
          <w:sz w:val="22"/>
          <w:szCs w:val="22"/>
        </w:rPr>
        <w:t>Methodology</w:t>
      </w:r>
    </w:p>
    <w:p w14:paraId="1CA12E36" w14:textId="4A623C8E" w:rsidR="00F43721" w:rsidRPr="002C4F93" w:rsidRDefault="006A223E" w:rsidP="002C4F93">
      <w:pPr>
        <w:pBdr>
          <w:top w:val="nil"/>
          <w:left w:val="nil"/>
          <w:bottom w:val="nil"/>
          <w:right w:val="nil"/>
          <w:between w:val="nil"/>
        </w:pBdr>
        <w:spacing w:line="288" w:lineRule="auto"/>
        <w:ind w:firstLine="720"/>
        <w:jc w:val="both"/>
        <w:rPr>
          <w:rFonts w:ascii="Times" w:hAnsi="Times"/>
          <w:color w:val="000000" w:themeColor="text1"/>
          <w:sz w:val="22"/>
          <w:szCs w:val="22"/>
        </w:rPr>
      </w:pPr>
      <w:r w:rsidRPr="002C4F93">
        <w:rPr>
          <w:rFonts w:ascii="Times" w:hAnsi="Times"/>
          <w:color w:val="000000" w:themeColor="text1"/>
          <w:sz w:val="22"/>
          <w:szCs w:val="22"/>
        </w:rPr>
        <w:t xml:space="preserve">Although the international </w:t>
      </w:r>
      <w:r w:rsidR="00695BAE" w:rsidRPr="002C4F93">
        <w:rPr>
          <w:rFonts w:ascii="Times" w:hAnsi="Times"/>
          <w:color w:val="000000" w:themeColor="text1"/>
          <w:sz w:val="22"/>
          <w:szCs w:val="22"/>
        </w:rPr>
        <w:t xml:space="preserve">undergraduate </w:t>
      </w:r>
      <w:r w:rsidRPr="002C4F93">
        <w:rPr>
          <w:rFonts w:ascii="Times" w:hAnsi="Times"/>
          <w:color w:val="000000" w:themeColor="text1"/>
          <w:sz w:val="22"/>
          <w:szCs w:val="22"/>
        </w:rPr>
        <w:t xml:space="preserve">student experience </w:t>
      </w:r>
      <w:r w:rsidR="00695BAE" w:rsidRPr="002C4F93">
        <w:rPr>
          <w:rFonts w:ascii="Times" w:hAnsi="Times"/>
          <w:color w:val="000000" w:themeColor="text1"/>
          <w:sz w:val="22"/>
          <w:szCs w:val="22"/>
        </w:rPr>
        <w:t>has</w:t>
      </w:r>
      <w:r w:rsidRPr="002C4F93">
        <w:rPr>
          <w:rFonts w:ascii="Times" w:hAnsi="Times"/>
          <w:color w:val="000000" w:themeColor="text1"/>
          <w:sz w:val="22"/>
          <w:szCs w:val="22"/>
        </w:rPr>
        <w:t xml:space="preserve"> been studied</w:t>
      </w:r>
      <w:r w:rsidR="00695BAE" w:rsidRPr="002C4F93">
        <w:rPr>
          <w:rFonts w:ascii="Times" w:hAnsi="Times"/>
          <w:color w:val="000000" w:themeColor="text1"/>
          <w:sz w:val="22"/>
          <w:szCs w:val="22"/>
        </w:rPr>
        <w:t xml:space="preserve"> extensively</w:t>
      </w:r>
      <w:r w:rsidRPr="002C4F93">
        <w:rPr>
          <w:rFonts w:ascii="Times" w:hAnsi="Times"/>
          <w:color w:val="000000" w:themeColor="text1"/>
          <w:sz w:val="22"/>
          <w:szCs w:val="22"/>
        </w:rPr>
        <w:t>, there is little research about Chinese students’ engagement in Canadian graduate schools. This study generate</w:t>
      </w:r>
      <w:r w:rsidR="00695BAE" w:rsidRPr="002C4F93">
        <w:rPr>
          <w:rFonts w:ascii="Times" w:hAnsi="Times"/>
          <w:color w:val="000000" w:themeColor="text1"/>
          <w:sz w:val="22"/>
          <w:szCs w:val="22"/>
        </w:rPr>
        <w:t>d</w:t>
      </w:r>
      <w:r w:rsidRPr="002C4F93">
        <w:rPr>
          <w:rFonts w:ascii="Times" w:hAnsi="Times"/>
          <w:color w:val="000000" w:themeColor="text1"/>
          <w:sz w:val="22"/>
          <w:szCs w:val="22"/>
        </w:rPr>
        <w:t xml:space="preserve"> a better understanding about Chinese </w:t>
      </w:r>
      <w:r w:rsidR="00D92AF9" w:rsidRPr="002C4F93">
        <w:rPr>
          <w:rFonts w:ascii="Times" w:hAnsi="Times"/>
          <w:color w:val="000000" w:themeColor="text1"/>
          <w:sz w:val="22"/>
          <w:szCs w:val="22"/>
        </w:rPr>
        <w:t xml:space="preserve">graduate </w:t>
      </w:r>
      <w:r w:rsidRPr="002C4F93">
        <w:rPr>
          <w:rFonts w:ascii="Times" w:hAnsi="Times"/>
          <w:color w:val="000000" w:themeColor="text1"/>
          <w:sz w:val="22"/>
          <w:szCs w:val="22"/>
        </w:rPr>
        <w:t>student</w:t>
      </w:r>
      <w:r w:rsidR="00D92AF9" w:rsidRPr="002C4F93">
        <w:rPr>
          <w:rFonts w:ascii="Times" w:hAnsi="Times"/>
          <w:color w:val="000000" w:themeColor="text1"/>
          <w:sz w:val="22"/>
          <w:szCs w:val="22"/>
        </w:rPr>
        <w:t>s’</w:t>
      </w:r>
      <w:r w:rsidRPr="002C4F93">
        <w:rPr>
          <w:rFonts w:ascii="Times" w:hAnsi="Times"/>
          <w:color w:val="000000" w:themeColor="text1"/>
          <w:sz w:val="22"/>
          <w:szCs w:val="22"/>
        </w:rPr>
        <w:t xml:space="preserve"> engaging experience in their graduate life that relates to the </w:t>
      </w:r>
      <w:proofErr w:type="gramStart"/>
      <w:r w:rsidRPr="002C4F93">
        <w:rPr>
          <w:rFonts w:ascii="Times" w:hAnsi="Times"/>
          <w:color w:val="000000" w:themeColor="text1"/>
          <w:sz w:val="22"/>
          <w:szCs w:val="22"/>
        </w:rPr>
        <w:t>particular context</w:t>
      </w:r>
      <w:proofErr w:type="gramEnd"/>
      <w:r w:rsidRPr="002C4F93">
        <w:rPr>
          <w:rFonts w:ascii="Times" w:hAnsi="Times"/>
          <w:color w:val="000000" w:themeColor="text1"/>
          <w:sz w:val="22"/>
          <w:szCs w:val="22"/>
        </w:rPr>
        <w:t xml:space="preserve"> of Western schools. </w:t>
      </w:r>
      <w:r w:rsidR="002237D8" w:rsidRPr="002C4F93">
        <w:rPr>
          <w:rFonts w:ascii="Times" w:hAnsi="Times"/>
          <w:color w:val="000000" w:themeColor="text1"/>
          <w:sz w:val="22"/>
          <w:szCs w:val="22"/>
        </w:rPr>
        <w:t xml:space="preserve"> </w:t>
      </w:r>
      <w:r w:rsidR="00B37709" w:rsidRPr="002C4F93">
        <w:rPr>
          <w:rFonts w:ascii="Times" w:hAnsi="Times"/>
          <w:color w:val="000000" w:themeColor="text1"/>
          <w:sz w:val="22"/>
          <w:szCs w:val="22"/>
        </w:rPr>
        <w:t xml:space="preserve">Based on the qualitative data </w:t>
      </w:r>
      <w:r w:rsidR="00D92AF9" w:rsidRPr="002C4F93">
        <w:rPr>
          <w:rFonts w:ascii="Times" w:hAnsi="Times"/>
          <w:color w:val="000000" w:themeColor="text1"/>
          <w:sz w:val="22"/>
          <w:szCs w:val="22"/>
        </w:rPr>
        <w:t xml:space="preserve">examining </w:t>
      </w:r>
      <w:r w:rsidR="00B37709" w:rsidRPr="002C4F93">
        <w:rPr>
          <w:rFonts w:ascii="Times" w:hAnsi="Times"/>
          <w:color w:val="000000" w:themeColor="text1"/>
          <w:sz w:val="22"/>
          <w:szCs w:val="22"/>
        </w:rPr>
        <w:t xml:space="preserve">the lived experiences of </w:t>
      </w:r>
      <w:r w:rsidR="00D92AF9" w:rsidRPr="002C4F93">
        <w:rPr>
          <w:rFonts w:ascii="Times" w:hAnsi="Times"/>
          <w:color w:val="000000" w:themeColor="text1"/>
          <w:sz w:val="22"/>
          <w:szCs w:val="22"/>
        </w:rPr>
        <w:t>these students</w:t>
      </w:r>
      <w:r w:rsidR="00B37709" w:rsidRPr="002C4F93">
        <w:rPr>
          <w:rFonts w:ascii="Times" w:hAnsi="Times"/>
          <w:color w:val="000000" w:themeColor="text1"/>
          <w:sz w:val="22"/>
          <w:szCs w:val="22"/>
        </w:rPr>
        <w:t>, th</w:t>
      </w:r>
      <w:r w:rsidR="00D92AF9" w:rsidRPr="002C4F93">
        <w:rPr>
          <w:rFonts w:ascii="Times" w:hAnsi="Times"/>
          <w:color w:val="000000" w:themeColor="text1"/>
          <w:sz w:val="22"/>
          <w:szCs w:val="22"/>
        </w:rPr>
        <w:t>e present</w:t>
      </w:r>
      <w:r w:rsidR="00B37709" w:rsidRPr="002C4F93">
        <w:rPr>
          <w:rFonts w:ascii="Times" w:hAnsi="Times"/>
          <w:color w:val="000000" w:themeColor="text1"/>
          <w:sz w:val="22"/>
          <w:szCs w:val="22"/>
        </w:rPr>
        <w:t xml:space="preserve"> study tries to generate a better understanding about Chinese </w:t>
      </w:r>
      <w:r w:rsidR="00D92AF9" w:rsidRPr="002C4F93">
        <w:rPr>
          <w:rFonts w:ascii="Times" w:hAnsi="Times"/>
          <w:color w:val="000000" w:themeColor="text1"/>
          <w:sz w:val="22"/>
          <w:szCs w:val="22"/>
        </w:rPr>
        <w:t xml:space="preserve">graduate </w:t>
      </w:r>
      <w:r w:rsidR="00B37709" w:rsidRPr="002C4F93">
        <w:rPr>
          <w:rFonts w:ascii="Times" w:hAnsi="Times"/>
          <w:color w:val="000000" w:themeColor="text1"/>
          <w:sz w:val="22"/>
          <w:szCs w:val="22"/>
        </w:rPr>
        <w:t>student</w:t>
      </w:r>
      <w:r w:rsidR="00D92AF9" w:rsidRPr="002C4F93">
        <w:rPr>
          <w:rFonts w:ascii="Times" w:hAnsi="Times"/>
          <w:color w:val="000000" w:themeColor="text1"/>
          <w:sz w:val="22"/>
          <w:szCs w:val="22"/>
        </w:rPr>
        <w:t>s’</w:t>
      </w:r>
      <w:r w:rsidR="00B37709" w:rsidRPr="002C4F93">
        <w:rPr>
          <w:rFonts w:ascii="Times" w:hAnsi="Times"/>
          <w:color w:val="000000" w:themeColor="text1"/>
          <w:sz w:val="22"/>
          <w:szCs w:val="22"/>
        </w:rPr>
        <w:t xml:space="preserve"> engaging experience impacted by cultur</w:t>
      </w:r>
      <w:r w:rsidR="00D92AF9" w:rsidRPr="002C4F93">
        <w:rPr>
          <w:rFonts w:ascii="Times" w:hAnsi="Times"/>
          <w:color w:val="000000" w:themeColor="text1"/>
          <w:sz w:val="22"/>
          <w:szCs w:val="22"/>
        </w:rPr>
        <w:t>al</w:t>
      </w:r>
      <w:r w:rsidR="00B37709" w:rsidRPr="002C4F93">
        <w:rPr>
          <w:rFonts w:ascii="Times" w:hAnsi="Times"/>
          <w:color w:val="000000" w:themeColor="text1"/>
          <w:sz w:val="22"/>
          <w:szCs w:val="22"/>
        </w:rPr>
        <w:t xml:space="preserve"> differences in the </w:t>
      </w:r>
      <w:proofErr w:type="gramStart"/>
      <w:r w:rsidR="00B37709" w:rsidRPr="002C4F93">
        <w:rPr>
          <w:rFonts w:ascii="Times" w:hAnsi="Times"/>
          <w:color w:val="000000" w:themeColor="text1"/>
          <w:sz w:val="22"/>
          <w:szCs w:val="22"/>
        </w:rPr>
        <w:t>particular context</w:t>
      </w:r>
      <w:proofErr w:type="gramEnd"/>
      <w:r w:rsidR="00B37709" w:rsidRPr="002C4F93">
        <w:rPr>
          <w:rFonts w:ascii="Times" w:hAnsi="Times"/>
          <w:color w:val="000000" w:themeColor="text1"/>
          <w:sz w:val="22"/>
          <w:szCs w:val="22"/>
        </w:rPr>
        <w:t xml:space="preserve"> of </w:t>
      </w:r>
      <w:r w:rsidR="00D92AF9" w:rsidRPr="002C4F93">
        <w:rPr>
          <w:rFonts w:ascii="Times" w:hAnsi="Times"/>
          <w:color w:val="000000" w:themeColor="text1"/>
          <w:sz w:val="22"/>
          <w:szCs w:val="22"/>
        </w:rPr>
        <w:t xml:space="preserve">Canadian </w:t>
      </w:r>
      <w:r w:rsidR="00B37709" w:rsidRPr="002C4F93">
        <w:rPr>
          <w:rFonts w:ascii="Times" w:hAnsi="Times"/>
          <w:color w:val="000000" w:themeColor="text1"/>
          <w:sz w:val="22"/>
          <w:szCs w:val="22"/>
        </w:rPr>
        <w:t xml:space="preserve">schools. </w:t>
      </w:r>
    </w:p>
    <w:p w14:paraId="57F4D155" w14:textId="10DDB8F2" w:rsidR="00F43721" w:rsidRPr="002C4F93" w:rsidRDefault="00B37709" w:rsidP="002C4F93">
      <w:pPr>
        <w:pBdr>
          <w:top w:val="nil"/>
          <w:left w:val="nil"/>
          <w:bottom w:val="nil"/>
          <w:right w:val="nil"/>
          <w:between w:val="nil"/>
        </w:pBdr>
        <w:spacing w:line="288" w:lineRule="auto"/>
        <w:ind w:firstLine="720"/>
        <w:jc w:val="both"/>
        <w:rPr>
          <w:rFonts w:ascii="Times" w:hAnsi="Times"/>
          <w:color w:val="000000" w:themeColor="text1"/>
          <w:sz w:val="22"/>
          <w:szCs w:val="22"/>
        </w:rPr>
      </w:pPr>
      <w:r w:rsidRPr="002C4F93">
        <w:rPr>
          <w:rFonts w:ascii="Times" w:hAnsi="Times"/>
          <w:color w:val="000000" w:themeColor="text1"/>
          <w:sz w:val="22"/>
          <w:szCs w:val="22"/>
        </w:rPr>
        <w:t xml:space="preserve">The study examines both in-classroom and out-of-classroom experiences of Chinese international graduate students </w:t>
      </w:r>
      <w:proofErr w:type="gramStart"/>
      <w:r w:rsidR="00D92AF9" w:rsidRPr="002C4F93">
        <w:rPr>
          <w:rFonts w:ascii="Times" w:hAnsi="Times"/>
          <w:color w:val="000000" w:themeColor="text1"/>
          <w:sz w:val="22"/>
          <w:szCs w:val="22"/>
        </w:rPr>
        <w:t>with regard to</w:t>
      </w:r>
      <w:proofErr w:type="gramEnd"/>
      <w:r w:rsidR="00D92AF9" w:rsidRPr="002C4F93">
        <w:rPr>
          <w:rFonts w:ascii="Times" w:hAnsi="Times"/>
          <w:color w:val="000000" w:themeColor="text1"/>
          <w:sz w:val="22"/>
          <w:szCs w:val="22"/>
        </w:rPr>
        <w:t xml:space="preserve"> </w:t>
      </w:r>
      <w:r w:rsidRPr="002C4F93">
        <w:rPr>
          <w:rFonts w:ascii="Times" w:hAnsi="Times"/>
          <w:color w:val="000000" w:themeColor="text1"/>
          <w:sz w:val="22"/>
          <w:szCs w:val="22"/>
        </w:rPr>
        <w:t xml:space="preserve">cultural differences. </w:t>
      </w:r>
      <w:r w:rsidR="00D92AF9" w:rsidRPr="002C4F93">
        <w:rPr>
          <w:rFonts w:ascii="Times" w:hAnsi="Times"/>
          <w:color w:val="000000" w:themeColor="text1"/>
          <w:sz w:val="22"/>
          <w:szCs w:val="22"/>
        </w:rPr>
        <w:t xml:space="preserve">A </w:t>
      </w:r>
      <w:r w:rsidRPr="002C4F93">
        <w:rPr>
          <w:rFonts w:ascii="Times" w:hAnsi="Times"/>
          <w:color w:val="000000" w:themeColor="text1"/>
          <w:sz w:val="22"/>
          <w:szCs w:val="22"/>
        </w:rPr>
        <w:t xml:space="preserve">case study approach </w:t>
      </w:r>
      <w:r w:rsidR="00D92AF9" w:rsidRPr="002C4F93">
        <w:rPr>
          <w:rFonts w:ascii="Times" w:hAnsi="Times"/>
          <w:color w:val="000000" w:themeColor="text1"/>
          <w:sz w:val="22"/>
          <w:szCs w:val="22"/>
        </w:rPr>
        <w:t xml:space="preserve">was used to </w:t>
      </w:r>
      <w:r w:rsidRPr="002C4F93">
        <w:rPr>
          <w:rFonts w:ascii="Times" w:hAnsi="Times"/>
          <w:color w:val="000000" w:themeColor="text1"/>
          <w:sz w:val="22"/>
          <w:szCs w:val="22"/>
        </w:rPr>
        <w:t xml:space="preserve">provide insight into the perspectives of current Canadian graduate schools in terms of equity and inclusive education policy enactment, and into the perspectives of students, teachers, and university administrative professionals in university communities. This can help enhance the engagement of prospective Chinese international students in Canadian graduate schools. The interviews in this case study were designed to explore the level of Chinese international graduate students’ engagement in </w:t>
      </w:r>
      <w:r w:rsidR="009217B0" w:rsidRPr="002C4F93">
        <w:rPr>
          <w:rFonts w:ascii="Times" w:hAnsi="Times"/>
          <w:color w:val="000000" w:themeColor="text1"/>
          <w:sz w:val="22"/>
          <w:szCs w:val="22"/>
        </w:rPr>
        <w:t xml:space="preserve">a </w:t>
      </w:r>
      <w:r w:rsidRPr="002C4F93">
        <w:rPr>
          <w:rFonts w:ascii="Times" w:hAnsi="Times"/>
          <w:color w:val="000000" w:themeColor="text1"/>
          <w:sz w:val="22"/>
          <w:szCs w:val="22"/>
        </w:rPr>
        <w:t xml:space="preserve">Canadian graduate school based on interviewees’ own perceptions and experiences. </w:t>
      </w:r>
    </w:p>
    <w:p w14:paraId="5D5DF01F" w14:textId="20DCB962" w:rsidR="00F43721" w:rsidRPr="002C4F93" w:rsidRDefault="006A223E" w:rsidP="009D49DA">
      <w:pPr>
        <w:pBdr>
          <w:top w:val="nil"/>
          <w:left w:val="nil"/>
          <w:bottom w:val="nil"/>
          <w:right w:val="nil"/>
          <w:between w:val="nil"/>
        </w:pBdr>
        <w:spacing w:line="288" w:lineRule="auto"/>
        <w:ind w:firstLine="720"/>
        <w:jc w:val="both"/>
        <w:rPr>
          <w:rFonts w:ascii="Times" w:hAnsi="Times"/>
          <w:color w:val="000000" w:themeColor="text1"/>
          <w:sz w:val="22"/>
          <w:szCs w:val="22"/>
        </w:rPr>
      </w:pPr>
      <w:r w:rsidRPr="002C4F93">
        <w:rPr>
          <w:rFonts w:ascii="Times" w:hAnsi="Times"/>
          <w:color w:val="000000" w:themeColor="text1"/>
          <w:sz w:val="22"/>
          <w:szCs w:val="22"/>
        </w:rPr>
        <w:t xml:space="preserve">According to Gelling (2015), qualitative research is appropriate for an exploratory study to examine the experiences of a particular group of students who share their own experience in their own words. </w:t>
      </w:r>
      <w:r w:rsidR="003809FA" w:rsidRPr="002C4F93">
        <w:rPr>
          <w:rFonts w:ascii="Times" w:hAnsi="Times"/>
          <w:color w:val="000000" w:themeColor="text1"/>
          <w:sz w:val="22"/>
          <w:szCs w:val="22"/>
        </w:rPr>
        <w:t>Q</w:t>
      </w:r>
      <w:r w:rsidRPr="002C4F93">
        <w:rPr>
          <w:rFonts w:ascii="Times" w:hAnsi="Times"/>
          <w:color w:val="000000" w:themeColor="text1"/>
          <w:sz w:val="22"/>
          <w:szCs w:val="22"/>
        </w:rPr>
        <w:t>ualitative research helps investigators understand social and cultural experiences, learning and practicing experiences, as well as the factors that impact these experiences. This qualitative study has adopted a case study approach of providing “tools for researchers to study complex phenomena within their contexts” (Baxter &amp; Jack, 2008, p.</w:t>
      </w:r>
      <w:r w:rsidR="005E3F6D">
        <w:rPr>
          <w:rFonts w:ascii="Times" w:hAnsi="Times"/>
          <w:color w:val="000000" w:themeColor="text1"/>
          <w:sz w:val="22"/>
          <w:szCs w:val="22"/>
        </w:rPr>
        <w:t>544)</w:t>
      </w:r>
      <w:r w:rsidRPr="002C4F93">
        <w:rPr>
          <w:rFonts w:ascii="Times" w:hAnsi="Times"/>
          <w:color w:val="000000" w:themeColor="text1"/>
          <w:sz w:val="22"/>
          <w:szCs w:val="22"/>
        </w:rPr>
        <w:t>. Throughout the phenomenon under the investigation, the case study was selected as the research method. According to Creswell (2013), case study research involves studying a case within “a real life, contemporary context settings” (p. 99), and exploring research questions illustrated by “how” and “why</w:t>
      </w:r>
      <w:r w:rsidR="003809FA" w:rsidRPr="002C4F93">
        <w:rPr>
          <w:rFonts w:ascii="Times" w:hAnsi="Times"/>
          <w:color w:val="000000" w:themeColor="text1"/>
          <w:sz w:val="22"/>
          <w:szCs w:val="22"/>
        </w:rPr>
        <w:t>.</w:t>
      </w:r>
      <w:r w:rsidRPr="002C4F93">
        <w:rPr>
          <w:rFonts w:ascii="Times" w:hAnsi="Times"/>
          <w:color w:val="000000" w:themeColor="text1"/>
          <w:sz w:val="22"/>
          <w:szCs w:val="22"/>
        </w:rPr>
        <w:t>”</w:t>
      </w:r>
    </w:p>
    <w:p w14:paraId="442E537C" w14:textId="532C57AC" w:rsidR="00F43721" w:rsidRPr="002C4F93" w:rsidRDefault="006A223E" w:rsidP="002C4F93">
      <w:pPr>
        <w:pBdr>
          <w:top w:val="nil"/>
          <w:left w:val="nil"/>
          <w:bottom w:val="nil"/>
          <w:right w:val="nil"/>
          <w:between w:val="nil"/>
        </w:pBdr>
        <w:spacing w:line="288" w:lineRule="auto"/>
        <w:ind w:firstLine="720"/>
        <w:jc w:val="both"/>
        <w:rPr>
          <w:rFonts w:ascii="Times" w:hAnsi="Times"/>
          <w:color w:val="000000" w:themeColor="text1"/>
          <w:sz w:val="22"/>
          <w:szCs w:val="22"/>
        </w:rPr>
      </w:pPr>
      <w:r w:rsidRPr="002C4F93">
        <w:rPr>
          <w:rFonts w:ascii="Times" w:hAnsi="Times"/>
          <w:color w:val="000000" w:themeColor="text1"/>
          <w:sz w:val="22"/>
          <w:szCs w:val="22"/>
        </w:rPr>
        <w:t>The interviews in this case study were designed to explore the level of Chinese international graduate students’ engagement in Canadian graduate schools based on interviewees’ own perceptions and experiences</w:t>
      </w:r>
      <w:r w:rsidR="00012165" w:rsidRPr="002C4F93">
        <w:rPr>
          <w:rFonts w:ascii="Times" w:hAnsi="Times"/>
          <w:color w:val="000000" w:themeColor="text1"/>
          <w:sz w:val="22"/>
          <w:szCs w:val="22"/>
        </w:rPr>
        <w:t xml:space="preserve"> toward cultural differences</w:t>
      </w:r>
      <w:r w:rsidRPr="002C4F93">
        <w:rPr>
          <w:rFonts w:ascii="Times" w:hAnsi="Times"/>
          <w:color w:val="000000" w:themeColor="text1"/>
          <w:sz w:val="22"/>
          <w:szCs w:val="22"/>
        </w:rPr>
        <w:t>.</w:t>
      </w:r>
      <w:r w:rsidR="003013AB" w:rsidRPr="002C4F93">
        <w:rPr>
          <w:rFonts w:ascii="Times" w:hAnsi="Times"/>
          <w:color w:val="000000" w:themeColor="text1"/>
          <w:sz w:val="22"/>
          <w:szCs w:val="22"/>
        </w:rPr>
        <w:t xml:space="preserve"> </w:t>
      </w:r>
      <w:r w:rsidRPr="002C4F93">
        <w:rPr>
          <w:rFonts w:ascii="Times" w:hAnsi="Times"/>
          <w:color w:val="000000" w:themeColor="text1"/>
          <w:sz w:val="22"/>
          <w:szCs w:val="22"/>
        </w:rPr>
        <w:t>Chinese international graduate students</w:t>
      </w:r>
      <w:r w:rsidR="00DD7D20" w:rsidRPr="002C4F93">
        <w:rPr>
          <w:rFonts w:ascii="Times" w:hAnsi="Times"/>
          <w:color w:val="000000" w:themeColor="text1"/>
          <w:sz w:val="22"/>
          <w:szCs w:val="22"/>
        </w:rPr>
        <w:t>,</w:t>
      </w:r>
      <w:r w:rsidRPr="002C4F93">
        <w:rPr>
          <w:rFonts w:ascii="Times" w:hAnsi="Times"/>
          <w:color w:val="000000" w:themeColor="text1"/>
          <w:sz w:val="22"/>
          <w:szCs w:val="22"/>
        </w:rPr>
        <w:t xml:space="preserve"> the staff in their departments, and central university staff </w:t>
      </w:r>
      <w:r w:rsidR="001014C4" w:rsidRPr="002C4F93">
        <w:rPr>
          <w:rFonts w:ascii="Times" w:hAnsi="Times"/>
          <w:color w:val="000000" w:themeColor="text1"/>
          <w:sz w:val="22"/>
          <w:szCs w:val="22"/>
        </w:rPr>
        <w:t xml:space="preserve">were asked </w:t>
      </w:r>
      <w:r w:rsidRPr="002C4F93">
        <w:rPr>
          <w:rFonts w:ascii="Times" w:hAnsi="Times"/>
          <w:color w:val="000000" w:themeColor="text1"/>
          <w:sz w:val="22"/>
          <w:szCs w:val="22"/>
        </w:rPr>
        <w:t xml:space="preserve">to share their stories and experiences of </w:t>
      </w:r>
      <w:r w:rsidR="006E01EF" w:rsidRPr="002C4F93">
        <w:rPr>
          <w:rFonts w:ascii="Times" w:hAnsi="Times"/>
          <w:color w:val="000000" w:themeColor="text1"/>
          <w:sz w:val="22"/>
          <w:szCs w:val="22"/>
        </w:rPr>
        <w:t xml:space="preserve">their perceptions of </w:t>
      </w:r>
      <w:r w:rsidRPr="002C4F93">
        <w:rPr>
          <w:rFonts w:ascii="Times" w:hAnsi="Times"/>
          <w:color w:val="000000" w:themeColor="text1"/>
          <w:sz w:val="22"/>
          <w:szCs w:val="22"/>
        </w:rPr>
        <w:t xml:space="preserve">student engagement in </w:t>
      </w:r>
      <w:r w:rsidR="009217B0" w:rsidRPr="002C4F93">
        <w:rPr>
          <w:rFonts w:ascii="Times" w:hAnsi="Times"/>
          <w:color w:val="000000" w:themeColor="text1"/>
          <w:sz w:val="22"/>
          <w:szCs w:val="22"/>
        </w:rPr>
        <w:t xml:space="preserve">a </w:t>
      </w:r>
      <w:r w:rsidRPr="002C4F93">
        <w:rPr>
          <w:rFonts w:ascii="Times" w:hAnsi="Times"/>
          <w:color w:val="000000" w:themeColor="text1"/>
          <w:sz w:val="22"/>
          <w:szCs w:val="22"/>
        </w:rPr>
        <w:t>Canadian universit</w:t>
      </w:r>
      <w:r w:rsidR="009217B0" w:rsidRPr="002C4F93">
        <w:rPr>
          <w:rFonts w:ascii="Times" w:hAnsi="Times"/>
          <w:color w:val="000000" w:themeColor="text1"/>
          <w:sz w:val="22"/>
          <w:szCs w:val="22"/>
        </w:rPr>
        <w:t>y</w:t>
      </w:r>
      <w:r w:rsidRPr="002C4F93">
        <w:rPr>
          <w:rFonts w:ascii="Times" w:hAnsi="Times"/>
          <w:color w:val="000000" w:themeColor="text1"/>
          <w:sz w:val="22"/>
          <w:szCs w:val="22"/>
        </w:rPr>
        <w:t xml:space="preserve">. </w:t>
      </w:r>
      <w:r w:rsidR="001014C4" w:rsidRPr="002C4F93">
        <w:rPr>
          <w:rFonts w:ascii="Times" w:hAnsi="Times"/>
          <w:color w:val="000000" w:themeColor="text1"/>
          <w:sz w:val="22"/>
          <w:szCs w:val="22"/>
        </w:rPr>
        <w:t>A</w:t>
      </w:r>
      <w:r w:rsidRPr="002C4F93">
        <w:rPr>
          <w:rFonts w:ascii="Times" w:hAnsi="Times"/>
          <w:color w:val="000000" w:themeColor="text1"/>
          <w:sz w:val="22"/>
          <w:szCs w:val="22"/>
        </w:rPr>
        <w:t xml:space="preserve"> </w:t>
      </w:r>
      <w:r w:rsidR="00DD7D20" w:rsidRPr="002C4F93">
        <w:rPr>
          <w:rFonts w:ascii="Times" w:hAnsi="Times"/>
          <w:color w:val="000000" w:themeColor="text1"/>
          <w:sz w:val="22"/>
          <w:szCs w:val="22"/>
        </w:rPr>
        <w:t xml:space="preserve">convenience </w:t>
      </w:r>
      <w:r w:rsidRPr="002C4F93">
        <w:rPr>
          <w:rFonts w:ascii="Times" w:hAnsi="Times"/>
          <w:color w:val="000000" w:themeColor="text1"/>
          <w:sz w:val="22"/>
          <w:szCs w:val="22"/>
        </w:rPr>
        <w:t xml:space="preserve">sample of twelve interviewees, including six students, three student service staff from three various graduate faculties, and </w:t>
      </w:r>
      <w:r w:rsidRPr="002C4F93">
        <w:rPr>
          <w:rFonts w:ascii="Times" w:hAnsi="Times"/>
          <w:color w:val="000000" w:themeColor="text1"/>
          <w:sz w:val="22"/>
          <w:szCs w:val="22"/>
        </w:rPr>
        <w:lastRenderedPageBreak/>
        <w:t xml:space="preserve">three central university staff in an urban university </w:t>
      </w:r>
      <w:r w:rsidR="00D601BD" w:rsidRPr="002C4F93">
        <w:rPr>
          <w:rFonts w:ascii="Times" w:hAnsi="Times"/>
          <w:color w:val="000000" w:themeColor="text1"/>
          <w:sz w:val="22"/>
          <w:szCs w:val="22"/>
        </w:rPr>
        <w:t xml:space="preserve">were selected </w:t>
      </w:r>
      <w:r w:rsidRPr="002C4F93">
        <w:rPr>
          <w:rFonts w:ascii="Times" w:hAnsi="Times" w:cs="Times New Roman"/>
          <w:color w:val="000000" w:themeColor="text1"/>
          <w:sz w:val="22"/>
          <w:szCs w:val="22"/>
        </w:rPr>
        <w:t>because of</w:t>
      </w:r>
      <w:r w:rsidRPr="002C4F93">
        <w:rPr>
          <w:rFonts w:ascii="Times" w:hAnsi="Times"/>
          <w:color w:val="000000" w:themeColor="text1"/>
          <w:sz w:val="22"/>
          <w:szCs w:val="22"/>
        </w:rPr>
        <w:t xml:space="preserve"> </w:t>
      </w:r>
      <w:r w:rsidRPr="002C4F93">
        <w:rPr>
          <w:rFonts w:ascii="Times" w:hAnsi="Times" w:cs="Times New Roman"/>
          <w:color w:val="000000" w:themeColor="text1"/>
          <w:sz w:val="22"/>
          <w:szCs w:val="22"/>
        </w:rPr>
        <w:t xml:space="preserve">their convenient accessibility and proximity </w:t>
      </w:r>
      <w:r w:rsidRPr="002C4F93">
        <w:rPr>
          <w:rFonts w:ascii="Times" w:hAnsi="Times"/>
          <w:color w:val="000000" w:themeColor="text1"/>
          <w:sz w:val="22"/>
          <w:szCs w:val="22"/>
        </w:rPr>
        <w:t xml:space="preserve">in this study. The reason for interviewing participants from various faculties and departments was to increase the diversity of opinions based on students’ experiences in different faculties and departments, especially since different disciplines offer different programs and activities. </w:t>
      </w:r>
    </w:p>
    <w:p w14:paraId="0AFC5757" w14:textId="672C3D7F" w:rsidR="006A223E" w:rsidRPr="002C4F93" w:rsidRDefault="006A223E" w:rsidP="002C4F93">
      <w:pPr>
        <w:pBdr>
          <w:top w:val="nil"/>
          <w:left w:val="nil"/>
          <w:bottom w:val="nil"/>
          <w:right w:val="nil"/>
          <w:between w:val="nil"/>
        </w:pBdr>
        <w:spacing w:line="288" w:lineRule="auto"/>
        <w:ind w:firstLine="720"/>
        <w:jc w:val="both"/>
        <w:rPr>
          <w:rFonts w:ascii="Times" w:hAnsi="Times"/>
          <w:color w:val="000000" w:themeColor="text1"/>
          <w:sz w:val="22"/>
          <w:szCs w:val="22"/>
        </w:rPr>
      </w:pPr>
      <w:r w:rsidRPr="002C4F93">
        <w:rPr>
          <w:rFonts w:ascii="Times" w:hAnsi="Times"/>
          <w:color w:val="000000" w:themeColor="text1"/>
          <w:sz w:val="22"/>
          <w:szCs w:val="22"/>
        </w:rPr>
        <w:t xml:space="preserve">The interviews </w:t>
      </w:r>
      <w:r w:rsidR="001014C4" w:rsidRPr="002C4F93">
        <w:rPr>
          <w:rFonts w:ascii="Times" w:hAnsi="Times"/>
          <w:color w:val="000000" w:themeColor="text1"/>
          <w:sz w:val="22"/>
          <w:szCs w:val="22"/>
        </w:rPr>
        <w:t xml:space="preserve">in this study </w:t>
      </w:r>
      <w:r w:rsidRPr="002C4F93">
        <w:rPr>
          <w:rFonts w:ascii="Times" w:hAnsi="Times"/>
          <w:color w:val="000000" w:themeColor="text1"/>
          <w:sz w:val="22"/>
          <w:szCs w:val="22"/>
        </w:rPr>
        <w:t xml:space="preserve">took place at an urban university in Canada. This site was selected because it has the largest number of Chinese international graduate students in Canada. To ensure that the participants could effectively help </w:t>
      </w:r>
      <w:r w:rsidR="0088454A" w:rsidRPr="002C4F93">
        <w:rPr>
          <w:rFonts w:ascii="Times" w:hAnsi="Times"/>
          <w:color w:val="000000" w:themeColor="text1"/>
          <w:sz w:val="22"/>
          <w:szCs w:val="22"/>
        </w:rPr>
        <w:t xml:space="preserve">to </w:t>
      </w:r>
      <w:r w:rsidRPr="002C4F93">
        <w:rPr>
          <w:rFonts w:ascii="Times" w:hAnsi="Times"/>
          <w:color w:val="000000" w:themeColor="text1"/>
          <w:sz w:val="22"/>
          <w:szCs w:val="22"/>
        </w:rPr>
        <w:t xml:space="preserve">explore Chinese graduate students’ engagement in Canada and the socio-cultural factors that affect their participation, the participants </w:t>
      </w:r>
      <w:r w:rsidR="001014C4" w:rsidRPr="002C4F93">
        <w:rPr>
          <w:rFonts w:ascii="Times" w:hAnsi="Times"/>
          <w:color w:val="000000" w:themeColor="text1"/>
          <w:sz w:val="22"/>
          <w:szCs w:val="22"/>
        </w:rPr>
        <w:t xml:space="preserve">were selected </w:t>
      </w:r>
      <w:r w:rsidRPr="002C4F93">
        <w:rPr>
          <w:rFonts w:ascii="Times" w:hAnsi="Times"/>
          <w:color w:val="000000" w:themeColor="text1"/>
          <w:sz w:val="22"/>
          <w:szCs w:val="22"/>
        </w:rPr>
        <w:t xml:space="preserve">through the following strategies. </w:t>
      </w:r>
    </w:p>
    <w:p w14:paraId="0DAF644C" w14:textId="2740188A" w:rsidR="006A223E" w:rsidRPr="002C4F93" w:rsidRDefault="006A223E" w:rsidP="002C4F93">
      <w:pPr>
        <w:numPr>
          <w:ilvl w:val="0"/>
          <w:numId w:val="1"/>
        </w:numPr>
        <w:spacing w:line="288" w:lineRule="auto"/>
        <w:ind w:left="993"/>
        <w:jc w:val="both"/>
        <w:rPr>
          <w:rFonts w:ascii="Times" w:hAnsi="Times"/>
          <w:color w:val="000000" w:themeColor="text1"/>
          <w:sz w:val="22"/>
          <w:szCs w:val="22"/>
        </w:rPr>
      </w:pPr>
      <w:r w:rsidRPr="002C4F93">
        <w:rPr>
          <w:rFonts w:ascii="Times" w:hAnsi="Times"/>
          <w:color w:val="000000" w:themeColor="text1"/>
          <w:sz w:val="22"/>
          <w:szCs w:val="22"/>
        </w:rPr>
        <w:t xml:space="preserve">The participants of this study were ethnic Chinese who were born and grew up in Mainland China before they began their studies in Canada. Chinese students who were born and received their education in Canada were excluded from the study. </w:t>
      </w:r>
    </w:p>
    <w:p w14:paraId="1CA77A39" w14:textId="79869B5F" w:rsidR="006A223E" w:rsidRPr="002C4F93" w:rsidRDefault="006A223E" w:rsidP="002C4F93">
      <w:pPr>
        <w:numPr>
          <w:ilvl w:val="0"/>
          <w:numId w:val="1"/>
        </w:numPr>
        <w:spacing w:line="288" w:lineRule="auto"/>
        <w:ind w:left="993"/>
        <w:jc w:val="both"/>
        <w:rPr>
          <w:rFonts w:ascii="Times" w:hAnsi="Times"/>
          <w:color w:val="000000" w:themeColor="text1"/>
          <w:sz w:val="22"/>
          <w:szCs w:val="22"/>
        </w:rPr>
      </w:pPr>
      <w:r w:rsidRPr="002C4F93">
        <w:rPr>
          <w:rFonts w:ascii="Times" w:hAnsi="Times"/>
          <w:color w:val="000000" w:themeColor="text1"/>
          <w:sz w:val="22"/>
          <w:szCs w:val="22"/>
        </w:rPr>
        <w:t>The participants of this study have earned a post-secondary degree in Mainland China before they began their studies in Canada. Additionally, those who had any form of relationship with the investigator were excluded.</w:t>
      </w:r>
    </w:p>
    <w:p w14:paraId="6008A28A" w14:textId="2954A51D" w:rsidR="006A223E" w:rsidRPr="002C4F93" w:rsidRDefault="006A223E" w:rsidP="002C4F93">
      <w:pPr>
        <w:numPr>
          <w:ilvl w:val="0"/>
          <w:numId w:val="1"/>
        </w:numPr>
        <w:spacing w:line="288" w:lineRule="auto"/>
        <w:ind w:left="993"/>
        <w:jc w:val="both"/>
        <w:rPr>
          <w:rFonts w:ascii="Times" w:hAnsi="Times"/>
          <w:color w:val="000000" w:themeColor="text1"/>
          <w:sz w:val="22"/>
          <w:szCs w:val="22"/>
        </w:rPr>
      </w:pPr>
      <w:r w:rsidRPr="002C4F93">
        <w:rPr>
          <w:rFonts w:ascii="Times" w:hAnsi="Times"/>
          <w:color w:val="000000" w:themeColor="text1"/>
          <w:sz w:val="22"/>
          <w:szCs w:val="22"/>
        </w:rPr>
        <w:t>When they beg</w:t>
      </w:r>
      <w:r w:rsidR="0088454A" w:rsidRPr="002C4F93">
        <w:rPr>
          <w:rFonts w:ascii="Times" w:hAnsi="Times"/>
          <w:color w:val="000000" w:themeColor="text1"/>
          <w:sz w:val="22"/>
          <w:szCs w:val="22"/>
        </w:rPr>
        <w:t>a</w:t>
      </w:r>
      <w:r w:rsidRPr="002C4F93">
        <w:rPr>
          <w:rFonts w:ascii="Times" w:hAnsi="Times"/>
          <w:color w:val="000000" w:themeColor="text1"/>
          <w:sz w:val="22"/>
          <w:szCs w:val="22"/>
        </w:rPr>
        <w:t xml:space="preserve">n their graduate study in Canada, </w:t>
      </w:r>
      <w:bookmarkStart w:id="1" w:name="_Hlk96603410"/>
      <w:r w:rsidRPr="002C4F93">
        <w:rPr>
          <w:rFonts w:ascii="Times" w:hAnsi="Times"/>
          <w:color w:val="000000" w:themeColor="text1"/>
          <w:sz w:val="22"/>
          <w:szCs w:val="22"/>
        </w:rPr>
        <w:t>the participants had not studied in Western graduate schools before and must have had no previous learning and practicing experience in Canada, North America, or other English-speaking countries.</w:t>
      </w:r>
      <w:bookmarkEnd w:id="1"/>
      <w:r w:rsidRPr="002C4F93">
        <w:rPr>
          <w:rFonts w:ascii="Times" w:hAnsi="Times"/>
          <w:color w:val="000000" w:themeColor="text1"/>
          <w:sz w:val="22"/>
          <w:szCs w:val="22"/>
        </w:rPr>
        <w:t xml:space="preserve"> This recruitment criterion is important, because international students including Chinese E</w:t>
      </w:r>
      <w:r w:rsidR="0088454A" w:rsidRPr="002C4F93">
        <w:rPr>
          <w:rFonts w:ascii="Times" w:hAnsi="Times"/>
          <w:color w:val="000000" w:themeColor="text1"/>
          <w:sz w:val="22"/>
          <w:szCs w:val="22"/>
        </w:rPr>
        <w:t xml:space="preserve">nglish as a </w:t>
      </w:r>
      <w:r w:rsidRPr="002C4F93">
        <w:rPr>
          <w:rFonts w:ascii="Times" w:hAnsi="Times"/>
          <w:color w:val="000000" w:themeColor="text1"/>
          <w:sz w:val="22"/>
          <w:szCs w:val="22"/>
        </w:rPr>
        <w:t>S</w:t>
      </w:r>
      <w:r w:rsidR="0088454A" w:rsidRPr="002C4F93">
        <w:rPr>
          <w:rFonts w:ascii="Times" w:hAnsi="Times"/>
          <w:color w:val="000000" w:themeColor="text1"/>
          <w:sz w:val="22"/>
          <w:szCs w:val="22"/>
        </w:rPr>
        <w:t xml:space="preserve">econd </w:t>
      </w:r>
      <w:r w:rsidRPr="002C4F93">
        <w:rPr>
          <w:rFonts w:ascii="Times" w:hAnsi="Times"/>
          <w:color w:val="000000" w:themeColor="text1"/>
          <w:sz w:val="22"/>
          <w:szCs w:val="22"/>
        </w:rPr>
        <w:t>L</w:t>
      </w:r>
      <w:r w:rsidR="0088454A" w:rsidRPr="002C4F93">
        <w:rPr>
          <w:rFonts w:ascii="Times" w:hAnsi="Times"/>
          <w:color w:val="000000" w:themeColor="text1"/>
          <w:sz w:val="22"/>
          <w:szCs w:val="22"/>
        </w:rPr>
        <w:t>anguage</w:t>
      </w:r>
      <w:r w:rsidRPr="002C4F93">
        <w:rPr>
          <w:rFonts w:ascii="Times" w:hAnsi="Times"/>
          <w:color w:val="000000" w:themeColor="text1"/>
          <w:sz w:val="22"/>
          <w:szCs w:val="22"/>
        </w:rPr>
        <w:t xml:space="preserve"> students may change their engagement styles a</w:t>
      </w:r>
      <w:r w:rsidR="0088454A" w:rsidRPr="002C4F93">
        <w:rPr>
          <w:rFonts w:ascii="Times" w:hAnsi="Times"/>
          <w:color w:val="000000" w:themeColor="text1"/>
          <w:sz w:val="22"/>
          <w:szCs w:val="22"/>
        </w:rPr>
        <w:t>fter</w:t>
      </w:r>
      <w:r w:rsidRPr="002C4F93">
        <w:rPr>
          <w:rFonts w:ascii="Times" w:hAnsi="Times"/>
          <w:color w:val="000000" w:themeColor="text1"/>
          <w:sz w:val="22"/>
          <w:szCs w:val="22"/>
        </w:rPr>
        <w:t xml:space="preserve"> expos</w:t>
      </w:r>
      <w:r w:rsidR="0088454A" w:rsidRPr="002C4F93">
        <w:rPr>
          <w:rFonts w:ascii="Times" w:hAnsi="Times"/>
          <w:color w:val="000000" w:themeColor="text1"/>
          <w:sz w:val="22"/>
          <w:szCs w:val="22"/>
        </w:rPr>
        <w:t>ure</w:t>
      </w:r>
      <w:r w:rsidRPr="002C4F93">
        <w:rPr>
          <w:rFonts w:ascii="Times" w:hAnsi="Times"/>
          <w:color w:val="000000" w:themeColor="text1"/>
          <w:sz w:val="22"/>
          <w:szCs w:val="22"/>
        </w:rPr>
        <w:t xml:space="preserve"> to Western culture and education system (Smith &amp; Smith, 19</w:t>
      </w:r>
      <w:r w:rsidR="007658C7">
        <w:rPr>
          <w:rFonts w:ascii="Times" w:hAnsi="Times"/>
          <w:color w:val="000000" w:themeColor="text1"/>
          <w:sz w:val="22"/>
          <w:szCs w:val="22"/>
        </w:rPr>
        <w:t>99)</w:t>
      </w:r>
      <w:r w:rsidRPr="002C4F93">
        <w:rPr>
          <w:rFonts w:ascii="Times" w:hAnsi="Times"/>
          <w:color w:val="000000" w:themeColor="text1"/>
          <w:sz w:val="22"/>
          <w:szCs w:val="22"/>
        </w:rPr>
        <w:t>.</w:t>
      </w:r>
    </w:p>
    <w:p w14:paraId="46506D10" w14:textId="10606CF0" w:rsidR="006A223E" w:rsidRPr="002C4F93" w:rsidRDefault="006A223E" w:rsidP="002C4F93">
      <w:pPr>
        <w:spacing w:line="288" w:lineRule="auto"/>
        <w:ind w:firstLine="720"/>
        <w:jc w:val="both"/>
        <w:rPr>
          <w:rFonts w:ascii="Times" w:hAnsi="Times"/>
          <w:color w:val="000000" w:themeColor="text1"/>
          <w:sz w:val="22"/>
          <w:szCs w:val="22"/>
        </w:rPr>
      </w:pPr>
      <w:r w:rsidRPr="002C4F93">
        <w:rPr>
          <w:rFonts w:ascii="Times" w:hAnsi="Times"/>
          <w:color w:val="000000" w:themeColor="text1"/>
          <w:sz w:val="22"/>
          <w:szCs w:val="22"/>
        </w:rPr>
        <w:t>The recruitment process started by placing posters strategically around campus and by sending emails to Chinese international graduate students and staff. The emails of participation confirmation were sent to</w:t>
      </w:r>
      <w:r w:rsidR="00DB0F7C" w:rsidRPr="002C4F93">
        <w:rPr>
          <w:rFonts w:ascii="Times" w:hAnsi="Times"/>
          <w:color w:val="000000" w:themeColor="text1"/>
          <w:sz w:val="22"/>
          <w:szCs w:val="22"/>
        </w:rPr>
        <w:t xml:space="preserve"> six</w:t>
      </w:r>
      <w:r w:rsidRPr="002C4F93">
        <w:rPr>
          <w:rFonts w:ascii="Times" w:hAnsi="Times"/>
          <w:color w:val="000000" w:themeColor="text1"/>
          <w:sz w:val="22"/>
          <w:szCs w:val="22"/>
        </w:rPr>
        <w:t xml:space="preserve"> interested students and </w:t>
      </w:r>
      <w:r w:rsidR="00DB0F7C" w:rsidRPr="002C4F93">
        <w:rPr>
          <w:rFonts w:ascii="Times" w:hAnsi="Times"/>
          <w:color w:val="000000" w:themeColor="text1"/>
          <w:sz w:val="22"/>
          <w:szCs w:val="22"/>
        </w:rPr>
        <w:t xml:space="preserve">six </w:t>
      </w:r>
      <w:r w:rsidRPr="002C4F93">
        <w:rPr>
          <w:rFonts w:ascii="Times" w:hAnsi="Times"/>
          <w:color w:val="000000" w:themeColor="text1"/>
          <w:sz w:val="22"/>
          <w:szCs w:val="22"/>
        </w:rPr>
        <w:t>staff through their e-mail addresses provided. Eventually, the participants were recruited through e-mail responses.</w:t>
      </w:r>
    </w:p>
    <w:p w14:paraId="7D93A787" w14:textId="649FBE46" w:rsidR="005B3A42" w:rsidRDefault="006A223E" w:rsidP="002C4F93">
      <w:pPr>
        <w:spacing w:line="288" w:lineRule="auto"/>
        <w:ind w:firstLine="720"/>
        <w:jc w:val="both"/>
        <w:rPr>
          <w:rFonts w:ascii="Times" w:hAnsi="Times"/>
          <w:color w:val="000000" w:themeColor="text1"/>
          <w:sz w:val="22"/>
          <w:szCs w:val="22"/>
        </w:rPr>
      </w:pPr>
      <w:r w:rsidRPr="002C4F93">
        <w:rPr>
          <w:rFonts w:ascii="Times" w:hAnsi="Times"/>
          <w:color w:val="000000" w:themeColor="text1"/>
          <w:sz w:val="22"/>
          <w:szCs w:val="22"/>
        </w:rPr>
        <w:t>For the sake of confidentiality and to protect the identities of the participants</w:t>
      </w:r>
      <w:r w:rsidR="00FD46E4" w:rsidRPr="002C4F93">
        <w:rPr>
          <w:rFonts w:ascii="Times" w:hAnsi="Times"/>
          <w:color w:val="000000" w:themeColor="text1"/>
          <w:sz w:val="22"/>
          <w:szCs w:val="22"/>
        </w:rPr>
        <w:t>, pseudonyms</w:t>
      </w:r>
      <w:r w:rsidRPr="002C4F93">
        <w:rPr>
          <w:rFonts w:ascii="Times" w:hAnsi="Times"/>
          <w:color w:val="000000" w:themeColor="text1"/>
          <w:sz w:val="22"/>
          <w:szCs w:val="22"/>
        </w:rPr>
        <w:t xml:space="preserve"> </w:t>
      </w:r>
      <w:r w:rsidR="009C23FD" w:rsidRPr="002C4F93">
        <w:rPr>
          <w:rFonts w:ascii="Times" w:hAnsi="Times"/>
          <w:color w:val="000000" w:themeColor="text1"/>
          <w:sz w:val="22"/>
          <w:szCs w:val="22"/>
        </w:rPr>
        <w:t>are used</w:t>
      </w:r>
      <w:r w:rsidRPr="002C4F93">
        <w:rPr>
          <w:rFonts w:ascii="Times" w:hAnsi="Times"/>
          <w:color w:val="000000" w:themeColor="text1"/>
          <w:sz w:val="22"/>
          <w:szCs w:val="22"/>
        </w:rPr>
        <w:t xml:space="preserve">. </w:t>
      </w:r>
      <w:r w:rsidR="009C23FD" w:rsidRPr="002C4F93">
        <w:rPr>
          <w:rFonts w:ascii="Times" w:hAnsi="Times"/>
          <w:color w:val="000000" w:themeColor="text1"/>
          <w:sz w:val="22"/>
          <w:szCs w:val="22"/>
        </w:rPr>
        <w:t>T</w:t>
      </w:r>
      <w:r w:rsidRPr="002C4F93">
        <w:rPr>
          <w:rFonts w:ascii="Times" w:hAnsi="Times"/>
          <w:color w:val="000000" w:themeColor="text1"/>
          <w:sz w:val="22"/>
          <w:szCs w:val="22"/>
        </w:rPr>
        <w:t>he names of the female-identified, male-identified, and queer-identified international student participants will be substituted with IF1, IF2, IF3, IF4, IM1, IQ1, while the female-identified and male-identified student service staff participants will be described as SF1, SF2, SM1, SM2, SM3, SM4. For student participants, IF1 is a profession-based Master</w:t>
      </w:r>
      <w:r w:rsidR="000F078A" w:rsidRPr="002C4F93">
        <w:rPr>
          <w:rFonts w:ascii="Times" w:hAnsi="Times"/>
          <w:color w:val="000000" w:themeColor="text1"/>
          <w:sz w:val="22"/>
          <w:szCs w:val="22"/>
        </w:rPr>
        <w:t>’s</w:t>
      </w:r>
      <w:r w:rsidRPr="002C4F93">
        <w:rPr>
          <w:rFonts w:ascii="Times" w:hAnsi="Times"/>
          <w:color w:val="000000" w:themeColor="text1"/>
          <w:sz w:val="22"/>
          <w:szCs w:val="22"/>
        </w:rPr>
        <w:t xml:space="preserve"> parent student with social science background from Education, and IQ1 is a research-based Ph.D. student with social science background from Education; IF2 and IM1 are profession-based </w:t>
      </w:r>
      <w:r w:rsidR="00716160" w:rsidRPr="002C4F93">
        <w:rPr>
          <w:rFonts w:ascii="Times" w:hAnsi="Times"/>
          <w:color w:val="000000" w:themeColor="text1"/>
          <w:sz w:val="22"/>
          <w:szCs w:val="22"/>
        </w:rPr>
        <w:t>master’s</w:t>
      </w:r>
      <w:r w:rsidRPr="002C4F93">
        <w:rPr>
          <w:rFonts w:ascii="Times" w:hAnsi="Times"/>
          <w:color w:val="000000" w:themeColor="text1"/>
          <w:sz w:val="22"/>
          <w:szCs w:val="22"/>
        </w:rPr>
        <w:t xml:space="preserve"> students with science background from Engineering; IF3 is a profession-based </w:t>
      </w:r>
      <w:proofErr w:type="gramStart"/>
      <w:r w:rsidRPr="002C4F93">
        <w:rPr>
          <w:rFonts w:ascii="Times" w:hAnsi="Times"/>
          <w:color w:val="000000" w:themeColor="text1"/>
          <w:sz w:val="22"/>
          <w:szCs w:val="22"/>
        </w:rPr>
        <w:t>Master</w:t>
      </w:r>
      <w:r w:rsidR="000F078A" w:rsidRPr="002C4F93">
        <w:rPr>
          <w:rFonts w:ascii="Times" w:hAnsi="Times"/>
          <w:color w:val="000000" w:themeColor="text1"/>
          <w:sz w:val="22"/>
          <w:szCs w:val="22"/>
        </w:rPr>
        <w:t>’s</w:t>
      </w:r>
      <w:proofErr w:type="gramEnd"/>
      <w:r w:rsidRPr="002C4F93">
        <w:rPr>
          <w:rFonts w:ascii="Times" w:hAnsi="Times"/>
          <w:color w:val="000000" w:themeColor="text1"/>
          <w:sz w:val="22"/>
          <w:szCs w:val="22"/>
        </w:rPr>
        <w:t xml:space="preserve"> student with business background</w:t>
      </w:r>
      <w:r w:rsidR="000F078A" w:rsidRPr="002C4F93">
        <w:rPr>
          <w:rFonts w:ascii="Times" w:hAnsi="Times"/>
          <w:color w:val="000000" w:themeColor="text1"/>
          <w:sz w:val="22"/>
          <w:szCs w:val="22"/>
        </w:rPr>
        <w:t>;</w:t>
      </w:r>
      <w:r w:rsidRPr="002C4F93">
        <w:rPr>
          <w:rFonts w:ascii="Times" w:hAnsi="Times"/>
          <w:color w:val="000000" w:themeColor="text1"/>
          <w:sz w:val="22"/>
          <w:szCs w:val="22"/>
        </w:rPr>
        <w:t xml:space="preserve"> and IF4 is a research-based Ph.D. student with business background. For student service staff participants, SF1 is from </w:t>
      </w:r>
      <w:r w:rsidR="000F078A" w:rsidRPr="002C4F93">
        <w:rPr>
          <w:rFonts w:ascii="Times" w:hAnsi="Times"/>
          <w:color w:val="000000" w:themeColor="text1"/>
          <w:sz w:val="22"/>
          <w:szCs w:val="22"/>
        </w:rPr>
        <w:t>Business</w:t>
      </w:r>
      <w:r w:rsidRPr="002C4F93">
        <w:rPr>
          <w:rFonts w:ascii="Times" w:hAnsi="Times"/>
          <w:color w:val="000000" w:themeColor="text1"/>
          <w:sz w:val="22"/>
          <w:szCs w:val="22"/>
        </w:rPr>
        <w:t xml:space="preserve">; SF2 is from the graduate school; SM1 is from Education; SM2 is from Engineering; SM3 is from the </w:t>
      </w:r>
      <w:r w:rsidR="000F078A" w:rsidRPr="002C4F93">
        <w:rPr>
          <w:rFonts w:ascii="Times" w:hAnsi="Times"/>
          <w:color w:val="000000" w:themeColor="text1"/>
          <w:sz w:val="22"/>
          <w:szCs w:val="22"/>
        </w:rPr>
        <w:t xml:space="preserve">International Student </w:t>
      </w:r>
      <w:r w:rsidRPr="002C4F93">
        <w:rPr>
          <w:rFonts w:ascii="Times" w:hAnsi="Times"/>
          <w:color w:val="000000" w:themeColor="text1"/>
          <w:sz w:val="22"/>
          <w:szCs w:val="22"/>
        </w:rPr>
        <w:t>Center; and SM4 is from the student life services (</w:t>
      </w:r>
      <w:r w:rsidR="000F078A" w:rsidRPr="002C4F93">
        <w:rPr>
          <w:rFonts w:ascii="Times" w:hAnsi="Times"/>
          <w:color w:val="000000" w:themeColor="text1"/>
          <w:sz w:val="22"/>
          <w:szCs w:val="22"/>
        </w:rPr>
        <w:t xml:space="preserve">see </w:t>
      </w:r>
      <w:r w:rsidRPr="002C4F93">
        <w:rPr>
          <w:rFonts w:ascii="Times" w:hAnsi="Times"/>
          <w:color w:val="000000" w:themeColor="text1"/>
          <w:sz w:val="22"/>
          <w:szCs w:val="22"/>
        </w:rPr>
        <w:t xml:space="preserve">Figure </w:t>
      </w:r>
      <w:r w:rsidR="001014C4" w:rsidRPr="002C4F93">
        <w:rPr>
          <w:rFonts w:ascii="Times" w:hAnsi="Times"/>
          <w:color w:val="000000" w:themeColor="text1"/>
          <w:sz w:val="22"/>
          <w:szCs w:val="22"/>
        </w:rPr>
        <w:t>2</w:t>
      </w:r>
      <w:r w:rsidRPr="002C4F93">
        <w:rPr>
          <w:rFonts w:ascii="Times" w:hAnsi="Times"/>
          <w:color w:val="000000" w:themeColor="text1"/>
          <w:sz w:val="22"/>
          <w:szCs w:val="22"/>
        </w:rPr>
        <w:t>)</w:t>
      </w:r>
      <w:r w:rsidR="000F078A" w:rsidRPr="002C4F93">
        <w:rPr>
          <w:rFonts w:ascii="Times" w:hAnsi="Times"/>
          <w:color w:val="000000" w:themeColor="text1"/>
          <w:sz w:val="22"/>
          <w:szCs w:val="22"/>
        </w:rPr>
        <w:t>.</w:t>
      </w:r>
    </w:p>
    <w:p w14:paraId="3954B524" w14:textId="3B7B964A" w:rsidR="009D49DA" w:rsidRDefault="009D49DA" w:rsidP="009D49DA">
      <w:pPr>
        <w:spacing w:line="288" w:lineRule="auto"/>
        <w:jc w:val="both"/>
        <w:rPr>
          <w:rFonts w:ascii="Times" w:hAnsi="Times"/>
          <w:color w:val="000000" w:themeColor="text1"/>
          <w:sz w:val="22"/>
          <w:szCs w:val="22"/>
        </w:rPr>
      </w:pPr>
    </w:p>
    <w:p w14:paraId="39B887C0" w14:textId="77777777" w:rsidR="009D49DA" w:rsidRDefault="009D49DA" w:rsidP="009D49DA">
      <w:pPr>
        <w:spacing w:line="288" w:lineRule="auto"/>
        <w:jc w:val="both"/>
        <w:rPr>
          <w:rFonts w:ascii="Times" w:hAnsi="Times"/>
          <w:color w:val="000000" w:themeColor="text1"/>
          <w:sz w:val="22"/>
          <w:szCs w:val="22"/>
        </w:rPr>
      </w:pPr>
    </w:p>
    <w:p w14:paraId="6D693486" w14:textId="77777777" w:rsidR="009D49DA" w:rsidRDefault="009D49DA" w:rsidP="009D49DA">
      <w:pPr>
        <w:spacing w:line="288" w:lineRule="auto"/>
        <w:jc w:val="both"/>
        <w:rPr>
          <w:rFonts w:ascii="Times" w:hAnsi="Times"/>
          <w:color w:val="000000" w:themeColor="text1"/>
          <w:sz w:val="22"/>
          <w:szCs w:val="22"/>
        </w:rPr>
      </w:pPr>
    </w:p>
    <w:p w14:paraId="3E1788A0" w14:textId="77777777" w:rsidR="009D49DA" w:rsidRDefault="009D49DA" w:rsidP="009D49DA">
      <w:pPr>
        <w:spacing w:line="288" w:lineRule="auto"/>
        <w:jc w:val="both"/>
        <w:rPr>
          <w:rFonts w:ascii="Times" w:hAnsi="Times"/>
          <w:color w:val="000000" w:themeColor="text1"/>
          <w:sz w:val="22"/>
          <w:szCs w:val="22"/>
        </w:rPr>
      </w:pPr>
    </w:p>
    <w:p w14:paraId="05B81090" w14:textId="77777777" w:rsidR="009D49DA" w:rsidRDefault="009D49DA" w:rsidP="009D49DA">
      <w:pPr>
        <w:spacing w:line="288" w:lineRule="auto"/>
        <w:jc w:val="both"/>
        <w:rPr>
          <w:rFonts w:ascii="Times" w:hAnsi="Times"/>
          <w:color w:val="000000" w:themeColor="text1"/>
          <w:sz w:val="22"/>
          <w:szCs w:val="22"/>
        </w:rPr>
      </w:pPr>
    </w:p>
    <w:p w14:paraId="5EFBEC5D" w14:textId="77777777" w:rsidR="009D49DA" w:rsidRDefault="009D49DA" w:rsidP="009D49DA">
      <w:pPr>
        <w:spacing w:line="288" w:lineRule="auto"/>
        <w:jc w:val="both"/>
        <w:rPr>
          <w:rFonts w:ascii="Times" w:hAnsi="Times"/>
          <w:color w:val="000000" w:themeColor="text1"/>
          <w:sz w:val="22"/>
          <w:szCs w:val="22"/>
        </w:rPr>
      </w:pPr>
    </w:p>
    <w:p w14:paraId="143F56EF" w14:textId="77777777" w:rsidR="009D49DA" w:rsidRDefault="009D49DA" w:rsidP="009D49DA">
      <w:pPr>
        <w:spacing w:line="288" w:lineRule="auto"/>
        <w:jc w:val="both"/>
        <w:rPr>
          <w:rFonts w:ascii="Times" w:hAnsi="Times"/>
          <w:color w:val="000000" w:themeColor="text1"/>
          <w:sz w:val="22"/>
          <w:szCs w:val="22"/>
        </w:rPr>
      </w:pPr>
    </w:p>
    <w:p w14:paraId="03BF27AC" w14:textId="77777777" w:rsidR="009D49DA" w:rsidRDefault="009D49DA" w:rsidP="009D49DA">
      <w:pPr>
        <w:spacing w:line="288" w:lineRule="auto"/>
        <w:jc w:val="both"/>
        <w:rPr>
          <w:rFonts w:ascii="Times" w:hAnsi="Times"/>
          <w:color w:val="000000" w:themeColor="text1"/>
          <w:sz w:val="22"/>
          <w:szCs w:val="22"/>
        </w:rPr>
      </w:pPr>
    </w:p>
    <w:p w14:paraId="5935D533" w14:textId="77777777" w:rsidR="009D49DA" w:rsidRDefault="009D49DA" w:rsidP="009D49DA">
      <w:pPr>
        <w:spacing w:line="288" w:lineRule="auto"/>
        <w:jc w:val="both"/>
        <w:rPr>
          <w:rFonts w:ascii="Times" w:hAnsi="Times"/>
          <w:color w:val="000000" w:themeColor="text1"/>
          <w:sz w:val="22"/>
          <w:szCs w:val="22"/>
        </w:rPr>
      </w:pPr>
    </w:p>
    <w:p w14:paraId="339D2A1A" w14:textId="77777777" w:rsidR="009D49DA" w:rsidRDefault="009D49DA" w:rsidP="009D49DA">
      <w:pPr>
        <w:spacing w:line="288" w:lineRule="auto"/>
        <w:jc w:val="both"/>
        <w:rPr>
          <w:rFonts w:ascii="Times" w:hAnsi="Times"/>
          <w:color w:val="000000" w:themeColor="text1"/>
          <w:sz w:val="22"/>
          <w:szCs w:val="22"/>
        </w:rPr>
      </w:pPr>
    </w:p>
    <w:p w14:paraId="4FD8573D" w14:textId="77777777" w:rsidR="009D49DA" w:rsidRDefault="009D49DA" w:rsidP="009D49DA">
      <w:pPr>
        <w:spacing w:line="288" w:lineRule="auto"/>
        <w:jc w:val="both"/>
        <w:rPr>
          <w:rFonts w:ascii="Times" w:hAnsi="Times"/>
          <w:color w:val="000000" w:themeColor="text1"/>
          <w:sz w:val="22"/>
          <w:szCs w:val="22"/>
        </w:rPr>
      </w:pPr>
    </w:p>
    <w:p w14:paraId="06A0649E" w14:textId="77777777" w:rsidR="009D49DA" w:rsidRDefault="009D49DA" w:rsidP="009D49DA">
      <w:pPr>
        <w:spacing w:line="288" w:lineRule="auto"/>
        <w:jc w:val="both"/>
        <w:rPr>
          <w:rFonts w:ascii="Times" w:hAnsi="Times"/>
          <w:color w:val="000000" w:themeColor="text1"/>
          <w:sz w:val="22"/>
          <w:szCs w:val="22"/>
        </w:rPr>
      </w:pPr>
    </w:p>
    <w:p w14:paraId="1542BFC0" w14:textId="77777777" w:rsidR="009D49DA" w:rsidRDefault="009D49DA" w:rsidP="009D49DA">
      <w:pPr>
        <w:spacing w:line="288" w:lineRule="auto"/>
        <w:jc w:val="both"/>
        <w:rPr>
          <w:rFonts w:ascii="Times" w:hAnsi="Times"/>
          <w:color w:val="000000" w:themeColor="text1"/>
          <w:sz w:val="22"/>
          <w:szCs w:val="22"/>
        </w:rPr>
      </w:pPr>
    </w:p>
    <w:p w14:paraId="587EA334" w14:textId="26B6F855" w:rsidR="009D49DA" w:rsidRPr="009D49DA" w:rsidRDefault="009D49DA" w:rsidP="009D49DA">
      <w:pPr>
        <w:spacing w:line="288" w:lineRule="auto"/>
        <w:jc w:val="both"/>
        <w:rPr>
          <w:rFonts w:ascii="Times" w:hAnsi="Times"/>
          <w:b/>
          <w:bCs/>
          <w:color w:val="000000" w:themeColor="text1"/>
          <w:sz w:val="22"/>
          <w:szCs w:val="22"/>
        </w:rPr>
      </w:pPr>
      <w:r w:rsidRPr="009D49DA">
        <w:rPr>
          <w:rFonts w:ascii="Times" w:hAnsi="Times"/>
          <w:b/>
          <w:bCs/>
          <w:color w:val="000000" w:themeColor="text1"/>
          <w:sz w:val="22"/>
          <w:szCs w:val="22"/>
        </w:rPr>
        <w:lastRenderedPageBreak/>
        <w:t>Figure 2</w:t>
      </w:r>
    </w:p>
    <w:p w14:paraId="01AC15AD" w14:textId="77777777" w:rsidR="009D49DA" w:rsidRDefault="009D49DA" w:rsidP="009D49DA">
      <w:pPr>
        <w:spacing w:line="288" w:lineRule="auto"/>
        <w:jc w:val="both"/>
        <w:rPr>
          <w:rFonts w:ascii="Times" w:hAnsi="Times"/>
          <w:color w:val="000000" w:themeColor="text1"/>
          <w:sz w:val="22"/>
          <w:szCs w:val="22"/>
        </w:rPr>
      </w:pPr>
    </w:p>
    <w:p w14:paraId="405C32D4" w14:textId="071A214C" w:rsidR="009D49DA" w:rsidRPr="009D49DA" w:rsidRDefault="009D49DA" w:rsidP="009D49DA">
      <w:pPr>
        <w:spacing w:line="288" w:lineRule="auto"/>
        <w:jc w:val="both"/>
        <w:rPr>
          <w:rFonts w:ascii="Times" w:hAnsi="Times"/>
          <w:i/>
          <w:iCs/>
          <w:color w:val="000000" w:themeColor="text1"/>
          <w:sz w:val="22"/>
          <w:szCs w:val="22"/>
        </w:rPr>
      </w:pPr>
      <w:r w:rsidRPr="009D49DA">
        <w:rPr>
          <w:rFonts w:ascii="Times" w:hAnsi="Times"/>
          <w:i/>
          <w:iCs/>
          <w:color w:val="000000" w:themeColor="text1"/>
          <w:sz w:val="22"/>
          <w:szCs w:val="22"/>
        </w:rPr>
        <w:t>Participant Breakdown</w:t>
      </w:r>
    </w:p>
    <w:p w14:paraId="01A5B27B" w14:textId="77777777" w:rsidR="009D49DA" w:rsidRPr="002C4F93" w:rsidRDefault="009D49DA" w:rsidP="009D49DA">
      <w:pPr>
        <w:spacing w:line="288" w:lineRule="auto"/>
        <w:jc w:val="both"/>
        <w:rPr>
          <w:rFonts w:ascii="Times" w:hAnsi="Times"/>
          <w:color w:val="000000" w:themeColor="text1"/>
          <w:sz w:val="22"/>
          <w:szCs w:val="22"/>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483"/>
        <w:gridCol w:w="2283"/>
        <w:gridCol w:w="1969"/>
        <w:gridCol w:w="3350"/>
      </w:tblGrid>
      <w:tr w:rsidR="005B3A42" w:rsidRPr="002C4F93" w14:paraId="2CC9425A" w14:textId="77777777" w:rsidTr="009D49DA">
        <w:trPr>
          <w:trHeight w:val="629"/>
        </w:trPr>
        <w:tc>
          <w:tcPr>
            <w:tcW w:w="1350" w:type="dxa"/>
            <w:shd w:val="clear" w:color="auto" w:fill="auto"/>
          </w:tcPr>
          <w:p w14:paraId="248ECECB"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Participants</w:t>
            </w:r>
          </w:p>
        </w:tc>
        <w:tc>
          <w:tcPr>
            <w:tcW w:w="1483" w:type="dxa"/>
            <w:shd w:val="clear" w:color="auto" w:fill="auto"/>
          </w:tcPr>
          <w:p w14:paraId="15A01931"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Student/Staff</w:t>
            </w:r>
          </w:p>
        </w:tc>
        <w:tc>
          <w:tcPr>
            <w:tcW w:w="2283" w:type="dxa"/>
            <w:shd w:val="clear" w:color="auto" w:fill="auto"/>
          </w:tcPr>
          <w:p w14:paraId="39F31F4E"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Program/Background</w:t>
            </w:r>
          </w:p>
        </w:tc>
        <w:tc>
          <w:tcPr>
            <w:tcW w:w="1969" w:type="dxa"/>
            <w:shd w:val="clear" w:color="auto" w:fill="auto"/>
          </w:tcPr>
          <w:p w14:paraId="3F04B725"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Research-based/Profession-based</w:t>
            </w:r>
          </w:p>
        </w:tc>
        <w:tc>
          <w:tcPr>
            <w:tcW w:w="3350" w:type="dxa"/>
            <w:shd w:val="clear" w:color="auto" w:fill="auto"/>
          </w:tcPr>
          <w:p w14:paraId="32F2EF0B"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Identity</w:t>
            </w:r>
          </w:p>
        </w:tc>
      </w:tr>
      <w:tr w:rsidR="005B3A42" w:rsidRPr="002C4F93" w14:paraId="6A25BD08" w14:textId="77777777" w:rsidTr="009D49DA">
        <w:trPr>
          <w:trHeight w:val="1128"/>
        </w:trPr>
        <w:tc>
          <w:tcPr>
            <w:tcW w:w="1350" w:type="dxa"/>
            <w:shd w:val="clear" w:color="auto" w:fill="auto"/>
          </w:tcPr>
          <w:p w14:paraId="400349DE"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IF1</w:t>
            </w:r>
          </w:p>
        </w:tc>
        <w:tc>
          <w:tcPr>
            <w:tcW w:w="1483" w:type="dxa"/>
            <w:shd w:val="clear" w:color="auto" w:fill="auto"/>
          </w:tcPr>
          <w:p w14:paraId="593594F3"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Student</w:t>
            </w:r>
          </w:p>
        </w:tc>
        <w:tc>
          <w:tcPr>
            <w:tcW w:w="2283" w:type="dxa"/>
            <w:shd w:val="clear" w:color="auto" w:fill="auto"/>
          </w:tcPr>
          <w:p w14:paraId="77A01D2B"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Education</w:t>
            </w:r>
          </w:p>
        </w:tc>
        <w:tc>
          <w:tcPr>
            <w:tcW w:w="1969" w:type="dxa"/>
            <w:shd w:val="clear" w:color="auto" w:fill="auto"/>
          </w:tcPr>
          <w:p w14:paraId="548BF43B" w14:textId="5631FE42"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 xml:space="preserve">Profession-based, </w:t>
            </w:r>
            <w:proofErr w:type="gramStart"/>
            <w:r w:rsidR="000F078A" w:rsidRPr="002C4F93">
              <w:rPr>
                <w:rFonts w:ascii="Times" w:hAnsi="Times"/>
                <w:color w:val="000000" w:themeColor="text1"/>
                <w:sz w:val="22"/>
                <w:szCs w:val="22"/>
              </w:rPr>
              <w:t>Master’s</w:t>
            </w:r>
            <w:proofErr w:type="gramEnd"/>
            <w:r w:rsidR="000F078A" w:rsidRPr="002C4F93">
              <w:rPr>
                <w:rFonts w:ascii="Times" w:hAnsi="Times"/>
                <w:color w:val="000000" w:themeColor="text1"/>
                <w:sz w:val="22"/>
                <w:szCs w:val="22"/>
              </w:rPr>
              <w:t xml:space="preserve"> </w:t>
            </w:r>
            <w:r w:rsidRPr="002C4F93">
              <w:rPr>
                <w:rFonts w:ascii="Times" w:hAnsi="Times"/>
                <w:color w:val="000000" w:themeColor="text1"/>
                <w:sz w:val="22"/>
                <w:szCs w:val="22"/>
              </w:rPr>
              <w:t>degree</w:t>
            </w:r>
          </w:p>
        </w:tc>
        <w:tc>
          <w:tcPr>
            <w:tcW w:w="3350" w:type="dxa"/>
            <w:shd w:val="clear" w:color="auto" w:fill="auto"/>
          </w:tcPr>
          <w:p w14:paraId="18254DC8"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Chinese; Female-identified; Parent Student</w:t>
            </w:r>
          </w:p>
        </w:tc>
      </w:tr>
      <w:tr w:rsidR="005B3A42" w:rsidRPr="002C4F93" w14:paraId="613139D6" w14:textId="77777777" w:rsidTr="009D49DA">
        <w:trPr>
          <w:trHeight w:val="134"/>
        </w:trPr>
        <w:tc>
          <w:tcPr>
            <w:tcW w:w="1350" w:type="dxa"/>
            <w:shd w:val="clear" w:color="auto" w:fill="auto"/>
          </w:tcPr>
          <w:p w14:paraId="44D1D1C5"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IQ1</w:t>
            </w:r>
          </w:p>
        </w:tc>
        <w:tc>
          <w:tcPr>
            <w:tcW w:w="1483" w:type="dxa"/>
            <w:shd w:val="clear" w:color="auto" w:fill="auto"/>
          </w:tcPr>
          <w:p w14:paraId="406941B1"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Student</w:t>
            </w:r>
          </w:p>
        </w:tc>
        <w:tc>
          <w:tcPr>
            <w:tcW w:w="2283" w:type="dxa"/>
            <w:shd w:val="clear" w:color="auto" w:fill="auto"/>
          </w:tcPr>
          <w:p w14:paraId="2109F5F3"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Education</w:t>
            </w:r>
          </w:p>
        </w:tc>
        <w:tc>
          <w:tcPr>
            <w:tcW w:w="1969" w:type="dxa"/>
            <w:shd w:val="clear" w:color="auto" w:fill="auto"/>
          </w:tcPr>
          <w:p w14:paraId="162D2C2B"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Research-based, Ph.D.</w:t>
            </w:r>
          </w:p>
        </w:tc>
        <w:tc>
          <w:tcPr>
            <w:tcW w:w="3350" w:type="dxa"/>
            <w:shd w:val="clear" w:color="auto" w:fill="auto"/>
          </w:tcPr>
          <w:p w14:paraId="5E042CA2"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Chinese; Queer-identified</w:t>
            </w:r>
          </w:p>
        </w:tc>
      </w:tr>
      <w:tr w:rsidR="005B3A42" w:rsidRPr="002C4F93" w14:paraId="0B6BA19E" w14:textId="77777777" w:rsidTr="009D49DA">
        <w:trPr>
          <w:trHeight w:val="134"/>
        </w:trPr>
        <w:tc>
          <w:tcPr>
            <w:tcW w:w="1350" w:type="dxa"/>
            <w:shd w:val="clear" w:color="auto" w:fill="auto"/>
          </w:tcPr>
          <w:p w14:paraId="3884B1AA"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IF2</w:t>
            </w:r>
          </w:p>
        </w:tc>
        <w:tc>
          <w:tcPr>
            <w:tcW w:w="1483" w:type="dxa"/>
            <w:shd w:val="clear" w:color="auto" w:fill="auto"/>
          </w:tcPr>
          <w:p w14:paraId="55A0A850"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Student</w:t>
            </w:r>
          </w:p>
        </w:tc>
        <w:tc>
          <w:tcPr>
            <w:tcW w:w="2283" w:type="dxa"/>
            <w:shd w:val="clear" w:color="auto" w:fill="auto"/>
          </w:tcPr>
          <w:p w14:paraId="0F65F1F0"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Engineering</w:t>
            </w:r>
          </w:p>
        </w:tc>
        <w:tc>
          <w:tcPr>
            <w:tcW w:w="1969" w:type="dxa"/>
            <w:shd w:val="clear" w:color="auto" w:fill="auto"/>
          </w:tcPr>
          <w:p w14:paraId="54FF34BD"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Profession-based, MEng</w:t>
            </w:r>
          </w:p>
        </w:tc>
        <w:tc>
          <w:tcPr>
            <w:tcW w:w="3350" w:type="dxa"/>
            <w:shd w:val="clear" w:color="auto" w:fill="auto"/>
          </w:tcPr>
          <w:p w14:paraId="5D972B79"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Chinese; Female-identified</w:t>
            </w:r>
          </w:p>
        </w:tc>
      </w:tr>
      <w:tr w:rsidR="005B3A42" w:rsidRPr="002C4F93" w14:paraId="61C07E0F" w14:textId="77777777" w:rsidTr="009D49DA">
        <w:trPr>
          <w:trHeight w:val="134"/>
        </w:trPr>
        <w:tc>
          <w:tcPr>
            <w:tcW w:w="1350" w:type="dxa"/>
            <w:shd w:val="clear" w:color="auto" w:fill="auto"/>
          </w:tcPr>
          <w:p w14:paraId="3B23EA03"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IM1</w:t>
            </w:r>
          </w:p>
        </w:tc>
        <w:tc>
          <w:tcPr>
            <w:tcW w:w="1483" w:type="dxa"/>
            <w:shd w:val="clear" w:color="auto" w:fill="auto"/>
          </w:tcPr>
          <w:p w14:paraId="6BD55718"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Student</w:t>
            </w:r>
          </w:p>
        </w:tc>
        <w:tc>
          <w:tcPr>
            <w:tcW w:w="2283" w:type="dxa"/>
            <w:shd w:val="clear" w:color="auto" w:fill="auto"/>
          </w:tcPr>
          <w:p w14:paraId="727B2409"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Engineering</w:t>
            </w:r>
          </w:p>
        </w:tc>
        <w:tc>
          <w:tcPr>
            <w:tcW w:w="1969" w:type="dxa"/>
            <w:shd w:val="clear" w:color="auto" w:fill="auto"/>
          </w:tcPr>
          <w:p w14:paraId="792251E5"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Profession-based, MEng</w:t>
            </w:r>
          </w:p>
        </w:tc>
        <w:tc>
          <w:tcPr>
            <w:tcW w:w="3350" w:type="dxa"/>
            <w:shd w:val="clear" w:color="auto" w:fill="auto"/>
          </w:tcPr>
          <w:p w14:paraId="34ACBC4C"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Chinese; Male-identified</w:t>
            </w:r>
          </w:p>
        </w:tc>
      </w:tr>
      <w:tr w:rsidR="005B3A42" w:rsidRPr="002C4F93" w14:paraId="1FBACD00" w14:textId="77777777" w:rsidTr="009D49DA">
        <w:trPr>
          <w:trHeight w:val="134"/>
        </w:trPr>
        <w:tc>
          <w:tcPr>
            <w:tcW w:w="1350" w:type="dxa"/>
            <w:shd w:val="clear" w:color="auto" w:fill="auto"/>
          </w:tcPr>
          <w:p w14:paraId="30B0E61C"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IF3</w:t>
            </w:r>
          </w:p>
        </w:tc>
        <w:tc>
          <w:tcPr>
            <w:tcW w:w="1483" w:type="dxa"/>
            <w:shd w:val="clear" w:color="auto" w:fill="auto"/>
          </w:tcPr>
          <w:p w14:paraId="0D787FCA"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Student</w:t>
            </w:r>
          </w:p>
        </w:tc>
        <w:tc>
          <w:tcPr>
            <w:tcW w:w="2283" w:type="dxa"/>
            <w:shd w:val="clear" w:color="auto" w:fill="auto"/>
          </w:tcPr>
          <w:p w14:paraId="62CB2406"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Business</w:t>
            </w:r>
          </w:p>
        </w:tc>
        <w:tc>
          <w:tcPr>
            <w:tcW w:w="1969" w:type="dxa"/>
            <w:shd w:val="clear" w:color="auto" w:fill="auto"/>
          </w:tcPr>
          <w:p w14:paraId="2631EA80"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Profession-based, MBA</w:t>
            </w:r>
          </w:p>
        </w:tc>
        <w:tc>
          <w:tcPr>
            <w:tcW w:w="3350" w:type="dxa"/>
            <w:shd w:val="clear" w:color="auto" w:fill="auto"/>
          </w:tcPr>
          <w:p w14:paraId="63FDEEB0"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Chinese; Female-identified</w:t>
            </w:r>
          </w:p>
        </w:tc>
      </w:tr>
      <w:tr w:rsidR="005B3A42" w:rsidRPr="002C4F93" w14:paraId="5BDF9EEB" w14:textId="77777777" w:rsidTr="009D49DA">
        <w:trPr>
          <w:trHeight w:val="134"/>
        </w:trPr>
        <w:tc>
          <w:tcPr>
            <w:tcW w:w="1350" w:type="dxa"/>
            <w:shd w:val="clear" w:color="auto" w:fill="auto"/>
          </w:tcPr>
          <w:p w14:paraId="5C574487"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IF4</w:t>
            </w:r>
          </w:p>
        </w:tc>
        <w:tc>
          <w:tcPr>
            <w:tcW w:w="1483" w:type="dxa"/>
            <w:shd w:val="clear" w:color="auto" w:fill="auto"/>
          </w:tcPr>
          <w:p w14:paraId="1AECCC7B"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Student</w:t>
            </w:r>
          </w:p>
        </w:tc>
        <w:tc>
          <w:tcPr>
            <w:tcW w:w="2283" w:type="dxa"/>
            <w:shd w:val="clear" w:color="auto" w:fill="auto"/>
          </w:tcPr>
          <w:p w14:paraId="096D5192"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Business</w:t>
            </w:r>
          </w:p>
        </w:tc>
        <w:tc>
          <w:tcPr>
            <w:tcW w:w="1969" w:type="dxa"/>
            <w:shd w:val="clear" w:color="auto" w:fill="auto"/>
          </w:tcPr>
          <w:p w14:paraId="41DEFB12"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Research-based, Ph.D.</w:t>
            </w:r>
          </w:p>
        </w:tc>
        <w:tc>
          <w:tcPr>
            <w:tcW w:w="3350" w:type="dxa"/>
            <w:shd w:val="clear" w:color="auto" w:fill="auto"/>
          </w:tcPr>
          <w:p w14:paraId="2252C1C0"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Chinese; Female-identified</w:t>
            </w:r>
          </w:p>
        </w:tc>
      </w:tr>
      <w:tr w:rsidR="005B3A42" w:rsidRPr="002C4F93" w14:paraId="5840E5FA" w14:textId="77777777" w:rsidTr="009D49DA">
        <w:trPr>
          <w:trHeight w:val="134"/>
        </w:trPr>
        <w:tc>
          <w:tcPr>
            <w:tcW w:w="1350" w:type="dxa"/>
            <w:shd w:val="clear" w:color="auto" w:fill="auto"/>
          </w:tcPr>
          <w:p w14:paraId="2CE071BE"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SF1</w:t>
            </w:r>
          </w:p>
        </w:tc>
        <w:tc>
          <w:tcPr>
            <w:tcW w:w="1483" w:type="dxa"/>
            <w:shd w:val="clear" w:color="auto" w:fill="auto"/>
          </w:tcPr>
          <w:p w14:paraId="39784DBB"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Staff</w:t>
            </w:r>
          </w:p>
        </w:tc>
        <w:tc>
          <w:tcPr>
            <w:tcW w:w="2283" w:type="dxa"/>
            <w:shd w:val="clear" w:color="auto" w:fill="auto"/>
          </w:tcPr>
          <w:p w14:paraId="574AD241"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Business</w:t>
            </w:r>
          </w:p>
        </w:tc>
        <w:tc>
          <w:tcPr>
            <w:tcW w:w="1969" w:type="dxa"/>
            <w:shd w:val="clear" w:color="auto" w:fill="auto"/>
          </w:tcPr>
          <w:p w14:paraId="6C70E0DA" w14:textId="77777777" w:rsidR="005B3A42" w:rsidRPr="002C4F93" w:rsidRDefault="005B3A42" w:rsidP="002C4F93">
            <w:pPr>
              <w:spacing w:line="288" w:lineRule="auto"/>
              <w:jc w:val="both"/>
              <w:rPr>
                <w:rFonts w:ascii="Times" w:hAnsi="Times"/>
                <w:color w:val="000000" w:themeColor="text1"/>
                <w:sz w:val="22"/>
                <w:szCs w:val="22"/>
              </w:rPr>
            </w:pPr>
          </w:p>
        </w:tc>
        <w:tc>
          <w:tcPr>
            <w:tcW w:w="3350" w:type="dxa"/>
            <w:shd w:val="clear" w:color="auto" w:fill="auto"/>
          </w:tcPr>
          <w:p w14:paraId="416EF1D9"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Non-Chinese; Female-identified</w:t>
            </w:r>
          </w:p>
        </w:tc>
      </w:tr>
      <w:tr w:rsidR="005B3A42" w:rsidRPr="002C4F93" w14:paraId="034B389B" w14:textId="77777777" w:rsidTr="009D49DA">
        <w:trPr>
          <w:trHeight w:val="134"/>
        </w:trPr>
        <w:tc>
          <w:tcPr>
            <w:tcW w:w="1350" w:type="dxa"/>
            <w:shd w:val="clear" w:color="auto" w:fill="auto"/>
          </w:tcPr>
          <w:p w14:paraId="4CC380FC"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SF2</w:t>
            </w:r>
          </w:p>
        </w:tc>
        <w:tc>
          <w:tcPr>
            <w:tcW w:w="1483" w:type="dxa"/>
            <w:shd w:val="clear" w:color="auto" w:fill="auto"/>
          </w:tcPr>
          <w:p w14:paraId="0338233C" w14:textId="77777777" w:rsidR="005B3A42" w:rsidRPr="002C4F93" w:rsidRDefault="005B3A42" w:rsidP="002C4F93">
            <w:pPr>
              <w:spacing w:line="288" w:lineRule="auto"/>
              <w:jc w:val="both"/>
              <w:rPr>
                <w:rFonts w:ascii="Times" w:hAnsi="Times"/>
                <w:color w:val="000000" w:themeColor="text1"/>
                <w:sz w:val="22"/>
                <w:szCs w:val="22"/>
                <w:lang w:val="en-US"/>
              </w:rPr>
            </w:pPr>
            <w:r w:rsidRPr="002C4F93">
              <w:rPr>
                <w:rFonts w:ascii="Times" w:hAnsi="Times"/>
                <w:color w:val="000000" w:themeColor="text1"/>
                <w:sz w:val="22"/>
                <w:szCs w:val="22"/>
              </w:rPr>
              <w:t>Staff</w:t>
            </w:r>
          </w:p>
        </w:tc>
        <w:tc>
          <w:tcPr>
            <w:tcW w:w="2283" w:type="dxa"/>
            <w:shd w:val="clear" w:color="auto" w:fill="auto"/>
          </w:tcPr>
          <w:p w14:paraId="1BAC668D"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Graduate Studies</w:t>
            </w:r>
          </w:p>
        </w:tc>
        <w:tc>
          <w:tcPr>
            <w:tcW w:w="1969" w:type="dxa"/>
            <w:shd w:val="clear" w:color="auto" w:fill="auto"/>
          </w:tcPr>
          <w:p w14:paraId="3FE6FA14" w14:textId="77777777" w:rsidR="005B3A42" w:rsidRPr="002C4F93" w:rsidRDefault="005B3A42" w:rsidP="002C4F93">
            <w:pPr>
              <w:spacing w:line="288" w:lineRule="auto"/>
              <w:jc w:val="both"/>
              <w:rPr>
                <w:rFonts w:ascii="Times" w:hAnsi="Times"/>
                <w:color w:val="000000" w:themeColor="text1"/>
                <w:sz w:val="22"/>
                <w:szCs w:val="22"/>
              </w:rPr>
            </w:pPr>
          </w:p>
        </w:tc>
        <w:tc>
          <w:tcPr>
            <w:tcW w:w="3350" w:type="dxa"/>
            <w:shd w:val="clear" w:color="auto" w:fill="auto"/>
          </w:tcPr>
          <w:p w14:paraId="1B14AD5B"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Non-Chinese; Female-identified</w:t>
            </w:r>
          </w:p>
        </w:tc>
      </w:tr>
      <w:tr w:rsidR="005B3A42" w:rsidRPr="002C4F93" w14:paraId="17964DC5" w14:textId="77777777" w:rsidTr="009D49DA">
        <w:trPr>
          <w:trHeight w:val="134"/>
        </w:trPr>
        <w:tc>
          <w:tcPr>
            <w:tcW w:w="1350" w:type="dxa"/>
            <w:shd w:val="clear" w:color="auto" w:fill="auto"/>
          </w:tcPr>
          <w:p w14:paraId="77C73CCA"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SM1</w:t>
            </w:r>
          </w:p>
        </w:tc>
        <w:tc>
          <w:tcPr>
            <w:tcW w:w="1483" w:type="dxa"/>
            <w:shd w:val="clear" w:color="auto" w:fill="auto"/>
          </w:tcPr>
          <w:p w14:paraId="31741137"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Staff</w:t>
            </w:r>
          </w:p>
        </w:tc>
        <w:tc>
          <w:tcPr>
            <w:tcW w:w="2283" w:type="dxa"/>
            <w:shd w:val="clear" w:color="auto" w:fill="auto"/>
          </w:tcPr>
          <w:p w14:paraId="4CC530E3"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Education</w:t>
            </w:r>
          </w:p>
        </w:tc>
        <w:tc>
          <w:tcPr>
            <w:tcW w:w="1969" w:type="dxa"/>
            <w:shd w:val="clear" w:color="auto" w:fill="auto"/>
          </w:tcPr>
          <w:p w14:paraId="43F1605D" w14:textId="77777777" w:rsidR="005B3A42" w:rsidRPr="002C4F93" w:rsidRDefault="005B3A42" w:rsidP="002C4F93">
            <w:pPr>
              <w:spacing w:line="288" w:lineRule="auto"/>
              <w:jc w:val="both"/>
              <w:rPr>
                <w:rFonts w:ascii="Times" w:hAnsi="Times"/>
                <w:color w:val="000000" w:themeColor="text1"/>
                <w:sz w:val="22"/>
                <w:szCs w:val="22"/>
              </w:rPr>
            </w:pPr>
          </w:p>
        </w:tc>
        <w:tc>
          <w:tcPr>
            <w:tcW w:w="3350" w:type="dxa"/>
            <w:shd w:val="clear" w:color="auto" w:fill="auto"/>
          </w:tcPr>
          <w:p w14:paraId="1E0A98D8"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Chinese Canadian; Male-identified</w:t>
            </w:r>
          </w:p>
        </w:tc>
      </w:tr>
      <w:tr w:rsidR="005B3A42" w:rsidRPr="002C4F93" w14:paraId="5D7128C1" w14:textId="77777777" w:rsidTr="009D49DA">
        <w:trPr>
          <w:trHeight w:val="755"/>
        </w:trPr>
        <w:tc>
          <w:tcPr>
            <w:tcW w:w="1350" w:type="dxa"/>
            <w:shd w:val="clear" w:color="auto" w:fill="auto"/>
          </w:tcPr>
          <w:p w14:paraId="7C3233FD"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SM2</w:t>
            </w:r>
          </w:p>
        </w:tc>
        <w:tc>
          <w:tcPr>
            <w:tcW w:w="1483" w:type="dxa"/>
            <w:shd w:val="clear" w:color="auto" w:fill="auto"/>
          </w:tcPr>
          <w:p w14:paraId="2D015E4F"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Staff</w:t>
            </w:r>
          </w:p>
        </w:tc>
        <w:tc>
          <w:tcPr>
            <w:tcW w:w="2283" w:type="dxa"/>
            <w:shd w:val="clear" w:color="auto" w:fill="auto"/>
          </w:tcPr>
          <w:p w14:paraId="288BB7AB"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Engineering</w:t>
            </w:r>
          </w:p>
        </w:tc>
        <w:tc>
          <w:tcPr>
            <w:tcW w:w="1969" w:type="dxa"/>
            <w:shd w:val="clear" w:color="auto" w:fill="auto"/>
          </w:tcPr>
          <w:p w14:paraId="1311F317" w14:textId="77777777" w:rsidR="005B3A42" w:rsidRPr="002C4F93" w:rsidRDefault="005B3A42" w:rsidP="002C4F93">
            <w:pPr>
              <w:spacing w:line="288" w:lineRule="auto"/>
              <w:jc w:val="both"/>
              <w:rPr>
                <w:rFonts w:ascii="Times" w:hAnsi="Times"/>
                <w:color w:val="000000" w:themeColor="text1"/>
                <w:sz w:val="22"/>
                <w:szCs w:val="22"/>
              </w:rPr>
            </w:pPr>
          </w:p>
        </w:tc>
        <w:tc>
          <w:tcPr>
            <w:tcW w:w="3350" w:type="dxa"/>
            <w:shd w:val="clear" w:color="auto" w:fill="auto"/>
          </w:tcPr>
          <w:p w14:paraId="32A77646"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Non-Chinese; Male-identified</w:t>
            </w:r>
          </w:p>
        </w:tc>
      </w:tr>
      <w:tr w:rsidR="005B3A42" w:rsidRPr="002C4F93" w14:paraId="13BF5C15" w14:textId="77777777" w:rsidTr="009D49DA">
        <w:trPr>
          <w:trHeight w:val="503"/>
        </w:trPr>
        <w:tc>
          <w:tcPr>
            <w:tcW w:w="1350" w:type="dxa"/>
            <w:shd w:val="clear" w:color="auto" w:fill="auto"/>
          </w:tcPr>
          <w:p w14:paraId="59355F56"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SM3</w:t>
            </w:r>
          </w:p>
        </w:tc>
        <w:tc>
          <w:tcPr>
            <w:tcW w:w="1483" w:type="dxa"/>
            <w:shd w:val="clear" w:color="auto" w:fill="auto"/>
          </w:tcPr>
          <w:p w14:paraId="6F973D4E"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Staff</w:t>
            </w:r>
          </w:p>
        </w:tc>
        <w:tc>
          <w:tcPr>
            <w:tcW w:w="2283" w:type="dxa"/>
            <w:shd w:val="clear" w:color="auto" w:fill="auto"/>
          </w:tcPr>
          <w:p w14:paraId="1817DC17"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International Student Center</w:t>
            </w:r>
          </w:p>
        </w:tc>
        <w:tc>
          <w:tcPr>
            <w:tcW w:w="1969" w:type="dxa"/>
            <w:shd w:val="clear" w:color="auto" w:fill="auto"/>
          </w:tcPr>
          <w:p w14:paraId="6663107B" w14:textId="77777777" w:rsidR="005B3A42" w:rsidRPr="002C4F93" w:rsidRDefault="005B3A42" w:rsidP="002C4F93">
            <w:pPr>
              <w:spacing w:line="288" w:lineRule="auto"/>
              <w:jc w:val="both"/>
              <w:rPr>
                <w:rFonts w:ascii="Times" w:hAnsi="Times"/>
                <w:color w:val="000000" w:themeColor="text1"/>
                <w:sz w:val="22"/>
                <w:szCs w:val="22"/>
              </w:rPr>
            </w:pPr>
          </w:p>
        </w:tc>
        <w:tc>
          <w:tcPr>
            <w:tcW w:w="3350" w:type="dxa"/>
            <w:shd w:val="clear" w:color="auto" w:fill="auto"/>
          </w:tcPr>
          <w:p w14:paraId="017C2C62"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Non-Chinese; Male-identified</w:t>
            </w:r>
          </w:p>
        </w:tc>
      </w:tr>
      <w:tr w:rsidR="005B3A42" w:rsidRPr="002C4F93" w14:paraId="73377937" w14:textId="77777777" w:rsidTr="009D49DA">
        <w:trPr>
          <w:trHeight w:val="48"/>
        </w:trPr>
        <w:tc>
          <w:tcPr>
            <w:tcW w:w="1350" w:type="dxa"/>
            <w:shd w:val="clear" w:color="auto" w:fill="auto"/>
          </w:tcPr>
          <w:p w14:paraId="2F3C591D"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SM4</w:t>
            </w:r>
          </w:p>
        </w:tc>
        <w:tc>
          <w:tcPr>
            <w:tcW w:w="1483" w:type="dxa"/>
            <w:shd w:val="clear" w:color="auto" w:fill="auto"/>
          </w:tcPr>
          <w:p w14:paraId="39337774"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Staff</w:t>
            </w:r>
          </w:p>
        </w:tc>
        <w:tc>
          <w:tcPr>
            <w:tcW w:w="2283" w:type="dxa"/>
            <w:shd w:val="clear" w:color="auto" w:fill="auto"/>
          </w:tcPr>
          <w:p w14:paraId="067A6B08"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Student Life Center</w:t>
            </w:r>
          </w:p>
        </w:tc>
        <w:tc>
          <w:tcPr>
            <w:tcW w:w="1969" w:type="dxa"/>
            <w:shd w:val="clear" w:color="auto" w:fill="auto"/>
          </w:tcPr>
          <w:p w14:paraId="2168D173" w14:textId="77777777" w:rsidR="005B3A42" w:rsidRPr="002C4F93" w:rsidRDefault="005B3A42" w:rsidP="002C4F93">
            <w:pPr>
              <w:spacing w:line="288" w:lineRule="auto"/>
              <w:jc w:val="both"/>
              <w:rPr>
                <w:rFonts w:ascii="Times" w:hAnsi="Times"/>
                <w:color w:val="000000" w:themeColor="text1"/>
                <w:sz w:val="22"/>
                <w:szCs w:val="22"/>
              </w:rPr>
            </w:pPr>
          </w:p>
        </w:tc>
        <w:tc>
          <w:tcPr>
            <w:tcW w:w="3350" w:type="dxa"/>
            <w:shd w:val="clear" w:color="auto" w:fill="auto"/>
          </w:tcPr>
          <w:p w14:paraId="4D37DD74" w14:textId="77777777" w:rsidR="005B3A42" w:rsidRPr="002C4F93" w:rsidRDefault="005B3A42"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Non-Chinese; Male-identified</w:t>
            </w:r>
          </w:p>
        </w:tc>
      </w:tr>
    </w:tbl>
    <w:p w14:paraId="7BC4EEAF" w14:textId="77777777" w:rsidR="009D49DA" w:rsidRPr="002C4F93" w:rsidRDefault="009D49DA" w:rsidP="002C4F93">
      <w:pPr>
        <w:spacing w:line="288" w:lineRule="auto"/>
        <w:jc w:val="both"/>
        <w:rPr>
          <w:rFonts w:ascii="Times" w:eastAsia="Times New Roman" w:hAnsi="Times" w:cs="Times New Roman"/>
          <w:color w:val="000000" w:themeColor="text1"/>
          <w:sz w:val="22"/>
          <w:szCs w:val="22"/>
        </w:rPr>
      </w:pPr>
    </w:p>
    <w:p w14:paraId="31490F7A" w14:textId="74078A39" w:rsidR="004D40FD" w:rsidRPr="002C4F93" w:rsidRDefault="006A223E" w:rsidP="002C4F93">
      <w:pPr>
        <w:spacing w:line="288" w:lineRule="auto"/>
        <w:ind w:firstLine="720"/>
        <w:jc w:val="both"/>
        <w:rPr>
          <w:rFonts w:ascii="Times" w:hAnsi="Times"/>
          <w:color w:val="000000" w:themeColor="text1"/>
          <w:sz w:val="22"/>
          <w:szCs w:val="22"/>
        </w:rPr>
      </w:pPr>
      <w:r w:rsidRPr="002C4F93">
        <w:rPr>
          <w:rFonts w:ascii="Times" w:hAnsi="Times"/>
          <w:color w:val="000000" w:themeColor="text1"/>
          <w:sz w:val="22"/>
          <w:szCs w:val="22"/>
        </w:rPr>
        <w:t xml:space="preserve">In terms of the language adopted in the interview, </w:t>
      </w:r>
      <w:proofErr w:type="gramStart"/>
      <w:r w:rsidRPr="002C4F93">
        <w:rPr>
          <w:rFonts w:ascii="Times" w:hAnsi="Times"/>
          <w:color w:val="000000" w:themeColor="text1"/>
          <w:sz w:val="22"/>
          <w:szCs w:val="22"/>
        </w:rPr>
        <w:t xml:space="preserve">all </w:t>
      </w:r>
      <w:r w:rsidR="009C23FD" w:rsidRPr="002C4F93">
        <w:rPr>
          <w:rFonts w:ascii="Times" w:hAnsi="Times"/>
          <w:color w:val="000000" w:themeColor="text1"/>
          <w:sz w:val="22"/>
          <w:szCs w:val="22"/>
        </w:rPr>
        <w:t>of</w:t>
      </w:r>
      <w:proofErr w:type="gramEnd"/>
      <w:r w:rsidR="009C23FD" w:rsidRPr="002C4F93">
        <w:rPr>
          <w:rFonts w:ascii="Times" w:hAnsi="Times"/>
          <w:color w:val="000000" w:themeColor="text1"/>
          <w:sz w:val="22"/>
          <w:szCs w:val="22"/>
        </w:rPr>
        <w:t xml:space="preserve"> </w:t>
      </w:r>
      <w:r w:rsidRPr="002C4F93">
        <w:rPr>
          <w:rFonts w:ascii="Times" w:hAnsi="Times"/>
          <w:color w:val="000000" w:themeColor="text1"/>
          <w:sz w:val="22"/>
          <w:szCs w:val="22"/>
        </w:rPr>
        <w:t xml:space="preserve">the student participants </w:t>
      </w:r>
      <w:r w:rsidR="001014C4" w:rsidRPr="002C4F93">
        <w:rPr>
          <w:rFonts w:ascii="Times" w:hAnsi="Times"/>
          <w:color w:val="000000" w:themeColor="text1"/>
          <w:sz w:val="22"/>
          <w:szCs w:val="22"/>
        </w:rPr>
        <w:t xml:space="preserve">were informed </w:t>
      </w:r>
      <w:r w:rsidRPr="002C4F93">
        <w:rPr>
          <w:rFonts w:ascii="Times" w:hAnsi="Times"/>
          <w:color w:val="000000" w:themeColor="text1"/>
          <w:sz w:val="22"/>
          <w:szCs w:val="22"/>
        </w:rPr>
        <w:t xml:space="preserve">that they </w:t>
      </w:r>
      <w:r w:rsidR="009C23FD" w:rsidRPr="002C4F93">
        <w:rPr>
          <w:rFonts w:ascii="Times" w:hAnsi="Times"/>
          <w:color w:val="000000" w:themeColor="text1"/>
          <w:sz w:val="22"/>
          <w:szCs w:val="22"/>
        </w:rPr>
        <w:t>could</w:t>
      </w:r>
      <w:r w:rsidRPr="002C4F93">
        <w:rPr>
          <w:rFonts w:ascii="Times" w:hAnsi="Times"/>
          <w:color w:val="000000" w:themeColor="text1"/>
          <w:sz w:val="22"/>
          <w:szCs w:val="22"/>
        </w:rPr>
        <w:t xml:space="preserve"> speak either </w:t>
      </w:r>
      <w:r w:rsidR="009C23FD" w:rsidRPr="002C4F93">
        <w:rPr>
          <w:rFonts w:ascii="Times" w:hAnsi="Times"/>
          <w:color w:val="000000" w:themeColor="text1"/>
          <w:sz w:val="22"/>
          <w:szCs w:val="22"/>
        </w:rPr>
        <w:t>in Mandarin</w:t>
      </w:r>
      <w:r w:rsidRPr="002C4F93">
        <w:rPr>
          <w:rFonts w:ascii="Times" w:hAnsi="Times"/>
          <w:color w:val="000000" w:themeColor="text1"/>
          <w:sz w:val="22"/>
          <w:szCs w:val="22"/>
        </w:rPr>
        <w:t xml:space="preserve"> or English to answer the questions</w:t>
      </w:r>
      <w:r w:rsidR="004D40FD" w:rsidRPr="002C4F93">
        <w:rPr>
          <w:rFonts w:ascii="Times" w:hAnsi="Times"/>
          <w:color w:val="000000" w:themeColor="text1"/>
          <w:sz w:val="22"/>
          <w:szCs w:val="22"/>
        </w:rPr>
        <w:t xml:space="preserve">. </w:t>
      </w:r>
      <w:proofErr w:type="gramStart"/>
      <w:r w:rsidR="004D40FD" w:rsidRPr="002C4F93">
        <w:rPr>
          <w:rFonts w:ascii="Times" w:hAnsi="Times"/>
          <w:color w:val="000000" w:themeColor="text1"/>
          <w:sz w:val="22"/>
          <w:szCs w:val="22"/>
        </w:rPr>
        <w:t>A</w:t>
      </w:r>
      <w:r w:rsidRPr="002C4F93">
        <w:rPr>
          <w:rFonts w:ascii="Times" w:hAnsi="Times"/>
          <w:color w:val="000000" w:themeColor="text1"/>
          <w:sz w:val="22"/>
          <w:szCs w:val="22"/>
        </w:rPr>
        <w:t>ll of</w:t>
      </w:r>
      <w:proofErr w:type="gramEnd"/>
      <w:r w:rsidRPr="002C4F93">
        <w:rPr>
          <w:rFonts w:ascii="Times" w:hAnsi="Times"/>
          <w:color w:val="000000" w:themeColor="text1"/>
          <w:sz w:val="22"/>
          <w:szCs w:val="22"/>
        </w:rPr>
        <w:t xml:space="preserve"> </w:t>
      </w:r>
      <w:r w:rsidR="004D40FD" w:rsidRPr="002C4F93">
        <w:rPr>
          <w:rFonts w:ascii="Times" w:hAnsi="Times"/>
          <w:color w:val="000000" w:themeColor="text1"/>
          <w:sz w:val="22"/>
          <w:szCs w:val="22"/>
        </w:rPr>
        <w:t xml:space="preserve">the students </w:t>
      </w:r>
      <w:r w:rsidRPr="002C4F93">
        <w:rPr>
          <w:rFonts w:ascii="Times" w:hAnsi="Times"/>
          <w:color w:val="000000" w:themeColor="text1"/>
          <w:sz w:val="22"/>
          <w:szCs w:val="22"/>
        </w:rPr>
        <w:t xml:space="preserve">choose to share their experience in English. </w:t>
      </w:r>
    </w:p>
    <w:p w14:paraId="63415368" w14:textId="65E545F0" w:rsidR="006A223E" w:rsidRPr="002C4F93" w:rsidRDefault="001014C4" w:rsidP="002C4F93">
      <w:pPr>
        <w:spacing w:line="288" w:lineRule="auto"/>
        <w:ind w:firstLine="720"/>
        <w:jc w:val="both"/>
        <w:rPr>
          <w:rFonts w:ascii="Times" w:hAnsi="Times"/>
          <w:color w:val="000000" w:themeColor="text1"/>
          <w:sz w:val="22"/>
          <w:szCs w:val="22"/>
        </w:rPr>
      </w:pPr>
      <w:r w:rsidRPr="002C4F93">
        <w:rPr>
          <w:rFonts w:ascii="Times" w:hAnsi="Times"/>
          <w:color w:val="000000" w:themeColor="text1"/>
          <w:sz w:val="22"/>
          <w:szCs w:val="22"/>
        </w:rPr>
        <w:t>T</w:t>
      </w:r>
      <w:r w:rsidR="006A223E" w:rsidRPr="002C4F93">
        <w:rPr>
          <w:rFonts w:ascii="Times" w:hAnsi="Times"/>
          <w:color w:val="000000" w:themeColor="text1"/>
          <w:sz w:val="22"/>
          <w:szCs w:val="22"/>
        </w:rPr>
        <w:t>he interview of staff participants</w:t>
      </w:r>
      <w:r w:rsidR="004D40FD" w:rsidRPr="002C4F93">
        <w:rPr>
          <w:rFonts w:ascii="Times" w:hAnsi="Times"/>
          <w:color w:val="000000" w:themeColor="text1"/>
          <w:sz w:val="22"/>
          <w:szCs w:val="22"/>
        </w:rPr>
        <w:t xml:space="preserve"> was</w:t>
      </w:r>
      <w:r w:rsidR="006A223E" w:rsidRPr="002C4F93">
        <w:rPr>
          <w:rFonts w:ascii="Times" w:hAnsi="Times"/>
          <w:color w:val="000000" w:themeColor="text1"/>
          <w:sz w:val="22"/>
          <w:szCs w:val="22"/>
        </w:rPr>
        <w:t xml:space="preserve"> in English because they </w:t>
      </w:r>
      <w:r w:rsidR="004D40FD" w:rsidRPr="002C4F93">
        <w:rPr>
          <w:rFonts w:ascii="Times" w:hAnsi="Times"/>
          <w:color w:val="000000" w:themeColor="text1"/>
          <w:sz w:val="22"/>
          <w:szCs w:val="22"/>
        </w:rPr>
        <w:t xml:space="preserve">were all </w:t>
      </w:r>
      <w:r w:rsidR="006A223E" w:rsidRPr="002C4F93">
        <w:rPr>
          <w:rFonts w:ascii="Times" w:hAnsi="Times"/>
          <w:color w:val="000000" w:themeColor="text1"/>
          <w:sz w:val="22"/>
          <w:szCs w:val="22"/>
        </w:rPr>
        <w:t xml:space="preserve">English speakers. The one-on-one interviews were audio-recorded with the permission of the participants and each interview took approximately one hour. </w:t>
      </w:r>
    </w:p>
    <w:p w14:paraId="5C29AC20" w14:textId="6CB5DE67" w:rsidR="006A223E" w:rsidRPr="002C4F93" w:rsidRDefault="006A223E" w:rsidP="002C4F93">
      <w:pPr>
        <w:spacing w:line="288" w:lineRule="auto"/>
        <w:ind w:firstLine="720"/>
        <w:jc w:val="both"/>
        <w:rPr>
          <w:rFonts w:ascii="Times" w:hAnsi="Times"/>
          <w:color w:val="000000" w:themeColor="text1"/>
          <w:sz w:val="22"/>
          <w:szCs w:val="22"/>
        </w:rPr>
      </w:pPr>
      <w:r w:rsidRPr="002C4F93">
        <w:rPr>
          <w:rFonts w:ascii="Times" w:hAnsi="Times"/>
          <w:color w:val="000000" w:themeColor="text1"/>
          <w:sz w:val="22"/>
          <w:szCs w:val="22"/>
        </w:rPr>
        <w:t>In t</w:t>
      </w:r>
      <w:r w:rsidR="001014C4" w:rsidRPr="002C4F93">
        <w:rPr>
          <w:rFonts w:ascii="Times" w:hAnsi="Times"/>
          <w:color w:val="000000" w:themeColor="text1"/>
          <w:sz w:val="22"/>
          <w:szCs w:val="22"/>
        </w:rPr>
        <w:t>erms of the</w:t>
      </w:r>
      <w:r w:rsidRPr="002C4F93">
        <w:rPr>
          <w:rFonts w:ascii="Times" w:hAnsi="Times"/>
          <w:color w:val="000000" w:themeColor="text1"/>
          <w:sz w:val="22"/>
          <w:szCs w:val="22"/>
        </w:rPr>
        <w:t xml:space="preserve"> data collecting, Gelling (2015) stated that, although interviews are time-consuming in terms of scheduling, conducting, and analysis, they could provide rich data associated with individual’s experiences and relevant knowledge of the phenomena. Each interview in this study started with some basic questions such as basic participant information and their course and activities, and then they were asked to answer some questions regarding their perceptions and experiences towards student engagement in </w:t>
      </w:r>
      <w:r w:rsidR="00DB0F7C" w:rsidRPr="002C4F93">
        <w:rPr>
          <w:rFonts w:ascii="Times" w:hAnsi="Times"/>
          <w:color w:val="000000" w:themeColor="text1"/>
          <w:sz w:val="22"/>
          <w:szCs w:val="22"/>
        </w:rPr>
        <w:t xml:space="preserve">a </w:t>
      </w:r>
      <w:r w:rsidRPr="002C4F93">
        <w:rPr>
          <w:rFonts w:ascii="Times" w:hAnsi="Times"/>
          <w:color w:val="000000" w:themeColor="text1"/>
          <w:sz w:val="22"/>
          <w:szCs w:val="22"/>
        </w:rPr>
        <w:t>Canadian graduate school</w:t>
      </w:r>
      <w:r w:rsidR="00DB0F7C" w:rsidRPr="002C4F93">
        <w:rPr>
          <w:rFonts w:ascii="Times" w:hAnsi="Times"/>
          <w:color w:val="000000" w:themeColor="text1"/>
          <w:sz w:val="22"/>
          <w:szCs w:val="22"/>
        </w:rPr>
        <w:t>.</w:t>
      </w:r>
      <w:r w:rsidRPr="002C4F93">
        <w:rPr>
          <w:rFonts w:ascii="Times" w:hAnsi="Times"/>
          <w:color w:val="000000" w:themeColor="text1"/>
          <w:sz w:val="22"/>
          <w:szCs w:val="22"/>
        </w:rPr>
        <w:t xml:space="preserve"> Finally, those participants were asked to share their own experiences and stories and then provide some suggestions </w:t>
      </w:r>
      <w:r w:rsidR="00F31349" w:rsidRPr="002C4F93">
        <w:rPr>
          <w:rFonts w:ascii="Times" w:hAnsi="Times"/>
          <w:color w:val="000000" w:themeColor="text1"/>
          <w:sz w:val="22"/>
          <w:szCs w:val="22"/>
        </w:rPr>
        <w:t xml:space="preserve">for </w:t>
      </w:r>
      <w:r w:rsidRPr="002C4F93">
        <w:rPr>
          <w:rFonts w:ascii="Times" w:hAnsi="Times"/>
          <w:color w:val="000000" w:themeColor="text1"/>
          <w:sz w:val="22"/>
          <w:szCs w:val="22"/>
        </w:rPr>
        <w:t>enhancing their student engagement regarding their experience.</w:t>
      </w:r>
    </w:p>
    <w:p w14:paraId="50F2C741" w14:textId="18220524" w:rsidR="00F43721" w:rsidRPr="002C4F93" w:rsidRDefault="004739FB" w:rsidP="002C4F93">
      <w:pPr>
        <w:spacing w:line="288" w:lineRule="auto"/>
        <w:ind w:firstLine="720"/>
        <w:jc w:val="both"/>
        <w:rPr>
          <w:rFonts w:ascii="Times" w:hAnsi="Times"/>
          <w:color w:val="000000" w:themeColor="text1"/>
          <w:sz w:val="22"/>
          <w:szCs w:val="22"/>
        </w:rPr>
      </w:pPr>
      <w:r w:rsidRPr="002C4F93">
        <w:rPr>
          <w:rFonts w:ascii="Times" w:eastAsia="Times New Roman" w:hAnsi="Times" w:cs="Times New Roman"/>
          <w:color w:val="000000" w:themeColor="text1"/>
          <w:sz w:val="22"/>
          <w:szCs w:val="22"/>
        </w:rPr>
        <w:t xml:space="preserve">Ethical approval to undertake this study was given by the university’s Research Ethics Board. </w:t>
      </w:r>
      <w:r w:rsidRPr="002C4F93">
        <w:rPr>
          <w:rFonts w:ascii="Times" w:hAnsi="Times"/>
          <w:color w:val="000000" w:themeColor="text1"/>
          <w:sz w:val="22"/>
          <w:szCs w:val="22"/>
        </w:rPr>
        <w:t xml:space="preserve">Accordingly, the participants were informed of their rights to voluntary participation. </w:t>
      </w:r>
      <w:r w:rsidR="006A223E" w:rsidRPr="002C4F93">
        <w:rPr>
          <w:rFonts w:ascii="Times" w:hAnsi="Times"/>
          <w:color w:val="000000" w:themeColor="text1"/>
          <w:sz w:val="22"/>
          <w:szCs w:val="22"/>
        </w:rPr>
        <w:t xml:space="preserve">The selected participants were informed of their rights </w:t>
      </w:r>
      <w:r w:rsidR="006A223E" w:rsidRPr="002C4F93">
        <w:rPr>
          <w:rFonts w:ascii="Times" w:hAnsi="Times"/>
          <w:color w:val="000000" w:themeColor="text1"/>
          <w:sz w:val="22"/>
          <w:szCs w:val="22"/>
        </w:rPr>
        <w:lastRenderedPageBreak/>
        <w:t xml:space="preserve">including the fact that they could withdraw from the research at any time during the process, </w:t>
      </w:r>
      <w:proofErr w:type="gramStart"/>
      <w:r w:rsidR="006A223E" w:rsidRPr="002C4F93">
        <w:rPr>
          <w:rFonts w:ascii="Times" w:hAnsi="Times"/>
          <w:color w:val="000000" w:themeColor="text1"/>
          <w:sz w:val="22"/>
          <w:szCs w:val="22"/>
        </w:rPr>
        <w:t>and also</w:t>
      </w:r>
      <w:proofErr w:type="gramEnd"/>
      <w:r w:rsidR="006A223E" w:rsidRPr="002C4F93">
        <w:rPr>
          <w:rFonts w:ascii="Times" w:hAnsi="Times"/>
          <w:color w:val="000000" w:themeColor="text1"/>
          <w:sz w:val="22"/>
          <w:szCs w:val="22"/>
        </w:rPr>
        <w:t xml:space="preserve"> have the right to ask any questions with regards to the research. </w:t>
      </w:r>
    </w:p>
    <w:p w14:paraId="17E47430" w14:textId="2166B87E" w:rsidR="00F43721" w:rsidRPr="002C4F93" w:rsidRDefault="00F43721" w:rsidP="002C4F93">
      <w:pPr>
        <w:spacing w:line="288" w:lineRule="auto"/>
        <w:ind w:firstLine="720"/>
        <w:jc w:val="both"/>
        <w:rPr>
          <w:rFonts w:ascii="Times" w:eastAsia="Times New Roman" w:hAnsi="Times" w:cs="Times New Roman"/>
          <w:color w:val="000000" w:themeColor="text1"/>
          <w:sz w:val="22"/>
          <w:szCs w:val="22"/>
        </w:rPr>
      </w:pPr>
    </w:p>
    <w:p w14:paraId="013C931C" w14:textId="59A29FA9" w:rsidR="00F43721" w:rsidRDefault="009D49DA" w:rsidP="009D49DA">
      <w:pPr>
        <w:pBdr>
          <w:top w:val="nil"/>
          <w:left w:val="nil"/>
          <w:bottom w:val="nil"/>
          <w:right w:val="nil"/>
          <w:between w:val="nil"/>
        </w:pBdr>
        <w:spacing w:line="288" w:lineRule="auto"/>
        <w:jc w:val="center"/>
        <w:rPr>
          <w:rFonts w:ascii="Times" w:hAnsi="Times"/>
          <w:b/>
          <w:bCs/>
          <w:color w:val="000000"/>
          <w:sz w:val="22"/>
          <w:szCs w:val="22"/>
        </w:rPr>
      </w:pPr>
      <w:r w:rsidRPr="009D49DA">
        <w:rPr>
          <w:rFonts w:ascii="Times" w:hAnsi="Times"/>
          <w:b/>
          <w:bCs/>
          <w:color w:val="000000"/>
          <w:sz w:val="22"/>
          <w:szCs w:val="22"/>
        </w:rPr>
        <w:t>Results</w:t>
      </w:r>
    </w:p>
    <w:p w14:paraId="3B3851AA" w14:textId="77777777" w:rsidR="009D49DA" w:rsidRPr="009D49DA" w:rsidRDefault="009D49DA" w:rsidP="009D49DA">
      <w:pPr>
        <w:pBdr>
          <w:top w:val="nil"/>
          <w:left w:val="nil"/>
          <w:bottom w:val="nil"/>
          <w:right w:val="nil"/>
          <w:between w:val="nil"/>
        </w:pBdr>
        <w:spacing w:line="288" w:lineRule="auto"/>
        <w:jc w:val="center"/>
        <w:rPr>
          <w:rFonts w:ascii="Times" w:hAnsi="Times"/>
          <w:b/>
          <w:bCs/>
          <w:color w:val="000000"/>
          <w:sz w:val="22"/>
          <w:szCs w:val="22"/>
        </w:rPr>
      </w:pPr>
    </w:p>
    <w:p w14:paraId="7BDB53B7" w14:textId="6C2BE2F5" w:rsidR="00C07221" w:rsidRPr="002C4F93" w:rsidRDefault="00130CF2" w:rsidP="002C4F93">
      <w:pPr>
        <w:spacing w:line="288" w:lineRule="auto"/>
        <w:jc w:val="both"/>
        <w:rPr>
          <w:rFonts w:ascii="Times" w:eastAsia="Times New Roman" w:hAnsi="Times" w:cs="Times New Roman"/>
          <w:color w:val="000000" w:themeColor="text1"/>
          <w:sz w:val="22"/>
          <w:szCs w:val="22"/>
        </w:rPr>
      </w:pPr>
      <w:r w:rsidRPr="002C4F93">
        <w:rPr>
          <w:rFonts w:ascii="Times" w:hAnsi="Times"/>
          <w:color w:val="000000" w:themeColor="text1"/>
          <w:sz w:val="22"/>
          <w:szCs w:val="22"/>
          <w:lang w:val="mt-MT"/>
        </w:rPr>
        <w:t>Cultural Difference in the Classroom</w:t>
      </w:r>
    </w:p>
    <w:p w14:paraId="37AC5497" w14:textId="4F23C67D" w:rsidR="002237D8" w:rsidRPr="002C4F93" w:rsidRDefault="00B37709" w:rsidP="002C4F93">
      <w:pPr>
        <w:spacing w:line="288" w:lineRule="auto"/>
        <w:ind w:firstLine="720"/>
        <w:jc w:val="both"/>
        <w:rPr>
          <w:rFonts w:ascii="Times" w:hAnsi="Times"/>
          <w:color w:val="000000" w:themeColor="text1"/>
          <w:sz w:val="22"/>
          <w:szCs w:val="22"/>
        </w:rPr>
      </w:pPr>
      <w:proofErr w:type="gramStart"/>
      <w:r w:rsidRPr="002C4F93">
        <w:rPr>
          <w:rFonts w:ascii="Times" w:hAnsi="Times"/>
          <w:color w:val="000000" w:themeColor="text1"/>
          <w:sz w:val="22"/>
          <w:szCs w:val="22"/>
        </w:rPr>
        <w:t>All of</w:t>
      </w:r>
      <w:proofErr w:type="gramEnd"/>
      <w:r w:rsidRPr="002C4F93">
        <w:rPr>
          <w:rFonts w:ascii="Times" w:hAnsi="Times"/>
          <w:color w:val="000000" w:themeColor="text1"/>
          <w:sz w:val="22"/>
          <w:szCs w:val="22"/>
        </w:rPr>
        <w:t xml:space="preserve"> the student interviewees stated that how different cultures </w:t>
      </w:r>
      <w:r w:rsidR="00DB0F7C" w:rsidRPr="002C4F93">
        <w:rPr>
          <w:rFonts w:ascii="Times" w:hAnsi="Times"/>
          <w:color w:val="000000" w:themeColor="text1"/>
          <w:sz w:val="22"/>
          <w:szCs w:val="22"/>
        </w:rPr>
        <w:t>impact student engagement in the classroom</w:t>
      </w:r>
      <w:r w:rsidRPr="002C4F93">
        <w:rPr>
          <w:rFonts w:ascii="Times" w:hAnsi="Times"/>
          <w:color w:val="000000" w:themeColor="text1"/>
          <w:sz w:val="22"/>
          <w:szCs w:val="22"/>
        </w:rPr>
        <w:t xml:space="preserve">. </w:t>
      </w:r>
      <w:r w:rsidR="002237D8" w:rsidRPr="002C4F93">
        <w:rPr>
          <w:rFonts w:ascii="Times" w:hAnsi="Times"/>
          <w:color w:val="000000" w:themeColor="text1"/>
          <w:sz w:val="22"/>
          <w:szCs w:val="22"/>
        </w:rPr>
        <w:t>The</w:t>
      </w:r>
      <w:r w:rsidR="00A71EC3" w:rsidRPr="002C4F93">
        <w:rPr>
          <w:rFonts w:ascii="Times" w:hAnsi="Times"/>
          <w:color w:val="000000" w:themeColor="text1"/>
          <w:sz w:val="22"/>
          <w:szCs w:val="22"/>
        </w:rPr>
        <w:t>ir</w:t>
      </w:r>
      <w:r w:rsidR="002237D8" w:rsidRPr="002C4F93">
        <w:rPr>
          <w:rFonts w:ascii="Times" w:hAnsi="Times"/>
          <w:color w:val="000000" w:themeColor="text1"/>
          <w:sz w:val="22"/>
          <w:szCs w:val="22"/>
        </w:rPr>
        <w:t xml:space="preserve"> </w:t>
      </w:r>
      <w:r w:rsidR="006E01EF" w:rsidRPr="002C4F93">
        <w:rPr>
          <w:rFonts w:ascii="Times" w:hAnsi="Times"/>
          <w:color w:val="000000" w:themeColor="text1"/>
          <w:sz w:val="22"/>
          <w:szCs w:val="22"/>
        </w:rPr>
        <w:t xml:space="preserve">perceptions </w:t>
      </w:r>
      <w:r w:rsidR="002237D8" w:rsidRPr="002C4F93">
        <w:rPr>
          <w:rFonts w:ascii="Times" w:hAnsi="Times"/>
          <w:color w:val="000000" w:themeColor="text1"/>
          <w:sz w:val="22"/>
          <w:szCs w:val="22"/>
        </w:rPr>
        <w:t xml:space="preserve">of student engagement in Chinese and Canadian education </w:t>
      </w:r>
      <w:r w:rsidR="00A71EC3" w:rsidRPr="002C4F93">
        <w:rPr>
          <w:rFonts w:ascii="Times" w:hAnsi="Times"/>
          <w:color w:val="000000" w:themeColor="text1"/>
          <w:sz w:val="22"/>
          <w:szCs w:val="22"/>
        </w:rPr>
        <w:t xml:space="preserve">are </w:t>
      </w:r>
      <w:r w:rsidR="002237D8" w:rsidRPr="002C4F93">
        <w:rPr>
          <w:rFonts w:ascii="Times" w:hAnsi="Times"/>
          <w:color w:val="000000" w:themeColor="text1"/>
          <w:sz w:val="22"/>
          <w:szCs w:val="22"/>
        </w:rPr>
        <w:t xml:space="preserve">different. </w:t>
      </w:r>
      <w:proofErr w:type="gramStart"/>
      <w:r w:rsidR="002237D8" w:rsidRPr="002C4F93">
        <w:rPr>
          <w:rFonts w:ascii="Times" w:hAnsi="Times"/>
          <w:color w:val="000000" w:themeColor="text1"/>
          <w:sz w:val="22"/>
          <w:szCs w:val="22"/>
        </w:rPr>
        <w:t>With regard to</w:t>
      </w:r>
      <w:proofErr w:type="gramEnd"/>
      <w:r w:rsidR="002237D8" w:rsidRPr="002C4F93">
        <w:rPr>
          <w:rFonts w:ascii="Times" w:hAnsi="Times"/>
          <w:color w:val="000000" w:themeColor="text1"/>
          <w:sz w:val="22"/>
          <w:szCs w:val="22"/>
        </w:rPr>
        <w:t xml:space="preserve"> Chinese education, the dominant relationship between teachers and students, teachers’ motivations</w:t>
      </w:r>
      <w:r w:rsidR="00F31349" w:rsidRPr="002C4F93">
        <w:rPr>
          <w:rFonts w:ascii="Times" w:hAnsi="Times"/>
          <w:color w:val="000000" w:themeColor="text1"/>
          <w:sz w:val="22"/>
          <w:szCs w:val="22"/>
        </w:rPr>
        <w:t>,</w:t>
      </w:r>
      <w:r w:rsidR="002237D8" w:rsidRPr="002C4F93">
        <w:rPr>
          <w:rFonts w:ascii="Times" w:hAnsi="Times"/>
          <w:color w:val="000000" w:themeColor="text1"/>
          <w:sz w:val="22"/>
          <w:szCs w:val="22"/>
        </w:rPr>
        <w:t xml:space="preserve"> and parents’ expectations are highlighted in those participants’ experiences and perceptions. </w:t>
      </w:r>
    </w:p>
    <w:p w14:paraId="6935E61E" w14:textId="4053E656" w:rsidR="002237D8" w:rsidRPr="002C4F93" w:rsidRDefault="002237D8" w:rsidP="002C4F93">
      <w:pPr>
        <w:spacing w:line="288" w:lineRule="auto"/>
        <w:ind w:firstLine="720"/>
        <w:jc w:val="both"/>
        <w:rPr>
          <w:rFonts w:ascii="Times" w:hAnsi="Times"/>
          <w:color w:val="000000" w:themeColor="text1"/>
          <w:sz w:val="22"/>
          <w:szCs w:val="22"/>
        </w:rPr>
      </w:pPr>
      <w:r w:rsidRPr="002C4F93">
        <w:rPr>
          <w:rFonts w:ascii="Times" w:hAnsi="Times"/>
          <w:color w:val="000000" w:themeColor="text1"/>
          <w:sz w:val="22"/>
          <w:szCs w:val="22"/>
        </w:rPr>
        <w:t>According to Chinese culture, the importance of study in Chinese education is deeply rooted in most Chinese students’ minds. In general, IQ1 believed that</w:t>
      </w:r>
      <w:r w:rsidR="009E1208" w:rsidRPr="002C4F93">
        <w:rPr>
          <w:rFonts w:ascii="Times" w:hAnsi="Times"/>
          <w:color w:val="000000" w:themeColor="text1"/>
          <w:sz w:val="22"/>
          <w:szCs w:val="22"/>
        </w:rPr>
        <w:t>,</w:t>
      </w:r>
      <w:r w:rsidRPr="002C4F93">
        <w:rPr>
          <w:rFonts w:ascii="Times" w:hAnsi="Times"/>
          <w:color w:val="000000" w:themeColor="text1"/>
          <w:sz w:val="22"/>
          <w:szCs w:val="22"/>
        </w:rPr>
        <w:t xml:space="preserve"> in Chinese education, study is the </w:t>
      </w:r>
      <w:r w:rsidR="00D93936" w:rsidRPr="002C4F93">
        <w:rPr>
          <w:rFonts w:ascii="Times" w:hAnsi="Times"/>
          <w:color w:val="000000" w:themeColor="text1"/>
          <w:sz w:val="22"/>
          <w:szCs w:val="22"/>
        </w:rPr>
        <w:t xml:space="preserve">primary focus for </w:t>
      </w:r>
      <w:r w:rsidRPr="002C4F93">
        <w:rPr>
          <w:rFonts w:ascii="Times" w:hAnsi="Times"/>
          <w:color w:val="000000" w:themeColor="text1"/>
          <w:sz w:val="22"/>
          <w:szCs w:val="22"/>
        </w:rPr>
        <w:t>most students and there is not a lot of student engagement outside of the classrooms. Similarly, IF2 shared her perspective that</w:t>
      </w:r>
      <w:r w:rsidR="009E1208" w:rsidRPr="002C4F93">
        <w:rPr>
          <w:rFonts w:ascii="Times" w:hAnsi="Times"/>
          <w:color w:val="000000" w:themeColor="text1"/>
          <w:sz w:val="22"/>
          <w:szCs w:val="22"/>
        </w:rPr>
        <w:t>,</w:t>
      </w:r>
      <w:r w:rsidRPr="002C4F93">
        <w:rPr>
          <w:rFonts w:ascii="Times" w:hAnsi="Times"/>
          <w:color w:val="000000" w:themeColor="text1"/>
          <w:sz w:val="22"/>
          <w:szCs w:val="22"/>
        </w:rPr>
        <w:t xml:space="preserve"> before beginning their universit</w:t>
      </w:r>
      <w:r w:rsidR="009E1208" w:rsidRPr="002C4F93">
        <w:rPr>
          <w:rFonts w:ascii="Times" w:hAnsi="Times"/>
          <w:color w:val="000000" w:themeColor="text1"/>
          <w:sz w:val="22"/>
          <w:szCs w:val="22"/>
        </w:rPr>
        <w:t>y career</w:t>
      </w:r>
      <w:r w:rsidRPr="002C4F93">
        <w:rPr>
          <w:rFonts w:ascii="Times" w:hAnsi="Times"/>
          <w:color w:val="000000" w:themeColor="text1"/>
          <w:sz w:val="22"/>
          <w:szCs w:val="22"/>
        </w:rPr>
        <w:t xml:space="preserve">, the Chinese students’ engagement is guided by studying hard and getting good grades. It is the only thing </w:t>
      </w:r>
      <w:r w:rsidR="009E1208" w:rsidRPr="002C4F93">
        <w:rPr>
          <w:rFonts w:ascii="Times" w:hAnsi="Times"/>
          <w:color w:val="000000" w:themeColor="text1"/>
          <w:sz w:val="22"/>
          <w:szCs w:val="22"/>
        </w:rPr>
        <w:t xml:space="preserve">that </w:t>
      </w:r>
      <w:r w:rsidRPr="002C4F93">
        <w:rPr>
          <w:rFonts w:ascii="Times" w:hAnsi="Times"/>
          <w:color w:val="000000" w:themeColor="text1"/>
          <w:sz w:val="22"/>
          <w:szCs w:val="22"/>
        </w:rPr>
        <w:t>student</w:t>
      </w:r>
      <w:r w:rsidR="009E1208" w:rsidRPr="002C4F93">
        <w:rPr>
          <w:rFonts w:ascii="Times" w:hAnsi="Times"/>
          <w:color w:val="000000" w:themeColor="text1"/>
          <w:sz w:val="22"/>
          <w:szCs w:val="22"/>
        </w:rPr>
        <w:t>s</w:t>
      </w:r>
      <w:r w:rsidRPr="002C4F93">
        <w:rPr>
          <w:rFonts w:ascii="Times" w:hAnsi="Times"/>
          <w:color w:val="000000" w:themeColor="text1"/>
          <w:sz w:val="22"/>
          <w:szCs w:val="22"/>
        </w:rPr>
        <w:t xml:space="preserve"> care about. In universit</w:t>
      </w:r>
      <w:r w:rsidR="009E1208" w:rsidRPr="002C4F93">
        <w:rPr>
          <w:rFonts w:ascii="Times" w:hAnsi="Times"/>
          <w:color w:val="000000" w:themeColor="text1"/>
          <w:sz w:val="22"/>
          <w:szCs w:val="22"/>
        </w:rPr>
        <w:t>y</w:t>
      </w:r>
      <w:r w:rsidRPr="002C4F93">
        <w:rPr>
          <w:rFonts w:ascii="Times" w:hAnsi="Times"/>
          <w:color w:val="000000" w:themeColor="text1"/>
          <w:sz w:val="22"/>
          <w:szCs w:val="22"/>
        </w:rPr>
        <w:t xml:space="preserve">, student engagement depends on </w:t>
      </w:r>
      <w:r w:rsidR="009E1208" w:rsidRPr="002C4F93">
        <w:rPr>
          <w:rFonts w:ascii="Times" w:hAnsi="Times"/>
          <w:color w:val="000000" w:themeColor="text1"/>
          <w:sz w:val="22"/>
          <w:szCs w:val="22"/>
        </w:rPr>
        <w:t xml:space="preserve">the goals of the student, especially </w:t>
      </w:r>
      <w:r w:rsidRPr="002C4F93">
        <w:rPr>
          <w:rFonts w:ascii="Times" w:hAnsi="Times"/>
          <w:color w:val="000000" w:themeColor="text1"/>
          <w:sz w:val="22"/>
          <w:szCs w:val="22"/>
        </w:rPr>
        <w:t>what they want to do in the future.</w:t>
      </w:r>
    </w:p>
    <w:p w14:paraId="53C9EEC1" w14:textId="4E7A5D23" w:rsidR="002237D8" w:rsidRPr="002C4F93" w:rsidRDefault="002237D8" w:rsidP="002C4F93">
      <w:pPr>
        <w:spacing w:line="288" w:lineRule="auto"/>
        <w:ind w:firstLine="720"/>
        <w:jc w:val="both"/>
        <w:rPr>
          <w:rFonts w:ascii="Times" w:hAnsi="Times"/>
          <w:color w:val="000000" w:themeColor="text1"/>
          <w:sz w:val="22"/>
          <w:szCs w:val="22"/>
        </w:rPr>
      </w:pPr>
      <w:r w:rsidRPr="002C4F93">
        <w:rPr>
          <w:rFonts w:ascii="Times" w:hAnsi="Times"/>
          <w:color w:val="000000" w:themeColor="text1"/>
          <w:sz w:val="22"/>
          <w:szCs w:val="22"/>
        </w:rPr>
        <w:t>The dominant relationship between teachers and students is highlighted in a Chinese classroom due to Chinese traditional hierarchical culture. IF3 strongly believed the cultur</w:t>
      </w:r>
      <w:r w:rsidR="00F31349" w:rsidRPr="002C4F93">
        <w:rPr>
          <w:rFonts w:ascii="Times" w:hAnsi="Times"/>
          <w:color w:val="000000" w:themeColor="text1"/>
          <w:sz w:val="22"/>
          <w:szCs w:val="22"/>
        </w:rPr>
        <w:t>al</w:t>
      </w:r>
      <w:r w:rsidRPr="002C4F93">
        <w:rPr>
          <w:rFonts w:ascii="Times" w:hAnsi="Times"/>
          <w:color w:val="000000" w:themeColor="text1"/>
          <w:sz w:val="22"/>
          <w:szCs w:val="22"/>
        </w:rPr>
        <w:t xml:space="preserve"> differences matter, noting:</w:t>
      </w:r>
    </w:p>
    <w:p w14:paraId="04D94480" w14:textId="32294FC8" w:rsidR="002237D8" w:rsidRPr="002C4F93" w:rsidRDefault="002237D8" w:rsidP="00DF053B">
      <w:pPr>
        <w:spacing w:after="240"/>
        <w:ind w:left="720"/>
        <w:jc w:val="both"/>
        <w:rPr>
          <w:rFonts w:ascii="Times" w:hAnsi="Times"/>
          <w:color w:val="000000" w:themeColor="text1"/>
          <w:sz w:val="22"/>
          <w:szCs w:val="22"/>
        </w:rPr>
      </w:pPr>
      <w:r w:rsidRPr="002C4F93">
        <w:rPr>
          <w:rFonts w:ascii="Times" w:hAnsi="Times"/>
          <w:color w:val="000000" w:themeColor="text1"/>
          <w:sz w:val="22"/>
          <w:szCs w:val="22"/>
        </w:rPr>
        <w:t xml:space="preserve">Even when I was </w:t>
      </w:r>
      <w:r w:rsidR="009E1208" w:rsidRPr="002C4F93">
        <w:rPr>
          <w:rFonts w:ascii="Times" w:hAnsi="Times"/>
          <w:color w:val="000000" w:themeColor="text1"/>
          <w:sz w:val="22"/>
          <w:szCs w:val="22"/>
        </w:rPr>
        <w:t xml:space="preserve">taking </w:t>
      </w:r>
      <w:r w:rsidRPr="002C4F93">
        <w:rPr>
          <w:rFonts w:ascii="Times" w:hAnsi="Times"/>
          <w:color w:val="000000" w:themeColor="text1"/>
          <w:sz w:val="22"/>
          <w:szCs w:val="22"/>
        </w:rPr>
        <w:t xml:space="preserve">my undergraduate degree in China, in our classroom, we do not really speak very often. </w:t>
      </w:r>
      <w:r w:rsidR="00716160" w:rsidRPr="002C4F93">
        <w:rPr>
          <w:rFonts w:ascii="Times" w:hAnsi="Times"/>
          <w:color w:val="000000" w:themeColor="text1"/>
          <w:sz w:val="22"/>
          <w:szCs w:val="22"/>
        </w:rPr>
        <w:t>Usually,</w:t>
      </w:r>
      <w:r w:rsidRPr="002C4F93">
        <w:rPr>
          <w:rFonts w:ascii="Times" w:hAnsi="Times"/>
          <w:color w:val="000000" w:themeColor="text1"/>
          <w:sz w:val="22"/>
          <w:szCs w:val="22"/>
        </w:rPr>
        <w:t xml:space="preserve"> teachers give us the knowledge and we just write down the notes. So that is how we did in China. Here</w:t>
      </w:r>
      <w:r w:rsidR="009E21F5" w:rsidRPr="002C4F93">
        <w:rPr>
          <w:rFonts w:ascii="Times" w:hAnsi="Times"/>
          <w:color w:val="000000" w:themeColor="text1"/>
          <w:sz w:val="22"/>
          <w:szCs w:val="22"/>
        </w:rPr>
        <w:t>,</w:t>
      </w:r>
      <w:r w:rsidRPr="002C4F93">
        <w:rPr>
          <w:rFonts w:ascii="Times" w:hAnsi="Times"/>
          <w:color w:val="000000" w:themeColor="text1"/>
          <w:sz w:val="22"/>
          <w:szCs w:val="22"/>
        </w:rPr>
        <w:t xml:space="preserve"> we are still using that kind of way of learning to study our </w:t>
      </w:r>
      <w:r w:rsidR="00716160" w:rsidRPr="002C4F93">
        <w:rPr>
          <w:rFonts w:ascii="Times" w:hAnsi="Times"/>
          <w:color w:val="000000" w:themeColor="text1"/>
          <w:sz w:val="22"/>
          <w:szCs w:val="22"/>
        </w:rPr>
        <w:t>courses but</w:t>
      </w:r>
      <w:r w:rsidRPr="002C4F93">
        <w:rPr>
          <w:rFonts w:ascii="Times" w:hAnsi="Times"/>
          <w:color w:val="000000" w:themeColor="text1"/>
          <w:sz w:val="22"/>
          <w:szCs w:val="22"/>
        </w:rPr>
        <w:t xml:space="preserve"> putting it in a Canadian context</w:t>
      </w:r>
      <w:r w:rsidR="009E21F5" w:rsidRPr="002C4F93">
        <w:rPr>
          <w:rFonts w:ascii="Times" w:hAnsi="Times"/>
          <w:color w:val="000000" w:themeColor="text1"/>
          <w:sz w:val="22"/>
          <w:szCs w:val="22"/>
        </w:rPr>
        <w:t>.</w:t>
      </w:r>
      <w:r w:rsidRPr="002C4F93">
        <w:rPr>
          <w:rFonts w:ascii="Times" w:hAnsi="Times"/>
          <w:color w:val="000000" w:themeColor="text1"/>
          <w:sz w:val="22"/>
          <w:szCs w:val="22"/>
        </w:rPr>
        <w:t xml:space="preserve"> </w:t>
      </w:r>
      <w:r w:rsidR="009E21F5" w:rsidRPr="002C4F93">
        <w:rPr>
          <w:rFonts w:ascii="Times" w:hAnsi="Times"/>
          <w:color w:val="000000" w:themeColor="text1"/>
          <w:sz w:val="22"/>
          <w:szCs w:val="22"/>
        </w:rPr>
        <w:t>Y</w:t>
      </w:r>
      <w:r w:rsidRPr="002C4F93">
        <w:rPr>
          <w:rFonts w:ascii="Times" w:hAnsi="Times"/>
          <w:color w:val="000000" w:themeColor="text1"/>
          <w:sz w:val="22"/>
          <w:szCs w:val="22"/>
        </w:rPr>
        <w:t xml:space="preserve">ou will find that “Oh, professors valued class participation such a lot and even put credits on this aspect”. </w:t>
      </w:r>
      <w:proofErr w:type="gramStart"/>
      <w:r w:rsidRPr="002C4F93">
        <w:rPr>
          <w:rFonts w:ascii="Times" w:hAnsi="Times"/>
          <w:color w:val="000000" w:themeColor="text1"/>
          <w:sz w:val="22"/>
          <w:szCs w:val="22"/>
        </w:rPr>
        <w:t>So</w:t>
      </w:r>
      <w:proofErr w:type="gramEnd"/>
      <w:r w:rsidRPr="002C4F93">
        <w:rPr>
          <w:rFonts w:ascii="Times" w:hAnsi="Times"/>
          <w:color w:val="000000" w:themeColor="text1"/>
          <w:sz w:val="22"/>
          <w:szCs w:val="22"/>
        </w:rPr>
        <w:t xml:space="preserve"> it is a new thing for us. </w:t>
      </w:r>
    </w:p>
    <w:p w14:paraId="1E258292" w14:textId="6338C061" w:rsidR="002237D8" w:rsidRPr="002C4F93" w:rsidRDefault="00763202" w:rsidP="009D49DA">
      <w:pPr>
        <w:spacing w:line="288" w:lineRule="auto"/>
        <w:ind w:firstLine="720"/>
        <w:jc w:val="both"/>
        <w:rPr>
          <w:rFonts w:ascii="Times" w:hAnsi="Times"/>
          <w:color w:val="000000" w:themeColor="text1"/>
          <w:sz w:val="22"/>
          <w:szCs w:val="22"/>
        </w:rPr>
      </w:pPr>
      <w:r w:rsidRPr="002C4F93">
        <w:rPr>
          <w:rFonts w:ascii="Times" w:hAnsi="Times"/>
          <w:color w:val="000000" w:themeColor="text1"/>
          <w:sz w:val="22"/>
          <w:szCs w:val="22"/>
        </w:rPr>
        <w:t>IF3 highlighted how different cultures have impact</w:t>
      </w:r>
      <w:r w:rsidR="00D93936" w:rsidRPr="002C4F93">
        <w:rPr>
          <w:rFonts w:ascii="Times" w:hAnsi="Times"/>
          <w:color w:val="000000" w:themeColor="text1"/>
          <w:sz w:val="22"/>
          <w:szCs w:val="22"/>
        </w:rPr>
        <w:t xml:space="preserve">ed their perception </w:t>
      </w:r>
      <w:r w:rsidRPr="002C4F93">
        <w:rPr>
          <w:rFonts w:ascii="Times" w:hAnsi="Times"/>
          <w:color w:val="000000" w:themeColor="text1"/>
          <w:sz w:val="22"/>
          <w:szCs w:val="22"/>
        </w:rPr>
        <w:t xml:space="preserve">of student engagement in different ways. </w:t>
      </w:r>
      <w:r w:rsidR="002237D8" w:rsidRPr="002C4F93">
        <w:rPr>
          <w:rFonts w:ascii="Times" w:hAnsi="Times"/>
          <w:color w:val="000000" w:themeColor="text1"/>
          <w:sz w:val="22"/>
          <w:szCs w:val="22"/>
        </w:rPr>
        <w:t xml:space="preserve">Similarly, IF1 stated </w:t>
      </w:r>
      <w:r w:rsidR="009E21F5" w:rsidRPr="002C4F93">
        <w:rPr>
          <w:rFonts w:ascii="Times" w:hAnsi="Times"/>
          <w:color w:val="000000" w:themeColor="text1"/>
          <w:sz w:val="22"/>
          <w:szCs w:val="22"/>
        </w:rPr>
        <w:t xml:space="preserve">that, </w:t>
      </w:r>
      <w:r w:rsidR="002237D8" w:rsidRPr="002C4F93">
        <w:rPr>
          <w:rFonts w:ascii="Times" w:hAnsi="Times"/>
          <w:color w:val="000000" w:themeColor="text1"/>
          <w:sz w:val="22"/>
          <w:szCs w:val="22"/>
        </w:rPr>
        <w:t>in</w:t>
      </w:r>
      <w:r w:rsidR="009E21F5" w:rsidRPr="002C4F93">
        <w:rPr>
          <w:rFonts w:ascii="Times" w:hAnsi="Times"/>
          <w:color w:val="000000" w:themeColor="text1"/>
          <w:sz w:val="22"/>
          <w:szCs w:val="22"/>
        </w:rPr>
        <w:t xml:space="preserve"> the</w:t>
      </w:r>
      <w:r w:rsidR="002237D8" w:rsidRPr="002C4F93">
        <w:rPr>
          <w:rFonts w:ascii="Times" w:hAnsi="Times"/>
          <w:color w:val="000000" w:themeColor="text1"/>
          <w:sz w:val="22"/>
          <w:szCs w:val="22"/>
        </w:rPr>
        <w:t xml:space="preserve"> Chinese value system, </w:t>
      </w:r>
      <w:r w:rsidR="009E21F5" w:rsidRPr="002C4F93">
        <w:rPr>
          <w:rFonts w:ascii="Times" w:hAnsi="Times"/>
          <w:color w:val="000000" w:themeColor="text1"/>
          <w:sz w:val="22"/>
          <w:szCs w:val="22"/>
        </w:rPr>
        <w:t xml:space="preserve">students </w:t>
      </w:r>
      <w:r w:rsidR="002237D8" w:rsidRPr="002C4F93">
        <w:rPr>
          <w:rFonts w:ascii="Times" w:hAnsi="Times"/>
          <w:color w:val="000000" w:themeColor="text1"/>
          <w:sz w:val="22"/>
          <w:szCs w:val="22"/>
        </w:rPr>
        <w:t xml:space="preserve">always respect teachers as authorities, </w:t>
      </w:r>
      <w:r w:rsidR="00BC4695" w:rsidRPr="002C4F93">
        <w:rPr>
          <w:rFonts w:ascii="Times" w:hAnsi="Times"/>
          <w:color w:val="000000" w:themeColor="text1"/>
          <w:sz w:val="22"/>
          <w:szCs w:val="22"/>
        </w:rPr>
        <w:t>do not</w:t>
      </w:r>
      <w:r w:rsidR="002237D8" w:rsidRPr="002C4F93">
        <w:rPr>
          <w:rFonts w:ascii="Times" w:hAnsi="Times"/>
          <w:color w:val="000000" w:themeColor="text1"/>
          <w:sz w:val="22"/>
          <w:szCs w:val="22"/>
        </w:rPr>
        <w:t xml:space="preserve"> question </w:t>
      </w:r>
      <w:r w:rsidR="00BC4695" w:rsidRPr="002C4F93">
        <w:rPr>
          <w:rFonts w:ascii="Times" w:hAnsi="Times"/>
          <w:color w:val="000000" w:themeColor="text1"/>
          <w:sz w:val="22"/>
          <w:szCs w:val="22"/>
        </w:rPr>
        <w:t>their</w:t>
      </w:r>
      <w:r w:rsidR="002237D8" w:rsidRPr="002C4F93">
        <w:rPr>
          <w:rFonts w:ascii="Times" w:hAnsi="Times"/>
          <w:color w:val="000000" w:themeColor="text1"/>
          <w:sz w:val="22"/>
          <w:szCs w:val="22"/>
        </w:rPr>
        <w:t xml:space="preserve"> teachers and professors, </w:t>
      </w:r>
      <w:r w:rsidR="00BC4695" w:rsidRPr="002C4F93">
        <w:rPr>
          <w:rFonts w:ascii="Times" w:hAnsi="Times"/>
          <w:color w:val="000000" w:themeColor="text1"/>
          <w:sz w:val="22"/>
          <w:szCs w:val="22"/>
        </w:rPr>
        <w:t>and do not take initiative to answer questions</w:t>
      </w:r>
      <w:r w:rsidR="002237D8" w:rsidRPr="002C4F93">
        <w:rPr>
          <w:rFonts w:ascii="Times" w:hAnsi="Times"/>
          <w:color w:val="000000" w:themeColor="text1"/>
          <w:sz w:val="22"/>
          <w:szCs w:val="22"/>
        </w:rPr>
        <w:t xml:space="preserve">. Also, as IF4 mentioned: </w:t>
      </w:r>
    </w:p>
    <w:p w14:paraId="200EEAFD" w14:textId="25EDFA8E" w:rsidR="002237D8" w:rsidRPr="002C4F93" w:rsidRDefault="002237D8" w:rsidP="00DF053B">
      <w:pPr>
        <w:spacing w:after="240"/>
        <w:ind w:left="720"/>
        <w:jc w:val="both"/>
        <w:rPr>
          <w:rFonts w:ascii="Times" w:hAnsi="Times"/>
          <w:color w:val="000000" w:themeColor="text1"/>
          <w:sz w:val="22"/>
          <w:szCs w:val="22"/>
        </w:rPr>
      </w:pPr>
      <w:r w:rsidRPr="002C4F93">
        <w:rPr>
          <w:rFonts w:ascii="Times" w:hAnsi="Times"/>
          <w:color w:val="000000" w:themeColor="text1"/>
          <w:sz w:val="22"/>
          <w:szCs w:val="22"/>
        </w:rPr>
        <w:t>From my perception of engagement in the primary school, I do not think there is any engagement</w:t>
      </w:r>
      <w:r w:rsidR="00BC4695" w:rsidRPr="002C4F93">
        <w:rPr>
          <w:rFonts w:ascii="Times" w:hAnsi="Times"/>
          <w:color w:val="000000" w:themeColor="text1"/>
          <w:sz w:val="22"/>
          <w:szCs w:val="22"/>
        </w:rPr>
        <w:t>.</w:t>
      </w:r>
      <w:r w:rsidRPr="002C4F93">
        <w:rPr>
          <w:rFonts w:ascii="Times" w:hAnsi="Times"/>
          <w:color w:val="000000" w:themeColor="text1"/>
          <w:sz w:val="22"/>
          <w:szCs w:val="22"/>
        </w:rPr>
        <w:t xml:space="preserve"> I think it is because China is very hierarchical where the school, the professor, or a teacher asks you what to do. I did not interact with my classmates a lot </w:t>
      </w:r>
      <w:r w:rsidR="00BE7667" w:rsidRPr="002C4F93">
        <w:rPr>
          <w:rFonts w:ascii="Times" w:hAnsi="Times"/>
          <w:color w:val="000000" w:themeColor="text1"/>
          <w:sz w:val="22"/>
          <w:szCs w:val="22"/>
        </w:rPr>
        <w:t xml:space="preserve">or </w:t>
      </w:r>
      <w:r w:rsidRPr="002C4F93">
        <w:rPr>
          <w:rFonts w:ascii="Times" w:hAnsi="Times"/>
          <w:color w:val="000000" w:themeColor="text1"/>
          <w:sz w:val="22"/>
          <w:szCs w:val="22"/>
        </w:rPr>
        <w:t xml:space="preserve">with the teachers. You do not really </w:t>
      </w:r>
      <w:r w:rsidR="00BE7667" w:rsidRPr="002C4F93">
        <w:rPr>
          <w:rFonts w:ascii="Times" w:hAnsi="Times"/>
          <w:color w:val="000000" w:themeColor="text1"/>
          <w:sz w:val="22"/>
          <w:szCs w:val="22"/>
        </w:rPr>
        <w:t xml:space="preserve">talk about </w:t>
      </w:r>
      <w:r w:rsidRPr="002C4F93">
        <w:rPr>
          <w:rFonts w:ascii="Times" w:hAnsi="Times"/>
          <w:color w:val="000000" w:themeColor="text1"/>
          <w:sz w:val="22"/>
          <w:szCs w:val="22"/>
        </w:rPr>
        <w:t>your experienc</w:t>
      </w:r>
      <w:r w:rsidR="00BE7667" w:rsidRPr="002C4F93">
        <w:rPr>
          <w:rFonts w:ascii="Times" w:hAnsi="Times"/>
          <w:color w:val="000000" w:themeColor="text1"/>
          <w:sz w:val="22"/>
          <w:szCs w:val="22"/>
        </w:rPr>
        <w:t>e</w:t>
      </w:r>
      <w:r w:rsidRPr="002C4F93">
        <w:rPr>
          <w:rFonts w:ascii="Times" w:hAnsi="Times"/>
          <w:color w:val="000000" w:themeColor="text1"/>
          <w:sz w:val="22"/>
          <w:szCs w:val="22"/>
        </w:rPr>
        <w:t>. You can only do whatever they ask you to do.</w:t>
      </w:r>
    </w:p>
    <w:p w14:paraId="7759BE7A" w14:textId="35B1DFF2" w:rsidR="002237D8" w:rsidRPr="002C4F93" w:rsidRDefault="00BE7667"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For</w:t>
      </w:r>
      <w:r w:rsidR="002237D8" w:rsidRPr="002C4F93">
        <w:rPr>
          <w:rFonts w:ascii="Times" w:hAnsi="Times"/>
          <w:color w:val="000000" w:themeColor="text1"/>
          <w:sz w:val="22"/>
          <w:szCs w:val="22"/>
        </w:rPr>
        <w:t xml:space="preserve"> those current Chinese international grad students, IF4 explained:</w:t>
      </w:r>
    </w:p>
    <w:p w14:paraId="48ED54F7" w14:textId="4E29B002" w:rsidR="002237D8" w:rsidRPr="002C4F93" w:rsidRDefault="002237D8" w:rsidP="00DF053B">
      <w:pPr>
        <w:spacing w:after="240"/>
        <w:ind w:left="720"/>
        <w:jc w:val="both"/>
        <w:rPr>
          <w:rFonts w:ascii="Times" w:hAnsi="Times"/>
          <w:color w:val="000000" w:themeColor="text1"/>
          <w:sz w:val="22"/>
          <w:szCs w:val="22"/>
        </w:rPr>
      </w:pPr>
      <w:r w:rsidRPr="002C4F93">
        <w:rPr>
          <w:rFonts w:ascii="Times" w:hAnsi="Times"/>
          <w:color w:val="000000" w:themeColor="text1"/>
          <w:sz w:val="22"/>
          <w:szCs w:val="22"/>
        </w:rPr>
        <w:t xml:space="preserve">[I]t is culture background where we are located. </w:t>
      </w:r>
      <w:r w:rsidR="00674FDA" w:rsidRPr="002C4F93">
        <w:rPr>
          <w:rFonts w:ascii="Times" w:hAnsi="Times"/>
          <w:color w:val="000000" w:themeColor="text1"/>
          <w:sz w:val="22"/>
          <w:szCs w:val="22"/>
        </w:rPr>
        <w:t>W</w:t>
      </w:r>
      <w:r w:rsidRPr="002C4F93">
        <w:rPr>
          <w:rFonts w:ascii="Times" w:hAnsi="Times"/>
          <w:color w:val="000000" w:themeColor="text1"/>
          <w:sz w:val="22"/>
          <w:szCs w:val="22"/>
        </w:rPr>
        <w:t xml:space="preserve">hen you think of grad students, they were </w:t>
      </w:r>
      <w:proofErr w:type="gramStart"/>
      <w:r w:rsidRPr="002C4F93">
        <w:rPr>
          <w:rFonts w:ascii="Times" w:hAnsi="Times"/>
          <w:color w:val="000000" w:themeColor="text1"/>
          <w:sz w:val="22"/>
          <w:szCs w:val="22"/>
        </w:rPr>
        <w:t>definitely over</w:t>
      </w:r>
      <w:proofErr w:type="gramEnd"/>
      <w:r w:rsidRPr="002C4F93">
        <w:rPr>
          <w:rFonts w:ascii="Times" w:hAnsi="Times"/>
          <w:color w:val="000000" w:themeColor="text1"/>
          <w:sz w:val="22"/>
          <w:szCs w:val="22"/>
        </w:rPr>
        <w:t xml:space="preserve"> twenty years old, right? That means that they are getting their education maybe in the 1990s. At that time, I feel like the Chinese culture is still a little bit conservative, not very encouraging </w:t>
      </w:r>
      <w:r w:rsidR="00674FDA" w:rsidRPr="002C4F93">
        <w:rPr>
          <w:rFonts w:ascii="Times" w:hAnsi="Times"/>
          <w:color w:val="000000" w:themeColor="text1"/>
          <w:sz w:val="22"/>
          <w:szCs w:val="22"/>
        </w:rPr>
        <w:t xml:space="preserve">for </w:t>
      </w:r>
      <w:r w:rsidRPr="002C4F93">
        <w:rPr>
          <w:rFonts w:ascii="Times" w:hAnsi="Times"/>
          <w:color w:val="000000" w:themeColor="text1"/>
          <w:sz w:val="22"/>
          <w:szCs w:val="22"/>
        </w:rPr>
        <w:t xml:space="preserve">you to speak up. I think that is where most of the grad students that I know </w:t>
      </w:r>
      <w:r w:rsidR="00674FDA" w:rsidRPr="002C4F93">
        <w:rPr>
          <w:rFonts w:ascii="Times" w:hAnsi="Times"/>
          <w:color w:val="000000" w:themeColor="text1"/>
          <w:sz w:val="22"/>
          <w:szCs w:val="22"/>
        </w:rPr>
        <w:t xml:space="preserve">are </w:t>
      </w:r>
      <w:r w:rsidRPr="002C4F93">
        <w:rPr>
          <w:rFonts w:ascii="Times" w:hAnsi="Times"/>
          <w:color w:val="000000" w:themeColor="text1"/>
          <w:sz w:val="22"/>
          <w:szCs w:val="22"/>
        </w:rPr>
        <w:t>now</w:t>
      </w:r>
      <w:r w:rsidR="00674FDA" w:rsidRPr="002C4F93">
        <w:rPr>
          <w:rFonts w:ascii="Times" w:hAnsi="Times"/>
          <w:color w:val="000000" w:themeColor="text1"/>
          <w:sz w:val="22"/>
          <w:szCs w:val="22"/>
        </w:rPr>
        <w:t>. W</w:t>
      </w:r>
      <w:r w:rsidRPr="002C4F93">
        <w:rPr>
          <w:rFonts w:ascii="Times" w:hAnsi="Times"/>
          <w:color w:val="000000" w:themeColor="text1"/>
          <w:sz w:val="22"/>
          <w:szCs w:val="22"/>
        </w:rPr>
        <w:t xml:space="preserve">e have </w:t>
      </w:r>
      <w:r w:rsidR="00674FDA" w:rsidRPr="002C4F93">
        <w:rPr>
          <w:rFonts w:ascii="Times" w:hAnsi="Times"/>
          <w:color w:val="000000" w:themeColor="text1"/>
          <w:sz w:val="22"/>
          <w:szCs w:val="22"/>
        </w:rPr>
        <w:t xml:space="preserve">a </w:t>
      </w:r>
      <w:r w:rsidRPr="002C4F93">
        <w:rPr>
          <w:rFonts w:ascii="Times" w:hAnsi="Times"/>
          <w:color w:val="000000" w:themeColor="text1"/>
          <w:sz w:val="22"/>
          <w:szCs w:val="22"/>
        </w:rPr>
        <w:t>similar value that you listen to and respect your professors.</w:t>
      </w:r>
    </w:p>
    <w:p w14:paraId="53E1714E" w14:textId="7AA1AC10" w:rsidR="002237D8" w:rsidRPr="002C4F93" w:rsidRDefault="00284ABB" w:rsidP="009D49DA">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 xml:space="preserve">IF4 </w:t>
      </w:r>
      <w:r w:rsidR="00D93936" w:rsidRPr="002C4F93">
        <w:rPr>
          <w:rFonts w:ascii="Times" w:hAnsi="Times"/>
          <w:color w:val="000000" w:themeColor="text1"/>
          <w:sz w:val="22"/>
          <w:szCs w:val="22"/>
        </w:rPr>
        <w:t xml:space="preserve">describes </w:t>
      </w:r>
      <w:r w:rsidRPr="002C4F93">
        <w:rPr>
          <w:rFonts w:ascii="Times" w:hAnsi="Times"/>
          <w:color w:val="000000" w:themeColor="text1"/>
          <w:sz w:val="22"/>
          <w:szCs w:val="22"/>
        </w:rPr>
        <w:t xml:space="preserve">how Chinese </w:t>
      </w:r>
      <w:r w:rsidR="00DB0F7C" w:rsidRPr="002C4F93">
        <w:rPr>
          <w:rFonts w:ascii="Times" w:hAnsi="Times"/>
          <w:color w:val="000000" w:themeColor="text1"/>
          <w:sz w:val="22"/>
          <w:szCs w:val="22"/>
        </w:rPr>
        <w:t>graduate students</w:t>
      </w:r>
      <w:r w:rsidRPr="002C4F93">
        <w:rPr>
          <w:rFonts w:ascii="Times" w:hAnsi="Times"/>
          <w:color w:val="000000" w:themeColor="text1"/>
          <w:sz w:val="22"/>
          <w:szCs w:val="22"/>
        </w:rPr>
        <w:t xml:space="preserve"> </w:t>
      </w:r>
      <w:r w:rsidR="00DB0F7C" w:rsidRPr="002C4F93">
        <w:rPr>
          <w:rFonts w:ascii="Times" w:hAnsi="Times"/>
          <w:color w:val="000000" w:themeColor="text1"/>
          <w:sz w:val="22"/>
          <w:szCs w:val="22"/>
        </w:rPr>
        <w:t xml:space="preserve">perceive </w:t>
      </w:r>
      <w:r w:rsidRPr="002C4F93">
        <w:rPr>
          <w:rFonts w:ascii="Times" w:hAnsi="Times"/>
          <w:color w:val="000000" w:themeColor="text1"/>
          <w:sz w:val="22"/>
          <w:szCs w:val="22"/>
        </w:rPr>
        <w:t xml:space="preserve">student engagement </w:t>
      </w:r>
      <w:r w:rsidR="00D93936" w:rsidRPr="002C4F93">
        <w:rPr>
          <w:rFonts w:ascii="Times" w:hAnsi="Times"/>
          <w:color w:val="000000" w:themeColor="text1"/>
          <w:sz w:val="22"/>
          <w:szCs w:val="22"/>
        </w:rPr>
        <w:t>as</w:t>
      </w:r>
      <w:r w:rsidRPr="002C4F93">
        <w:rPr>
          <w:rFonts w:ascii="Times" w:hAnsi="Times"/>
          <w:color w:val="000000" w:themeColor="text1"/>
          <w:sz w:val="22"/>
          <w:szCs w:val="22"/>
        </w:rPr>
        <w:t xml:space="preserve"> teacher-oriented in a hierarchical educational system. </w:t>
      </w:r>
      <w:r w:rsidR="002237D8" w:rsidRPr="002C4F93">
        <w:rPr>
          <w:rFonts w:ascii="Times" w:hAnsi="Times"/>
          <w:color w:val="000000" w:themeColor="text1"/>
          <w:sz w:val="22"/>
          <w:szCs w:val="22"/>
        </w:rPr>
        <w:t xml:space="preserve">One of </w:t>
      </w:r>
      <w:r w:rsidR="00830F50" w:rsidRPr="002C4F93">
        <w:rPr>
          <w:rFonts w:ascii="Times" w:hAnsi="Times"/>
          <w:color w:val="000000" w:themeColor="text1"/>
          <w:sz w:val="22"/>
          <w:szCs w:val="22"/>
        </w:rPr>
        <w:t xml:space="preserve">the </w:t>
      </w:r>
      <w:r w:rsidR="002237D8" w:rsidRPr="002C4F93">
        <w:rPr>
          <w:rFonts w:ascii="Times" w:hAnsi="Times"/>
          <w:color w:val="000000" w:themeColor="text1"/>
          <w:sz w:val="22"/>
          <w:szCs w:val="22"/>
        </w:rPr>
        <w:t>staff participants shared</w:t>
      </w:r>
      <w:r w:rsidRPr="002C4F93">
        <w:rPr>
          <w:rFonts w:ascii="Times" w:hAnsi="Times"/>
          <w:color w:val="000000" w:themeColor="text1"/>
          <w:sz w:val="22"/>
          <w:szCs w:val="22"/>
        </w:rPr>
        <w:t xml:space="preserve"> his perceptions of the teacher-oriented experience of Chinese international students</w:t>
      </w:r>
      <w:r w:rsidR="002237D8" w:rsidRPr="002C4F93">
        <w:rPr>
          <w:rFonts w:ascii="Times" w:hAnsi="Times"/>
          <w:color w:val="000000" w:themeColor="text1"/>
          <w:sz w:val="22"/>
          <w:szCs w:val="22"/>
        </w:rPr>
        <w:t>:</w:t>
      </w:r>
    </w:p>
    <w:p w14:paraId="0AC4948E" w14:textId="77777777" w:rsidR="002237D8" w:rsidRPr="002C4F93" w:rsidRDefault="002237D8" w:rsidP="00DF053B">
      <w:pPr>
        <w:spacing w:after="240"/>
        <w:ind w:left="720"/>
        <w:jc w:val="both"/>
        <w:rPr>
          <w:rFonts w:ascii="Times" w:hAnsi="Times"/>
          <w:color w:val="000000" w:themeColor="text1"/>
          <w:sz w:val="22"/>
          <w:szCs w:val="22"/>
        </w:rPr>
      </w:pPr>
      <w:r w:rsidRPr="002C4F93">
        <w:rPr>
          <w:rFonts w:ascii="Times" w:hAnsi="Times"/>
          <w:color w:val="000000" w:themeColor="text1"/>
          <w:sz w:val="22"/>
          <w:szCs w:val="22"/>
        </w:rPr>
        <w:t xml:space="preserve">[In] China, lecturing or teaching [is] usually in one way, and they are expected to kind of listen. This is what they told me. I do not know if it is true or not. They also said that when students are expected to challenge and ask questions and engage in classroom, which was new for them. So that is something that they </w:t>
      </w:r>
      <w:proofErr w:type="gramStart"/>
      <w:r w:rsidRPr="002C4F93">
        <w:rPr>
          <w:rFonts w:ascii="Times" w:hAnsi="Times"/>
          <w:color w:val="000000" w:themeColor="text1"/>
          <w:sz w:val="22"/>
          <w:szCs w:val="22"/>
        </w:rPr>
        <w:t>have to</w:t>
      </w:r>
      <w:proofErr w:type="gramEnd"/>
      <w:r w:rsidRPr="002C4F93">
        <w:rPr>
          <w:rFonts w:ascii="Times" w:hAnsi="Times"/>
          <w:color w:val="000000" w:themeColor="text1"/>
          <w:sz w:val="22"/>
          <w:szCs w:val="22"/>
        </w:rPr>
        <w:t xml:space="preserve"> adjust to. So that is something that they probably found a challenge initially.</w:t>
      </w:r>
    </w:p>
    <w:p w14:paraId="3283CF8C" w14:textId="2C9D8CBD" w:rsidR="002237D8" w:rsidRPr="002C4F93" w:rsidRDefault="002237D8"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lastRenderedPageBreak/>
        <w:t xml:space="preserve">    </w:t>
      </w:r>
      <w:r w:rsidRPr="002C4F93">
        <w:rPr>
          <w:rFonts w:ascii="Times" w:hAnsi="Times"/>
          <w:color w:val="000000" w:themeColor="text1"/>
          <w:sz w:val="22"/>
          <w:szCs w:val="22"/>
        </w:rPr>
        <w:tab/>
        <w:t>In terms of engaging in the classroom in China, IF</w:t>
      </w:r>
      <w:r w:rsidR="00DB0F7C" w:rsidRPr="002C4F93">
        <w:rPr>
          <w:rFonts w:ascii="Times" w:hAnsi="Times"/>
          <w:color w:val="000000" w:themeColor="text1"/>
          <w:sz w:val="22"/>
          <w:szCs w:val="22"/>
        </w:rPr>
        <w:t xml:space="preserve">1 </w:t>
      </w:r>
      <w:r w:rsidRPr="002C4F93">
        <w:rPr>
          <w:rFonts w:ascii="Times" w:hAnsi="Times"/>
          <w:color w:val="000000" w:themeColor="text1"/>
          <w:sz w:val="22"/>
          <w:szCs w:val="22"/>
        </w:rPr>
        <w:t xml:space="preserve">opined that the parents’ </w:t>
      </w:r>
      <w:r w:rsidR="00FD46E4" w:rsidRPr="002C4F93">
        <w:rPr>
          <w:rFonts w:ascii="Times" w:hAnsi="Times"/>
          <w:color w:val="000000" w:themeColor="text1"/>
          <w:sz w:val="22"/>
          <w:szCs w:val="22"/>
        </w:rPr>
        <w:t>expectations need</w:t>
      </w:r>
      <w:r w:rsidRPr="002C4F93">
        <w:rPr>
          <w:rFonts w:ascii="Times" w:hAnsi="Times"/>
          <w:color w:val="000000" w:themeColor="text1"/>
          <w:sz w:val="22"/>
          <w:szCs w:val="22"/>
        </w:rPr>
        <w:t xml:space="preserve"> to be taken into consideration. The</w:t>
      </w:r>
      <w:r w:rsidR="009217B0" w:rsidRPr="002C4F93">
        <w:rPr>
          <w:rFonts w:ascii="Times" w:hAnsi="Times"/>
          <w:color w:val="000000" w:themeColor="text1"/>
          <w:sz w:val="22"/>
          <w:szCs w:val="22"/>
        </w:rPr>
        <w:t xml:space="preserve"> other two important factors are </w:t>
      </w:r>
      <w:r w:rsidRPr="002C4F93">
        <w:rPr>
          <w:rFonts w:ascii="Times" w:hAnsi="Times"/>
          <w:color w:val="000000" w:themeColor="text1"/>
          <w:sz w:val="22"/>
          <w:szCs w:val="22"/>
        </w:rPr>
        <w:t xml:space="preserve">the teachers’ motivation and the learners’ self-regulation. Engagement is a physical requirement or </w:t>
      </w:r>
      <w:proofErr w:type="gramStart"/>
      <w:r w:rsidRPr="002C4F93">
        <w:rPr>
          <w:rFonts w:ascii="Times" w:hAnsi="Times"/>
          <w:color w:val="000000" w:themeColor="text1"/>
          <w:sz w:val="22"/>
          <w:szCs w:val="22"/>
        </w:rPr>
        <w:t>duty</w:t>
      </w:r>
      <w:proofErr w:type="gramEnd"/>
      <w:r w:rsidRPr="002C4F93">
        <w:rPr>
          <w:rFonts w:ascii="Times" w:hAnsi="Times"/>
          <w:color w:val="000000" w:themeColor="text1"/>
          <w:sz w:val="22"/>
          <w:szCs w:val="22"/>
        </w:rPr>
        <w:t xml:space="preserve"> but it does not mean the learners feel engaged in building knowledge. </w:t>
      </w:r>
    </w:p>
    <w:p w14:paraId="05BDFE09" w14:textId="21DD8246" w:rsidR="002237D8" w:rsidRPr="002C4F93" w:rsidRDefault="002237D8"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 xml:space="preserve">     </w:t>
      </w:r>
      <w:r w:rsidRPr="002C4F93">
        <w:rPr>
          <w:rFonts w:ascii="Times" w:hAnsi="Times"/>
          <w:color w:val="000000" w:themeColor="text1"/>
          <w:sz w:val="22"/>
          <w:szCs w:val="22"/>
        </w:rPr>
        <w:tab/>
        <w:t xml:space="preserve">Compared to Chinese education, </w:t>
      </w:r>
      <w:proofErr w:type="gramStart"/>
      <w:r w:rsidRPr="002C4F93">
        <w:rPr>
          <w:rFonts w:ascii="Times" w:hAnsi="Times"/>
          <w:color w:val="000000" w:themeColor="text1"/>
          <w:sz w:val="22"/>
          <w:szCs w:val="22"/>
        </w:rPr>
        <w:t xml:space="preserve">all </w:t>
      </w:r>
      <w:r w:rsidR="00674FDA" w:rsidRPr="002C4F93">
        <w:rPr>
          <w:rFonts w:ascii="Times" w:hAnsi="Times"/>
          <w:color w:val="000000" w:themeColor="text1"/>
          <w:sz w:val="22"/>
          <w:szCs w:val="22"/>
        </w:rPr>
        <w:t>of</w:t>
      </w:r>
      <w:proofErr w:type="gramEnd"/>
      <w:r w:rsidR="00674FDA" w:rsidRPr="002C4F93">
        <w:rPr>
          <w:rFonts w:ascii="Times" w:hAnsi="Times"/>
          <w:color w:val="000000" w:themeColor="text1"/>
          <w:sz w:val="22"/>
          <w:szCs w:val="22"/>
        </w:rPr>
        <w:t xml:space="preserve"> the </w:t>
      </w:r>
      <w:r w:rsidRPr="002C4F93">
        <w:rPr>
          <w:rFonts w:ascii="Times" w:hAnsi="Times"/>
          <w:color w:val="000000" w:themeColor="text1"/>
          <w:sz w:val="22"/>
          <w:szCs w:val="22"/>
        </w:rPr>
        <w:t xml:space="preserve">student participants believed that there are many different </w:t>
      </w:r>
      <w:r w:rsidR="006E01EF" w:rsidRPr="002C4F93">
        <w:rPr>
          <w:rFonts w:ascii="Times" w:hAnsi="Times"/>
          <w:color w:val="000000" w:themeColor="text1"/>
          <w:sz w:val="22"/>
          <w:szCs w:val="22"/>
        </w:rPr>
        <w:t>ways of perceiving</w:t>
      </w:r>
      <w:r w:rsidRPr="002C4F93">
        <w:rPr>
          <w:rFonts w:ascii="Times" w:hAnsi="Times"/>
          <w:color w:val="000000" w:themeColor="text1"/>
          <w:sz w:val="22"/>
          <w:szCs w:val="22"/>
        </w:rPr>
        <w:t xml:space="preserve"> student engagement in Canadian education. </w:t>
      </w:r>
      <w:r w:rsidR="00AC1580" w:rsidRPr="002C4F93">
        <w:rPr>
          <w:rFonts w:ascii="Times" w:hAnsi="Times"/>
          <w:color w:val="000000" w:themeColor="text1"/>
          <w:sz w:val="22"/>
          <w:szCs w:val="22"/>
        </w:rPr>
        <w:t xml:space="preserve">We need to hear the voice of international students and empower their experience based on their needs and freedom </w:t>
      </w:r>
      <w:r w:rsidRPr="002C4F93">
        <w:rPr>
          <w:rFonts w:ascii="Times" w:hAnsi="Times"/>
          <w:color w:val="000000" w:themeColor="text1"/>
          <w:sz w:val="22"/>
          <w:szCs w:val="22"/>
        </w:rPr>
        <w:t xml:space="preserve">in Canadian education. As IF1 mentioned: </w:t>
      </w:r>
    </w:p>
    <w:p w14:paraId="64C76061" w14:textId="77777777" w:rsidR="002237D8" w:rsidRPr="002C4F93" w:rsidRDefault="002237D8" w:rsidP="00DF053B">
      <w:pPr>
        <w:spacing w:after="240"/>
        <w:ind w:left="720"/>
        <w:jc w:val="both"/>
        <w:rPr>
          <w:rFonts w:ascii="Times" w:hAnsi="Times"/>
          <w:color w:val="000000" w:themeColor="text1"/>
          <w:sz w:val="22"/>
          <w:szCs w:val="22"/>
        </w:rPr>
      </w:pPr>
      <w:r w:rsidRPr="002C4F93">
        <w:rPr>
          <w:rFonts w:ascii="Times" w:hAnsi="Times"/>
          <w:color w:val="000000" w:themeColor="text1"/>
          <w:sz w:val="22"/>
          <w:szCs w:val="22"/>
        </w:rPr>
        <w:t xml:space="preserve">I think students here are much more not open-minded but at least open mouth. I mean they know how to </w:t>
      </w:r>
      <w:proofErr w:type="gramStart"/>
      <w:r w:rsidRPr="002C4F93">
        <w:rPr>
          <w:rFonts w:ascii="Times" w:hAnsi="Times"/>
          <w:color w:val="000000" w:themeColor="text1"/>
          <w:sz w:val="22"/>
          <w:szCs w:val="22"/>
        </w:rPr>
        <w:t>engage</w:t>
      </w:r>
      <w:proofErr w:type="gramEnd"/>
      <w:r w:rsidRPr="002C4F93">
        <w:rPr>
          <w:rFonts w:ascii="Times" w:hAnsi="Times"/>
          <w:color w:val="000000" w:themeColor="text1"/>
          <w:sz w:val="22"/>
          <w:szCs w:val="22"/>
        </w:rPr>
        <w:t xml:space="preserve"> and they feel authorized to participate the class and feel free to share their ideas no matter right or wrong. However, I do not think all answers that they give could be regarded as open-minded or excellent, but we can choose whatever we need.</w:t>
      </w:r>
    </w:p>
    <w:p w14:paraId="4FC96385" w14:textId="26C5D843" w:rsidR="002237D8" w:rsidRPr="002C4F93" w:rsidRDefault="00284ABB" w:rsidP="009D49DA">
      <w:pPr>
        <w:spacing w:line="288" w:lineRule="auto"/>
        <w:ind w:firstLine="720"/>
        <w:jc w:val="both"/>
        <w:rPr>
          <w:rFonts w:ascii="Times" w:hAnsi="Times"/>
          <w:color w:val="000000" w:themeColor="text1"/>
          <w:sz w:val="22"/>
          <w:szCs w:val="22"/>
        </w:rPr>
      </w:pPr>
      <w:r w:rsidRPr="002C4F93">
        <w:rPr>
          <w:rFonts w:ascii="Times" w:hAnsi="Times"/>
          <w:color w:val="000000" w:themeColor="text1"/>
          <w:sz w:val="22"/>
          <w:szCs w:val="22"/>
        </w:rPr>
        <w:t xml:space="preserve">IF1 stated how these students in Canada </w:t>
      </w:r>
      <w:r w:rsidR="00E74C84" w:rsidRPr="002C4F93">
        <w:rPr>
          <w:rFonts w:ascii="Times" w:hAnsi="Times"/>
          <w:color w:val="000000" w:themeColor="text1"/>
          <w:sz w:val="22"/>
          <w:szCs w:val="22"/>
        </w:rPr>
        <w:t xml:space="preserve">make their voice heard and empower their own experiences through their engagement. </w:t>
      </w:r>
      <w:r w:rsidR="002237D8" w:rsidRPr="002C4F93">
        <w:rPr>
          <w:rFonts w:ascii="Times" w:hAnsi="Times"/>
          <w:color w:val="000000" w:themeColor="text1"/>
          <w:sz w:val="22"/>
          <w:szCs w:val="22"/>
        </w:rPr>
        <w:t xml:space="preserve">Similarly, IQ1 shared his opinion of in-classroom engagement, believing that, in Canada, there is </w:t>
      </w:r>
      <w:proofErr w:type="gramStart"/>
      <w:r w:rsidR="002237D8" w:rsidRPr="002C4F93">
        <w:rPr>
          <w:rFonts w:ascii="Times" w:hAnsi="Times"/>
          <w:color w:val="000000" w:themeColor="text1"/>
          <w:sz w:val="22"/>
          <w:szCs w:val="22"/>
        </w:rPr>
        <w:t>definitely more</w:t>
      </w:r>
      <w:proofErr w:type="gramEnd"/>
      <w:r w:rsidR="002237D8" w:rsidRPr="002C4F93">
        <w:rPr>
          <w:rFonts w:ascii="Times" w:hAnsi="Times"/>
          <w:color w:val="000000" w:themeColor="text1"/>
          <w:sz w:val="22"/>
          <w:szCs w:val="22"/>
        </w:rPr>
        <w:t xml:space="preserve"> freedom in terms of what a student can say in class and can connect with other people who are </w:t>
      </w:r>
      <w:r w:rsidRPr="002C4F93">
        <w:rPr>
          <w:rFonts w:ascii="Times" w:hAnsi="Times"/>
          <w:color w:val="000000" w:themeColor="text1"/>
          <w:sz w:val="22"/>
          <w:szCs w:val="22"/>
        </w:rPr>
        <w:t>open-</w:t>
      </w:r>
      <w:r w:rsidR="002237D8" w:rsidRPr="002C4F93">
        <w:rPr>
          <w:rFonts w:ascii="Times" w:hAnsi="Times"/>
          <w:color w:val="000000" w:themeColor="text1"/>
          <w:sz w:val="22"/>
          <w:szCs w:val="22"/>
        </w:rPr>
        <w:t xml:space="preserve">minded. IF4 opined that the Canadian educational system encourages students to have their voices on student classroom engagement. She held the opinion that at least the classrooms really encourage students to participate and at least there is a lot of </w:t>
      </w:r>
      <w:r w:rsidR="00AC1580" w:rsidRPr="002C4F93">
        <w:rPr>
          <w:rFonts w:ascii="Times" w:hAnsi="Times"/>
          <w:color w:val="000000" w:themeColor="text1"/>
          <w:sz w:val="22"/>
          <w:szCs w:val="22"/>
        </w:rPr>
        <w:t xml:space="preserve">acknowledge and </w:t>
      </w:r>
      <w:r w:rsidR="002237D8" w:rsidRPr="002C4F93">
        <w:rPr>
          <w:rFonts w:ascii="Times" w:hAnsi="Times"/>
          <w:color w:val="000000" w:themeColor="text1"/>
          <w:sz w:val="22"/>
          <w:szCs w:val="22"/>
        </w:rPr>
        <w:t xml:space="preserve">encouragement for you to do community </w:t>
      </w:r>
      <w:r w:rsidR="00830F50" w:rsidRPr="002C4F93">
        <w:rPr>
          <w:rFonts w:ascii="Times" w:hAnsi="Times"/>
          <w:color w:val="000000" w:themeColor="text1"/>
          <w:sz w:val="22"/>
          <w:szCs w:val="22"/>
        </w:rPr>
        <w:t>activities</w:t>
      </w:r>
      <w:r w:rsidR="002237D8" w:rsidRPr="002C4F93">
        <w:rPr>
          <w:rFonts w:ascii="Times" w:hAnsi="Times"/>
          <w:color w:val="000000" w:themeColor="text1"/>
          <w:sz w:val="22"/>
          <w:szCs w:val="22"/>
        </w:rPr>
        <w:t xml:space="preserve">. </w:t>
      </w:r>
      <w:r w:rsidR="00AC1580" w:rsidRPr="002C4F93">
        <w:rPr>
          <w:rFonts w:ascii="Times" w:hAnsi="Times"/>
          <w:color w:val="000000" w:themeColor="text1"/>
          <w:sz w:val="22"/>
          <w:szCs w:val="22"/>
        </w:rPr>
        <w:t>Acknowledge</w:t>
      </w:r>
      <w:r w:rsidR="00830F50" w:rsidRPr="002C4F93">
        <w:rPr>
          <w:rFonts w:ascii="Times" w:hAnsi="Times"/>
          <w:color w:val="000000" w:themeColor="text1"/>
          <w:sz w:val="22"/>
          <w:szCs w:val="22"/>
        </w:rPr>
        <w:t>ment</w:t>
      </w:r>
      <w:r w:rsidR="00AC1580" w:rsidRPr="002C4F93">
        <w:rPr>
          <w:rFonts w:ascii="Times" w:hAnsi="Times"/>
          <w:color w:val="000000" w:themeColor="text1"/>
          <w:sz w:val="22"/>
          <w:szCs w:val="22"/>
        </w:rPr>
        <w:t xml:space="preserve"> and encouragement of those international student experiences can play an important role to improve their engagement.</w:t>
      </w:r>
    </w:p>
    <w:p w14:paraId="7BFBCFF0" w14:textId="0E3EA1CE" w:rsidR="002237D8" w:rsidRPr="002C4F93" w:rsidRDefault="002237D8"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 xml:space="preserve">     </w:t>
      </w:r>
      <w:r w:rsidRPr="002C4F93">
        <w:rPr>
          <w:rFonts w:ascii="Times" w:hAnsi="Times"/>
          <w:color w:val="000000" w:themeColor="text1"/>
          <w:sz w:val="22"/>
          <w:szCs w:val="22"/>
        </w:rPr>
        <w:tab/>
        <w:t xml:space="preserve">Two student participants shared some other perspectives of </w:t>
      </w:r>
      <w:r w:rsidR="00A71EC3" w:rsidRPr="002C4F93">
        <w:rPr>
          <w:rFonts w:ascii="Times" w:hAnsi="Times"/>
          <w:color w:val="000000" w:themeColor="text1"/>
          <w:sz w:val="22"/>
          <w:szCs w:val="22"/>
        </w:rPr>
        <w:t xml:space="preserve">their </w:t>
      </w:r>
      <w:r w:rsidRPr="002C4F93">
        <w:rPr>
          <w:rFonts w:ascii="Times" w:hAnsi="Times"/>
          <w:color w:val="000000" w:themeColor="text1"/>
          <w:sz w:val="22"/>
          <w:szCs w:val="22"/>
        </w:rPr>
        <w:t xml:space="preserve">engagement in Canadian classroom based on the differences between Chinese and Canadian education and culture. IF3 </w:t>
      </w:r>
      <w:r w:rsidR="00E74C84" w:rsidRPr="002C4F93">
        <w:rPr>
          <w:rFonts w:ascii="Times" w:hAnsi="Times"/>
          <w:color w:val="000000" w:themeColor="text1"/>
          <w:sz w:val="22"/>
          <w:szCs w:val="22"/>
        </w:rPr>
        <w:t>shared</w:t>
      </w:r>
      <w:r w:rsidRPr="002C4F93">
        <w:rPr>
          <w:rFonts w:ascii="Times" w:hAnsi="Times"/>
          <w:color w:val="000000" w:themeColor="text1"/>
          <w:sz w:val="22"/>
          <w:szCs w:val="22"/>
        </w:rPr>
        <w:t xml:space="preserve"> her </w:t>
      </w:r>
      <w:r w:rsidR="00E74C84" w:rsidRPr="002C4F93">
        <w:rPr>
          <w:rFonts w:ascii="Times" w:hAnsi="Times"/>
          <w:color w:val="000000" w:themeColor="text1"/>
          <w:sz w:val="22"/>
          <w:szCs w:val="22"/>
        </w:rPr>
        <w:t>experience of student engagement in</w:t>
      </w:r>
      <w:r w:rsidR="00A71EC3" w:rsidRPr="002C4F93">
        <w:rPr>
          <w:rFonts w:ascii="Times" w:hAnsi="Times"/>
          <w:color w:val="000000" w:themeColor="text1"/>
          <w:sz w:val="22"/>
          <w:szCs w:val="22"/>
        </w:rPr>
        <w:t xml:space="preserve"> a</w:t>
      </w:r>
      <w:r w:rsidR="00E74C84" w:rsidRPr="002C4F93">
        <w:rPr>
          <w:rFonts w:ascii="Times" w:hAnsi="Times"/>
          <w:color w:val="000000" w:themeColor="text1"/>
          <w:sz w:val="22"/>
          <w:szCs w:val="22"/>
        </w:rPr>
        <w:t xml:space="preserve"> different culture</w:t>
      </w:r>
      <w:r w:rsidRPr="002C4F93">
        <w:rPr>
          <w:rFonts w:ascii="Times" w:hAnsi="Times"/>
          <w:color w:val="000000" w:themeColor="text1"/>
          <w:sz w:val="22"/>
          <w:szCs w:val="22"/>
        </w:rPr>
        <w:t>:</w:t>
      </w:r>
    </w:p>
    <w:p w14:paraId="0665163D" w14:textId="77777777" w:rsidR="002237D8" w:rsidRPr="002C4F93" w:rsidRDefault="002237D8" w:rsidP="00DF053B">
      <w:pPr>
        <w:spacing w:after="240"/>
        <w:ind w:left="720"/>
        <w:jc w:val="both"/>
        <w:rPr>
          <w:rFonts w:ascii="Times" w:hAnsi="Times"/>
          <w:color w:val="000000" w:themeColor="text1"/>
          <w:sz w:val="22"/>
          <w:szCs w:val="22"/>
        </w:rPr>
      </w:pPr>
      <w:r w:rsidRPr="002C4F93">
        <w:rPr>
          <w:rFonts w:ascii="Times" w:hAnsi="Times"/>
          <w:color w:val="000000" w:themeColor="text1"/>
          <w:sz w:val="22"/>
          <w:szCs w:val="22"/>
        </w:rPr>
        <w:t xml:space="preserve">I would say my behaviors are </w:t>
      </w:r>
      <w:proofErr w:type="gramStart"/>
      <w:r w:rsidRPr="002C4F93">
        <w:rPr>
          <w:rFonts w:ascii="Times" w:hAnsi="Times"/>
          <w:color w:val="000000" w:themeColor="text1"/>
          <w:sz w:val="22"/>
          <w:szCs w:val="22"/>
        </w:rPr>
        <w:t>actually the</w:t>
      </w:r>
      <w:proofErr w:type="gramEnd"/>
      <w:r w:rsidRPr="002C4F93">
        <w:rPr>
          <w:rFonts w:ascii="Times" w:hAnsi="Times"/>
          <w:color w:val="000000" w:themeColor="text1"/>
          <w:sz w:val="22"/>
          <w:szCs w:val="22"/>
        </w:rPr>
        <w:t xml:space="preserve"> same, no matter in China or in Canada…. But obviously, people here are more outgoing…. </w:t>
      </w:r>
      <w:proofErr w:type="gramStart"/>
      <w:r w:rsidRPr="002C4F93">
        <w:rPr>
          <w:rFonts w:ascii="Times" w:hAnsi="Times"/>
          <w:color w:val="000000" w:themeColor="text1"/>
          <w:sz w:val="22"/>
          <w:szCs w:val="22"/>
        </w:rPr>
        <w:t>So</w:t>
      </w:r>
      <w:proofErr w:type="gramEnd"/>
      <w:r w:rsidRPr="002C4F93">
        <w:rPr>
          <w:rFonts w:ascii="Times" w:hAnsi="Times"/>
          <w:color w:val="000000" w:themeColor="text1"/>
          <w:sz w:val="22"/>
          <w:szCs w:val="22"/>
        </w:rPr>
        <w:t xml:space="preserve"> I feel in terms of the perception of student engagement, I am less engaged in the Canadian context compared to the Chinese context. But I am pretty sure that how I did was </w:t>
      </w:r>
      <w:proofErr w:type="gramStart"/>
      <w:r w:rsidRPr="002C4F93">
        <w:rPr>
          <w:rFonts w:ascii="Times" w:hAnsi="Times"/>
          <w:color w:val="000000" w:themeColor="text1"/>
          <w:sz w:val="22"/>
          <w:szCs w:val="22"/>
        </w:rPr>
        <w:t>exactly the same</w:t>
      </w:r>
      <w:proofErr w:type="gramEnd"/>
      <w:r w:rsidRPr="002C4F93">
        <w:rPr>
          <w:rFonts w:ascii="Times" w:hAnsi="Times"/>
          <w:color w:val="000000" w:themeColor="text1"/>
          <w:sz w:val="22"/>
          <w:szCs w:val="22"/>
        </w:rPr>
        <w:t xml:space="preserve"> thing.</w:t>
      </w:r>
    </w:p>
    <w:p w14:paraId="6F12D2F0" w14:textId="3A500E5C" w:rsidR="002237D8" w:rsidRPr="002C4F93" w:rsidRDefault="002237D8" w:rsidP="009D49DA">
      <w:pPr>
        <w:spacing w:line="288" w:lineRule="auto"/>
        <w:ind w:firstLine="720"/>
        <w:jc w:val="both"/>
        <w:rPr>
          <w:rFonts w:ascii="Times" w:hAnsi="Times"/>
          <w:color w:val="000000" w:themeColor="text1"/>
          <w:sz w:val="22"/>
          <w:szCs w:val="22"/>
        </w:rPr>
      </w:pPr>
      <w:r w:rsidRPr="002C4F93">
        <w:rPr>
          <w:rFonts w:ascii="Times" w:hAnsi="Times"/>
          <w:color w:val="000000" w:themeColor="text1"/>
          <w:sz w:val="22"/>
          <w:szCs w:val="22"/>
        </w:rPr>
        <w:t>I</w:t>
      </w:r>
      <w:r w:rsidR="004C510E" w:rsidRPr="002C4F93">
        <w:rPr>
          <w:rFonts w:ascii="Times" w:hAnsi="Times"/>
          <w:color w:val="000000" w:themeColor="text1"/>
          <w:sz w:val="22"/>
          <w:szCs w:val="22"/>
        </w:rPr>
        <w:t>F4 also noted that students may engage</w:t>
      </w:r>
      <w:r w:rsidRPr="002C4F93">
        <w:rPr>
          <w:rFonts w:ascii="Times" w:hAnsi="Times"/>
          <w:color w:val="000000" w:themeColor="text1"/>
          <w:sz w:val="22"/>
          <w:szCs w:val="22"/>
        </w:rPr>
        <w:t xml:space="preserve"> in the classroom</w:t>
      </w:r>
      <w:r w:rsidR="004C510E" w:rsidRPr="002C4F93">
        <w:rPr>
          <w:rFonts w:ascii="Times" w:hAnsi="Times"/>
          <w:color w:val="000000" w:themeColor="text1"/>
          <w:sz w:val="22"/>
          <w:szCs w:val="22"/>
        </w:rPr>
        <w:t xml:space="preserve"> based on their different culture</w:t>
      </w:r>
      <w:r w:rsidRPr="002C4F93">
        <w:rPr>
          <w:rFonts w:ascii="Times" w:hAnsi="Times"/>
          <w:color w:val="000000" w:themeColor="text1"/>
          <w:sz w:val="22"/>
          <w:szCs w:val="22"/>
        </w:rPr>
        <w:t xml:space="preserve">. She explained </w:t>
      </w:r>
      <w:r w:rsidR="00E74C84" w:rsidRPr="002C4F93">
        <w:rPr>
          <w:rFonts w:ascii="Times" w:hAnsi="Times"/>
          <w:color w:val="000000" w:themeColor="text1"/>
          <w:sz w:val="22"/>
          <w:szCs w:val="22"/>
        </w:rPr>
        <w:t xml:space="preserve">that </w:t>
      </w:r>
      <w:r w:rsidRPr="002C4F93">
        <w:rPr>
          <w:rFonts w:ascii="Times" w:hAnsi="Times"/>
          <w:color w:val="000000" w:themeColor="text1"/>
          <w:sz w:val="22"/>
          <w:szCs w:val="22"/>
        </w:rPr>
        <w:t xml:space="preserve">her personality and Chinese cultural background led her to feel uncomfortable to </w:t>
      </w:r>
      <w:r w:rsidR="00F25B6F" w:rsidRPr="002C4F93">
        <w:rPr>
          <w:rFonts w:ascii="Times" w:hAnsi="Times"/>
          <w:color w:val="000000" w:themeColor="text1"/>
          <w:sz w:val="22"/>
          <w:szCs w:val="22"/>
        </w:rPr>
        <w:t xml:space="preserve">engage </w:t>
      </w:r>
      <w:r w:rsidRPr="002C4F93">
        <w:rPr>
          <w:rFonts w:ascii="Times" w:hAnsi="Times"/>
          <w:color w:val="000000" w:themeColor="text1"/>
          <w:sz w:val="22"/>
          <w:szCs w:val="22"/>
        </w:rPr>
        <w:t>by asking questions or interrupting in seminar</w:t>
      </w:r>
      <w:r w:rsidR="00F25B6F" w:rsidRPr="002C4F93">
        <w:rPr>
          <w:rFonts w:ascii="Times" w:hAnsi="Times"/>
          <w:color w:val="000000" w:themeColor="text1"/>
          <w:sz w:val="22"/>
          <w:szCs w:val="22"/>
        </w:rPr>
        <w:t>s</w:t>
      </w:r>
      <w:r w:rsidRPr="002C4F93">
        <w:rPr>
          <w:rFonts w:ascii="Times" w:hAnsi="Times"/>
          <w:color w:val="000000" w:themeColor="text1"/>
          <w:sz w:val="22"/>
          <w:szCs w:val="22"/>
        </w:rPr>
        <w:t xml:space="preserve"> because she is </w:t>
      </w:r>
      <w:r w:rsidR="00F25B6F" w:rsidRPr="002C4F93">
        <w:rPr>
          <w:rFonts w:ascii="Times" w:hAnsi="Times"/>
          <w:color w:val="000000" w:themeColor="text1"/>
          <w:sz w:val="22"/>
          <w:szCs w:val="22"/>
        </w:rPr>
        <w:t xml:space="preserve">afraid </w:t>
      </w:r>
      <w:r w:rsidRPr="002C4F93">
        <w:rPr>
          <w:rFonts w:ascii="Times" w:hAnsi="Times"/>
          <w:color w:val="000000" w:themeColor="text1"/>
          <w:sz w:val="22"/>
          <w:szCs w:val="22"/>
        </w:rPr>
        <w:t xml:space="preserve">to speak, especially where there </w:t>
      </w:r>
      <w:proofErr w:type="gramStart"/>
      <w:r w:rsidRPr="002C4F93">
        <w:rPr>
          <w:rFonts w:ascii="Times" w:hAnsi="Times"/>
          <w:color w:val="000000" w:themeColor="text1"/>
          <w:sz w:val="22"/>
          <w:szCs w:val="22"/>
        </w:rPr>
        <w:t>is</w:t>
      </w:r>
      <w:proofErr w:type="gramEnd"/>
      <w:r w:rsidRPr="002C4F93">
        <w:rPr>
          <w:rFonts w:ascii="Times" w:hAnsi="Times"/>
          <w:color w:val="000000" w:themeColor="text1"/>
          <w:sz w:val="22"/>
          <w:szCs w:val="22"/>
        </w:rPr>
        <w:t xml:space="preserve"> a speaker and </w:t>
      </w:r>
      <w:r w:rsidR="00D24404" w:rsidRPr="002C4F93">
        <w:rPr>
          <w:rFonts w:ascii="Times" w:hAnsi="Times"/>
          <w:color w:val="000000" w:themeColor="text1"/>
          <w:sz w:val="22"/>
          <w:szCs w:val="22"/>
        </w:rPr>
        <w:t>many</w:t>
      </w:r>
      <w:r w:rsidRPr="002C4F93">
        <w:rPr>
          <w:rFonts w:ascii="Times" w:hAnsi="Times"/>
          <w:color w:val="000000" w:themeColor="text1"/>
          <w:sz w:val="22"/>
          <w:szCs w:val="22"/>
        </w:rPr>
        <w:t xml:space="preserve"> people. In China, interrupting can be regarded as </w:t>
      </w:r>
      <w:r w:rsidR="00D24404" w:rsidRPr="002C4F93">
        <w:rPr>
          <w:rFonts w:ascii="Times" w:hAnsi="Times"/>
          <w:color w:val="000000" w:themeColor="text1"/>
          <w:sz w:val="22"/>
          <w:szCs w:val="22"/>
        </w:rPr>
        <w:t xml:space="preserve">disrespect; </w:t>
      </w:r>
      <w:r w:rsidRPr="002C4F93">
        <w:rPr>
          <w:rFonts w:ascii="Times" w:hAnsi="Times"/>
          <w:color w:val="000000" w:themeColor="text1"/>
          <w:sz w:val="22"/>
          <w:szCs w:val="22"/>
        </w:rPr>
        <w:t>in Canada, it can be seen as engaging in the conversation.</w:t>
      </w:r>
    </w:p>
    <w:p w14:paraId="4033248B" w14:textId="3A7CF856" w:rsidR="002237D8" w:rsidRPr="002C4F93" w:rsidRDefault="002237D8"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 xml:space="preserve">     </w:t>
      </w:r>
      <w:r w:rsidRPr="002C4F93">
        <w:rPr>
          <w:rFonts w:ascii="Times" w:hAnsi="Times"/>
          <w:color w:val="000000" w:themeColor="text1"/>
          <w:sz w:val="22"/>
          <w:szCs w:val="22"/>
        </w:rPr>
        <w:tab/>
        <w:t>Compar</w:t>
      </w:r>
      <w:r w:rsidR="00674FDA" w:rsidRPr="002C4F93">
        <w:rPr>
          <w:rFonts w:ascii="Times" w:hAnsi="Times"/>
          <w:color w:val="000000" w:themeColor="text1"/>
          <w:sz w:val="22"/>
          <w:szCs w:val="22"/>
        </w:rPr>
        <w:t>ing</w:t>
      </w:r>
      <w:r w:rsidRPr="002C4F93">
        <w:rPr>
          <w:rFonts w:ascii="Times" w:hAnsi="Times"/>
          <w:color w:val="000000" w:themeColor="text1"/>
          <w:sz w:val="22"/>
          <w:szCs w:val="22"/>
        </w:rPr>
        <w:t xml:space="preserve"> cultural differences in China and Canada, IF1 held a positive opinion </w:t>
      </w:r>
      <w:r w:rsidR="00D24404" w:rsidRPr="002C4F93">
        <w:rPr>
          <w:rFonts w:ascii="Times" w:hAnsi="Times"/>
          <w:color w:val="000000" w:themeColor="text1"/>
          <w:sz w:val="22"/>
          <w:szCs w:val="22"/>
        </w:rPr>
        <w:t xml:space="preserve">about </w:t>
      </w:r>
      <w:r w:rsidRPr="002C4F93">
        <w:rPr>
          <w:rFonts w:ascii="Times" w:hAnsi="Times"/>
          <w:color w:val="000000" w:themeColor="text1"/>
          <w:sz w:val="22"/>
          <w:szCs w:val="22"/>
        </w:rPr>
        <w:t xml:space="preserve">the challenges </w:t>
      </w:r>
      <w:r w:rsidR="00D24404" w:rsidRPr="002C4F93">
        <w:rPr>
          <w:rFonts w:ascii="Times" w:hAnsi="Times"/>
          <w:color w:val="000000" w:themeColor="text1"/>
          <w:sz w:val="22"/>
          <w:szCs w:val="22"/>
        </w:rPr>
        <w:t xml:space="preserve">associated </w:t>
      </w:r>
      <w:r w:rsidRPr="002C4F93">
        <w:rPr>
          <w:rFonts w:ascii="Times" w:hAnsi="Times"/>
          <w:color w:val="000000" w:themeColor="text1"/>
          <w:sz w:val="22"/>
          <w:szCs w:val="22"/>
        </w:rPr>
        <w:t xml:space="preserve">with her classroom engagement in Canadian graduate life. As she said: </w:t>
      </w:r>
    </w:p>
    <w:p w14:paraId="050DBCF2" w14:textId="77777777" w:rsidR="002237D8" w:rsidRPr="002C4F93" w:rsidRDefault="002237D8" w:rsidP="00DF053B">
      <w:pPr>
        <w:spacing w:after="240"/>
        <w:ind w:left="720"/>
        <w:jc w:val="both"/>
        <w:rPr>
          <w:rFonts w:ascii="Times" w:hAnsi="Times"/>
          <w:color w:val="000000" w:themeColor="text1"/>
          <w:sz w:val="22"/>
          <w:szCs w:val="22"/>
        </w:rPr>
      </w:pPr>
      <w:r w:rsidRPr="002C4F93">
        <w:rPr>
          <w:rFonts w:ascii="Times" w:hAnsi="Times"/>
          <w:color w:val="000000" w:themeColor="text1"/>
          <w:sz w:val="22"/>
          <w:szCs w:val="22"/>
        </w:rPr>
        <w:t>In my cohort, I am the only international student and the only student from China, which means I had no one to talk with after class in my familiar mother tongue. Even worse, I do experience some cultural shock or cultural differences at the beginning, but up to I adapted the situation, I found it is OK to make mistakes.</w:t>
      </w:r>
    </w:p>
    <w:p w14:paraId="7B163839" w14:textId="674FD17C" w:rsidR="002237D8" w:rsidRPr="002C4F93" w:rsidRDefault="002237D8"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Similarly, IF4 believed cultural differences ha</w:t>
      </w:r>
      <w:r w:rsidR="00D24404" w:rsidRPr="002C4F93">
        <w:rPr>
          <w:rFonts w:ascii="Times" w:hAnsi="Times"/>
          <w:color w:val="000000" w:themeColor="text1"/>
          <w:sz w:val="22"/>
          <w:szCs w:val="22"/>
        </w:rPr>
        <w:t>ve</w:t>
      </w:r>
      <w:r w:rsidRPr="002C4F93">
        <w:rPr>
          <w:rFonts w:ascii="Times" w:hAnsi="Times"/>
          <w:color w:val="000000" w:themeColor="text1"/>
          <w:sz w:val="22"/>
          <w:szCs w:val="22"/>
        </w:rPr>
        <w:t xml:space="preserve"> changed the way that she engages in classroom.</w:t>
      </w:r>
      <w:r w:rsidR="00E74C84" w:rsidRPr="002C4F93">
        <w:rPr>
          <w:rFonts w:ascii="Times" w:hAnsi="Times"/>
          <w:color w:val="000000" w:themeColor="text1"/>
          <w:sz w:val="22"/>
          <w:szCs w:val="22"/>
        </w:rPr>
        <w:t xml:space="preserve"> </w:t>
      </w:r>
    </w:p>
    <w:p w14:paraId="1E77D846" w14:textId="77777777" w:rsidR="002237D8" w:rsidRPr="002C4F93" w:rsidRDefault="002237D8" w:rsidP="00DF053B">
      <w:pPr>
        <w:spacing w:after="240"/>
        <w:ind w:left="720"/>
        <w:jc w:val="both"/>
        <w:rPr>
          <w:rFonts w:ascii="Times" w:hAnsi="Times"/>
          <w:color w:val="000000" w:themeColor="text1"/>
          <w:sz w:val="22"/>
          <w:szCs w:val="22"/>
        </w:rPr>
      </w:pPr>
      <w:r w:rsidRPr="002C4F93">
        <w:rPr>
          <w:rFonts w:ascii="Times" w:hAnsi="Times"/>
          <w:color w:val="000000" w:themeColor="text1"/>
          <w:sz w:val="22"/>
          <w:szCs w:val="22"/>
        </w:rPr>
        <w:t xml:space="preserve">As I said, because of my personality, but also because of my background. I was always scared to speak, especially do seminars where there is a speaker and a lot of people. I do not know about the culture here, but they interrupt speakers during their talk. So as soon as you have questions, you just interrupt…. That really makes me very uncomfortable, but I think now I am getting used to it. I feel I </w:t>
      </w:r>
      <w:proofErr w:type="gramStart"/>
      <w:r w:rsidRPr="002C4F93">
        <w:rPr>
          <w:rFonts w:ascii="Times" w:hAnsi="Times"/>
          <w:color w:val="000000" w:themeColor="text1"/>
          <w:sz w:val="22"/>
          <w:szCs w:val="22"/>
        </w:rPr>
        <w:t>have to</w:t>
      </w:r>
      <w:proofErr w:type="gramEnd"/>
      <w:r w:rsidRPr="002C4F93">
        <w:rPr>
          <w:rFonts w:ascii="Times" w:hAnsi="Times"/>
          <w:color w:val="000000" w:themeColor="text1"/>
          <w:sz w:val="22"/>
          <w:szCs w:val="22"/>
        </w:rPr>
        <w:t xml:space="preserve"> do it myself. I think that really changed me. </w:t>
      </w:r>
    </w:p>
    <w:p w14:paraId="1BA6C8E4" w14:textId="787FB7E3" w:rsidR="008D3681" w:rsidRPr="002C4F93" w:rsidRDefault="008D3681" w:rsidP="002C4F93">
      <w:pPr>
        <w:spacing w:line="288" w:lineRule="auto"/>
        <w:jc w:val="both"/>
        <w:rPr>
          <w:rFonts w:ascii="Times" w:hAnsi="Times"/>
          <w:color w:val="000000" w:themeColor="text1"/>
          <w:sz w:val="22"/>
          <w:szCs w:val="22"/>
          <w:lang w:val="mt-MT"/>
        </w:rPr>
      </w:pPr>
      <w:r w:rsidRPr="002C4F93">
        <w:rPr>
          <w:rFonts w:ascii="Times" w:hAnsi="Times"/>
          <w:color w:val="000000" w:themeColor="text1"/>
          <w:sz w:val="22"/>
          <w:szCs w:val="22"/>
          <w:lang w:val="mt-MT"/>
        </w:rPr>
        <w:t>Cultural Difference out of the Classroom</w:t>
      </w:r>
    </w:p>
    <w:p w14:paraId="5435FF81" w14:textId="70755135" w:rsidR="008D3681" w:rsidRPr="002C4F93" w:rsidRDefault="00B37709" w:rsidP="002C4F93">
      <w:pPr>
        <w:spacing w:line="288" w:lineRule="auto"/>
        <w:ind w:firstLine="720"/>
        <w:jc w:val="both"/>
        <w:rPr>
          <w:rFonts w:ascii="Times" w:hAnsi="Times"/>
          <w:color w:val="000000" w:themeColor="text1"/>
          <w:sz w:val="22"/>
          <w:szCs w:val="22"/>
        </w:rPr>
      </w:pPr>
      <w:r w:rsidRPr="002C4F93">
        <w:rPr>
          <w:rFonts w:ascii="Times" w:hAnsi="Times"/>
          <w:color w:val="000000" w:themeColor="text1"/>
          <w:sz w:val="22"/>
          <w:szCs w:val="22"/>
        </w:rPr>
        <w:t xml:space="preserve">Five of </w:t>
      </w:r>
      <w:r w:rsidR="00D24404" w:rsidRPr="002C4F93">
        <w:rPr>
          <w:rFonts w:ascii="Times" w:hAnsi="Times"/>
          <w:color w:val="000000" w:themeColor="text1"/>
          <w:sz w:val="22"/>
          <w:szCs w:val="22"/>
        </w:rPr>
        <w:t xml:space="preserve">the </w:t>
      </w:r>
      <w:r w:rsidRPr="002C4F93">
        <w:rPr>
          <w:rFonts w:ascii="Times" w:hAnsi="Times"/>
          <w:color w:val="000000" w:themeColor="text1"/>
          <w:sz w:val="22"/>
          <w:szCs w:val="22"/>
        </w:rPr>
        <w:t xml:space="preserve">six student participants highlighted how different cultures impact student engagement out of the classroom. Those five participants </w:t>
      </w:r>
      <w:r w:rsidR="008D3681" w:rsidRPr="002C4F93">
        <w:rPr>
          <w:rFonts w:ascii="Times" w:hAnsi="Times"/>
          <w:color w:val="000000" w:themeColor="text1"/>
          <w:sz w:val="22"/>
          <w:szCs w:val="22"/>
        </w:rPr>
        <w:t>shared the common opinion that cultur</w:t>
      </w:r>
      <w:r w:rsidR="000132F6" w:rsidRPr="002C4F93">
        <w:rPr>
          <w:rFonts w:ascii="Times" w:hAnsi="Times"/>
          <w:color w:val="000000" w:themeColor="text1"/>
          <w:sz w:val="22"/>
          <w:szCs w:val="22"/>
        </w:rPr>
        <w:t>al</w:t>
      </w:r>
      <w:r w:rsidR="008D3681" w:rsidRPr="002C4F93">
        <w:rPr>
          <w:rFonts w:ascii="Times" w:hAnsi="Times"/>
          <w:color w:val="000000" w:themeColor="text1"/>
          <w:sz w:val="22"/>
          <w:szCs w:val="22"/>
        </w:rPr>
        <w:t xml:space="preserve"> differences influence their engagement out of the classroom, but two student participants </w:t>
      </w:r>
      <w:r w:rsidR="000132F6" w:rsidRPr="002C4F93">
        <w:rPr>
          <w:rFonts w:ascii="Times" w:hAnsi="Times"/>
          <w:color w:val="000000" w:themeColor="text1"/>
          <w:sz w:val="22"/>
          <w:szCs w:val="22"/>
        </w:rPr>
        <w:t xml:space="preserve">thought </w:t>
      </w:r>
      <w:r w:rsidR="008D3681" w:rsidRPr="002C4F93">
        <w:rPr>
          <w:rFonts w:ascii="Times" w:hAnsi="Times"/>
          <w:color w:val="000000" w:themeColor="text1"/>
          <w:sz w:val="22"/>
          <w:szCs w:val="22"/>
        </w:rPr>
        <w:t>that it negatively affect</w:t>
      </w:r>
      <w:r w:rsidR="000132F6" w:rsidRPr="002C4F93">
        <w:rPr>
          <w:rFonts w:ascii="Times" w:hAnsi="Times"/>
          <w:color w:val="000000" w:themeColor="text1"/>
          <w:sz w:val="22"/>
          <w:szCs w:val="22"/>
        </w:rPr>
        <w:t>s</w:t>
      </w:r>
      <w:r w:rsidR="008D3681" w:rsidRPr="002C4F93">
        <w:rPr>
          <w:rFonts w:ascii="Times" w:hAnsi="Times"/>
          <w:color w:val="000000" w:themeColor="text1"/>
          <w:sz w:val="22"/>
          <w:szCs w:val="22"/>
        </w:rPr>
        <w:t xml:space="preserve"> and three </w:t>
      </w:r>
      <w:r w:rsidR="000132F6" w:rsidRPr="002C4F93">
        <w:rPr>
          <w:rFonts w:ascii="Times" w:hAnsi="Times"/>
          <w:color w:val="000000" w:themeColor="text1"/>
          <w:sz w:val="22"/>
          <w:szCs w:val="22"/>
        </w:rPr>
        <w:t>that it</w:t>
      </w:r>
      <w:r w:rsidR="008D3681" w:rsidRPr="002C4F93">
        <w:rPr>
          <w:rFonts w:ascii="Times" w:hAnsi="Times"/>
          <w:color w:val="000000" w:themeColor="text1"/>
          <w:sz w:val="22"/>
          <w:szCs w:val="22"/>
        </w:rPr>
        <w:t xml:space="preserve"> positive</w:t>
      </w:r>
      <w:r w:rsidR="000132F6" w:rsidRPr="002C4F93">
        <w:rPr>
          <w:rFonts w:ascii="Times" w:hAnsi="Times"/>
          <w:color w:val="000000" w:themeColor="text1"/>
          <w:sz w:val="22"/>
          <w:szCs w:val="22"/>
        </w:rPr>
        <w:t>ly affects</w:t>
      </w:r>
      <w:r w:rsidR="008D3681" w:rsidRPr="002C4F93">
        <w:rPr>
          <w:rFonts w:ascii="Times" w:hAnsi="Times"/>
          <w:color w:val="000000" w:themeColor="text1"/>
          <w:sz w:val="22"/>
          <w:szCs w:val="22"/>
        </w:rPr>
        <w:t xml:space="preserve">. For example, IM1 opined that the culture differences </w:t>
      </w:r>
      <w:r w:rsidR="00C30302" w:rsidRPr="002C4F93">
        <w:rPr>
          <w:rFonts w:ascii="Times" w:hAnsi="Times"/>
          <w:color w:val="000000" w:themeColor="text1"/>
          <w:sz w:val="22"/>
          <w:szCs w:val="22"/>
        </w:rPr>
        <w:t>meant that he did</w:t>
      </w:r>
      <w:r w:rsidR="008D3681" w:rsidRPr="002C4F93">
        <w:rPr>
          <w:rFonts w:ascii="Times" w:hAnsi="Times"/>
          <w:color w:val="000000" w:themeColor="text1"/>
          <w:sz w:val="22"/>
          <w:szCs w:val="22"/>
        </w:rPr>
        <w:t xml:space="preserve"> not know how to behave in front of his foreign friends because he was worried about the lack of some special skills and not having the same cultural background to engage in the communities. </w:t>
      </w:r>
      <w:r w:rsidR="008D3681" w:rsidRPr="002C4F93">
        <w:rPr>
          <w:rFonts w:ascii="Times" w:hAnsi="Times"/>
          <w:color w:val="000000" w:themeColor="text1"/>
          <w:sz w:val="22"/>
          <w:szCs w:val="22"/>
        </w:rPr>
        <w:lastRenderedPageBreak/>
        <w:t>IQ1 shared his perspectives as</w:t>
      </w:r>
      <w:r w:rsidR="006B5700" w:rsidRPr="002C4F93">
        <w:rPr>
          <w:rFonts w:ascii="Times" w:hAnsi="Times"/>
          <w:color w:val="000000" w:themeColor="text1"/>
          <w:sz w:val="22"/>
          <w:szCs w:val="22"/>
        </w:rPr>
        <w:t xml:space="preserve"> an</w:t>
      </w:r>
      <w:r w:rsidR="008D3681" w:rsidRPr="002C4F93">
        <w:rPr>
          <w:rFonts w:ascii="Times" w:hAnsi="Times"/>
          <w:color w:val="000000" w:themeColor="text1"/>
          <w:sz w:val="22"/>
          <w:szCs w:val="22"/>
        </w:rPr>
        <w:t xml:space="preserve"> international student toward out-of-classroom engagement, highlighting the </w:t>
      </w:r>
      <w:r w:rsidR="00E74C84" w:rsidRPr="002C4F93">
        <w:rPr>
          <w:rFonts w:ascii="Times" w:hAnsi="Times"/>
          <w:color w:val="000000" w:themeColor="text1"/>
          <w:sz w:val="22"/>
          <w:szCs w:val="22"/>
        </w:rPr>
        <w:t xml:space="preserve">new </w:t>
      </w:r>
      <w:r w:rsidR="008D3681" w:rsidRPr="002C4F93">
        <w:rPr>
          <w:rFonts w:ascii="Times" w:hAnsi="Times"/>
          <w:color w:val="000000" w:themeColor="text1"/>
          <w:sz w:val="22"/>
          <w:szCs w:val="22"/>
        </w:rPr>
        <w:t xml:space="preserve">cultural unfamiliarity because of cultural differences </w:t>
      </w:r>
      <w:r w:rsidR="00020A56" w:rsidRPr="002C4F93">
        <w:rPr>
          <w:rFonts w:ascii="Times" w:hAnsi="Times"/>
          <w:color w:val="000000" w:themeColor="text1"/>
          <w:sz w:val="22"/>
          <w:szCs w:val="22"/>
        </w:rPr>
        <w:t>negatively impact</w:t>
      </w:r>
      <w:r w:rsidR="006B5700" w:rsidRPr="002C4F93">
        <w:rPr>
          <w:rFonts w:ascii="Times" w:hAnsi="Times"/>
          <w:color w:val="000000" w:themeColor="text1"/>
          <w:sz w:val="22"/>
          <w:szCs w:val="22"/>
        </w:rPr>
        <w:t>ing</w:t>
      </w:r>
      <w:r w:rsidR="00020A56" w:rsidRPr="002C4F93">
        <w:rPr>
          <w:rFonts w:ascii="Times" w:hAnsi="Times"/>
          <w:color w:val="000000" w:themeColor="text1"/>
          <w:sz w:val="22"/>
          <w:szCs w:val="22"/>
        </w:rPr>
        <w:t xml:space="preserve"> </w:t>
      </w:r>
      <w:r w:rsidR="008D3681" w:rsidRPr="002C4F93">
        <w:rPr>
          <w:rFonts w:ascii="Times" w:hAnsi="Times"/>
          <w:color w:val="000000" w:themeColor="text1"/>
          <w:sz w:val="22"/>
          <w:szCs w:val="22"/>
        </w:rPr>
        <w:t>his engagement in the community:</w:t>
      </w:r>
    </w:p>
    <w:p w14:paraId="3697DCB8" w14:textId="6FBE3D4A" w:rsidR="008D3681" w:rsidRPr="002C4F93" w:rsidRDefault="008D3681" w:rsidP="00DF053B">
      <w:pPr>
        <w:spacing w:after="240"/>
        <w:ind w:left="720"/>
        <w:jc w:val="both"/>
        <w:rPr>
          <w:rFonts w:ascii="Times" w:hAnsi="Times"/>
          <w:color w:val="000000" w:themeColor="text1"/>
          <w:sz w:val="22"/>
          <w:szCs w:val="22"/>
        </w:rPr>
      </w:pPr>
      <w:r w:rsidRPr="002C4F93">
        <w:rPr>
          <w:rFonts w:ascii="Times" w:hAnsi="Times"/>
          <w:color w:val="000000" w:themeColor="text1"/>
          <w:sz w:val="22"/>
          <w:szCs w:val="22"/>
        </w:rPr>
        <w:t xml:space="preserve"> [Y]</w:t>
      </w:r>
      <w:proofErr w:type="spellStart"/>
      <w:r w:rsidRPr="002C4F93">
        <w:rPr>
          <w:rFonts w:ascii="Times" w:hAnsi="Times"/>
          <w:color w:val="000000" w:themeColor="text1"/>
          <w:sz w:val="22"/>
          <w:szCs w:val="22"/>
        </w:rPr>
        <w:t>ou</w:t>
      </w:r>
      <w:proofErr w:type="spellEnd"/>
      <w:r w:rsidRPr="002C4F93">
        <w:rPr>
          <w:rFonts w:ascii="Times" w:hAnsi="Times"/>
          <w:color w:val="000000" w:themeColor="text1"/>
          <w:sz w:val="22"/>
          <w:szCs w:val="22"/>
        </w:rPr>
        <w:t xml:space="preserve"> come here and feel everything is new. You are not familiar with a lot of things. </w:t>
      </w:r>
      <w:proofErr w:type="gramStart"/>
      <w:r w:rsidRPr="002C4F93">
        <w:rPr>
          <w:rFonts w:ascii="Times" w:hAnsi="Times"/>
          <w:color w:val="000000" w:themeColor="text1"/>
          <w:sz w:val="22"/>
          <w:szCs w:val="22"/>
        </w:rPr>
        <w:t>So</w:t>
      </w:r>
      <w:proofErr w:type="gramEnd"/>
      <w:r w:rsidRPr="002C4F93">
        <w:rPr>
          <w:rFonts w:ascii="Times" w:hAnsi="Times"/>
          <w:color w:val="000000" w:themeColor="text1"/>
          <w:sz w:val="22"/>
          <w:szCs w:val="22"/>
        </w:rPr>
        <w:t xml:space="preserve"> fear and anxiety like the emotional mental health factors do influence how I engage. A lot of things that I do not know, and a lot of ways of doing things I do not know. So sometimes I will hear people complain about racism and they are asked about where they are from. That is a racist </w:t>
      </w:r>
      <w:proofErr w:type="gramStart"/>
      <w:r w:rsidRPr="002C4F93">
        <w:rPr>
          <w:rFonts w:ascii="Times" w:hAnsi="Times"/>
          <w:color w:val="000000" w:themeColor="text1"/>
          <w:sz w:val="22"/>
          <w:szCs w:val="22"/>
        </w:rPr>
        <w:t>question</w:t>
      </w:r>
      <w:proofErr w:type="gramEnd"/>
      <w:r w:rsidRPr="002C4F93">
        <w:rPr>
          <w:rFonts w:ascii="Times" w:hAnsi="Times"/>
          <w:color w:val="000000" w:themeColor="text1"/>
          <w:sz w:val="22"/>
          <w:szCs w:val="22"/>
        </w:rPr>
        <w:t xml:space="preserve"> but I always think I am not the only person to feel this way. I have talked a lot of people who are also new immigrants. </w:t>
      </w:r>
      <w:proofErr w:type="gramStart"/>
      <w:r w:rsidRPr="002C4F93">
        <w:rPr>
          <w:rFonts w:ascii="Times" w:hAnsi="Times"/>
          <w:color w:val="000000" w:themeColor="text1"/>
          <w:sz w:val="22"/>
          <w:szCs w:val="22"/>
        </w:rPr>
        <w:t>So</w:t>
      </w:r>
      <w:proofErr w:type="gramEnd"/>
      <w:r w:rsidRPr="002C4F93">
        <w:rPr>
          <w:rFonts w:ascii="Times" w:hAnsi="Times"/>
          <w:color w:val="000000" w:themeColor="text1"/>
          <w:sz w:val="22"/>
          <w:szCs w:val="22"/>
        </w:rPr>
        <w:t xml:space="preserve"> one thing they think about it that I am not from here. </w:t>
      </w:r>
      <w:proofErr w:type="gramStart"/>
      <w:r w:rsidRPr="002C4F93">
        <w:rPr>
          <w:rFonts w:ascii="Times" w:hAnsi="Times"/>
          <w:color w:val="000000" w:themeColor="text1"/>
          <w:sz w:val="22"/>
          <w:szCs w:val="22"/>
        </w:rPr>
        <w:t>So</w:t>
      </w:r>
      <w:proofErr w:type="gramEnd"/>
      <w:r w:rsidRPr="002C4F93">
        <w:rPr>
          <w:rFonts w:ascii="Times" w:hAnsi="Times"/>
          <w:color w:val="000000" w:themeColor="text1"/>
          <w:sz w:val="22"/>
          <w:szCs w:val="22"/>
        </w:rPr>
        <w:t xml:space="preserve"> what if you are not from here but you are still here?</w:t>
      </w:r>
    </w:p>
    <w:p w14:paraId="7AFB450C" w14:textId="61EE6857" w:rsidR="008D3681" w:rsidRPr="002C4F93" w:rsidRDefault="00E74C84"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 xml:space="preserve">IQ1’s experience of student engagement has been negatively impacted by his cultural identity and new cultural unfamiliarity. </w:t>
      </w:r>
      <w:r w:rsidR="008D3681" w:rsidRPr="002C4F93">
        <w:rPr>
          <w:rFonts w:ascii="Times" w:hAnsi="Times"/>
          <w:color w:val="000000" w:themeColor="text1"/>
          <w:sz w:val="22"/>
          <w:szCs w:val="22"/>
        </w:rPr>
        <w:t>Similarly, one staff participa</w:t>
      </w:r>
      <w:r w:rsidR="006B5700" w:rsidRPr="002C4F93">
        <w:rPr>
          <w:rFonts w:ascii="Times" w:hAnsi="Times"/>
          <w:color w:val="000000" w:themeColor="text1"/>
          <w:sz w:val="22"/>
          <w:szCs w:val="22"/>
        </w:rPr>
        <w:t>n</w:t>
      </w:r>
      <w:r w:rsidR="008D3681" w:rsidRPr="002C4F93">
        <w:rPr>
          <w:rFonts w:ascii="Times" w:hAnsi="Times"/>
          <w:color w:val="000000" w:themeColor="text1"/>
          <w:sz w:val="22"/>
          <w:szCs w:val="22"/>
        </w:rPr>
        <w:t xml:space="preserve">t </w:t>
      </w:r>
      <w:r w:rsidR="006B5700" w:rsidRPr="002C4F93">
        <w:rPr>
          <w:rFonts w:ascii="Times" w:hAnsi="Times"/>
          <w:color w:val="000000" w:themeColor="text1"/>
          <w:sz w:val="22"/>
          <w:szCs w:val="22"/>
        </w:rPr>
        <w:t>(</w:t>
      </w:r>
      <w:r w:rsidR="008D3681" w:rsidRPr="002C4F93">
        <w:rPr>
          <w:rFonts w:ascii="Times" w:hAnsi="Times"/>
          <w:color w:val="000000" w:themeColor="text1"/>
          <w:sz w:val="22"/>
          <w:szCs w:val="22"/>
        </w:rPr>
        <w:t>SM2</w:t>
      </w:r>
      <w:r w:rsidR="006B5700" w:rsidRPr="002C4F93">
        <w:rPr>
          <w:rFonts w:ascii="Times" w:hAnsi="Times"/>
          <w:color w:val="000000" w:themeColor="text1"/>
          <w:sz w:val="22"/>
          <w:szCs w:val="22"/>
        </w:rPr>
        <w:t>)</w:t>
      </w:r>
      <w:r w:rsidR="008D3681" w:rsidRPr="002C4F93">
        <w:rPr>
          <w:rFonts w:ascii="Times" w:hAnsi="Times"/>
          <w:color w:val="000000" w:themeColor="text1"/>
          <w:sz w:val="22"/>
          <w:szCs w:val="22"/>
        </w:rPr>
        <w:t xml:space="preserve"> gave his perspective on cultural unfamiliarity that may lead those students to be hesitant to try different things. He suggested that, if there were events specifically cater</w:t>
      </w:r>
      <w:r w:rsidR="006B5700" w:rsidRPr="002C4F93">
        <w:rPr>
          <w:rFonts w:ascii="Times" w:hAnsi="Times"/>
          <w:color w:val="000000" w:themeColor="text1"/>
          <w:sz w:val="22"/>
          <w:szCs w:val="22"/>
        </w:rPr>
        <w:t>ing</w:t>
      </w:r>
      <w:r w:rsidR="008D3681" w:rsidRPr="002C4F93">
        <w:rPr>
          <w:rFonts w:ascii="Times" w:hAnsi="Times"/>
          <w:color w:val="000000" w:themeColor="text1"/>
          <w:sz w:val="22"/>
          <w:szCs w:val="22"/>
        </w:rPr>
        <w:t xml:space="preserve"> to Chin</w:t>
      </w:r>
      <w:r w:rsidR="007F5A18" w:rsidRPr="002C4F93">
        <w:rPr>
          <w:rFonts w:ascii="Times" w:hAnsi="Times"/>
          <w:color w:val="000000" w:themeColor="text1"/>
          <w:sz w:val="22"/>
          <w:szCs w:val="22"/>
        </w:rPr>
        <w:t xml:space="preserve">ese students then </w:t>
      </w:r>
      <w:r w:rsidR="008D3681" w:rsidRPr="002C4F93">
        <w:rPr>
          <w:rFonts w:ascii="Times" w:hAnsi="Times"/>
          <w:color w:val="000000" w:themeColor="text1"/>
          <w:sz w:val="22"/>
          <w:szCs w:val="22"/>
        </w:rPr>
        <w:t xml:space="preserve">maybe that might be more appealing to them. He noted: </w:t>
      </w:r>
    </w:p>
    <w:p w14:paraId="1494E522" w14:textId="5A4DC4D6" w:rsidR="008D3681" w:rsidRPr="002C4F93" w:rsidRDefault="008D3681" w:rsidP="00DF053B">
      <w:pPr>
        <w:spacing w:after="240"/>
        <w:ind w:left="720"/>
        <w:jc w:val="both"/>
        <w:rPr>
          <w:rFonts w:ascii="Times" w:hAnsi="Times"/>
          <w:color w:val="000000" w:themeColor="text1"/>
          <w:sz w:val="22"/>
          <w:szCs w:val="22"/>
        </w:rPr>
      </w:pPr>
      <w:r w:rsidRPr="002C4F93">
        <w:rPr>
          <w:rFonts w:ascii="Times" w:hAnsi="Times"/>
          <w:color w:val="000000" w:themeColor="text1"/>
          <w:sz w:val="22"/>
          <w:szCs w:val="22"/>
        </w:rPr>
        <w:t>Let us say a yoga event, and that maybe too general for them who may be too shy, but if there was a yoga event hosted by a Chinese club, maybe they are more willing to attend that because they might be more familiar with people who might speak the same language or may</w:t>
      </w:r>
      <w:r w:rsidR="007F5A18" w:rsidRPr="002C4F93">
        <w:rPr>
          <w:rFonts w:ascii="Times" w:hAnsi="Times"/>
          <w:color w:val="000000" w:themeColor="text1"/>
          <w:sz w:val="22"/>
          <w:szCs w:val="22"/>
        </w:rPr>
        <w:t xml:space="preserve"> </w:t>
      </w:r>
      <w:r w:rsidRPr="002C4F93">
        <w:rPr>
          <w:rFonts w:ascii="Times" w:hAnsi="Times"/>
          <w:color w:val="000000" w:themeColor="text1"/>
          <w:sz w:val="22"/>
          <w:szCs w:val="22"/>
        </w:rPr>
        <w:t>be of the same culture. Eventually</w:t>
      </w:r>
      <w:r w:rsidR="007F5A18" w:rsidRPr="002C4F93">
        <w:rPr>
          <w:rFonts w:ascii="Times" w:hAnsi="Times"/>
          <w:color w:val="000000" w:themeColor="text1"/>
          <w:sz w:val="22"/>
          <w:szCs w:val="22"/>
        </w:rPr>
        <w:t>,</w:t>
      </w:r>
      <w:r w:rsidRPr="002C4F93">
        <w:rPr>
          <w:rFonts w:ascii="Times" w:hAnsi="Times"/>
          <w:color w:val="000000" w:themeColor="text1"/>
          <w:sz w:val="22"/>
          <w:szCs w:val="22"/>
        </w:rPr>
        <w:t xml:space="preserve"> once you get familiar there</w:t>
      </w:r>
      <w:r w:rsidR="007F5A18" w:rsidRPr="002C4F93">
        <w:rPr>
          <w:rFonts w:ascii="Times" w:hAnsi="Times"/>
          <w:color w:val="000000" w:themeColor="text1"/>
          <w:sz w:val="22"/>
          <w:szCs w:val="22"/>
        </w:rPr>
        <w:t>,</w:t>
      </w:r>
      <w:r w:rsidRPr="002C4F93">
        <w:rPr>
          <w:rFonts w:ascii="Times" w:hAnsi="Times"/>
          <w:color w:val="000000" w:themeColor="text1"/>
          <w:sz w:val="22"/>
          <w:szCs w:val="22"/>
        </w:rPr>
        <w:t xml:space="preserve"> maybe </w:t>
      </w:r>
      <w:r w:rsidR="007F5A18" w:rsidRPr="002C4F93">
        <w:rPr>
          <w:rFonts w:ascii="Times" w:hAnsi="Times"/>
          <w:color w:val="000000" w:themeColor="text1"/>
          <w:sz w:val="22"/>
          <w:szCs w:val="22"/>
        </w:rPr>
        <w:t xml:space="preserve">you become </w:t>
      </w:r>
      <w:r w:rsidRPr="002C4F93">
        <w:rPr>
          <w:rFonts w:ascii="Times" w:hAnsi="Times"/>
          <w:color w:val="000000" w:themeColor="text1"/>
          <w:sz w:val="22"/>
          <w:szCs w:val="22"/>
        </w:rPr>
        <w:t xml:space="preserve">more adventurous to go outside instead of just going to the specifically Chinese hosted events. They can go to do other things. </w:t>
      </w:r>
    </w:p>
    <w:p w14:paraId="2F2701EC" w14:textId="60A825B1" w:rsidR="008D3681" w:rsidRPr="002C4F93" w:rsidRDefault="008D3681" w:rsidP="002C4F93">
      <w:pPr>
        <w:spacing w:line="288" w:lineRule="auto"/>
        <w:ind w:firstLine="720"/>
        <w:jc w:val="both"/>
        <w:rPr>
          <w:rFonts w:ascii="Times" w:hAnsi="Times"/>
          <w:color w:val="000000" w:themeColor="text1"/>
          <w:sz w:val="22"/>
          <w:szCs w:val="22"/>
        </w:rPr>
      </w:pPr>
      <w:r w:rsidRPr="002C4F93">
        <w:rPr>
          <w:rFonts w:ascii="Times" w:hAnsi="Times"/>
          <w:color w:val="000000" w:themeColor="text1"/>
          <w:sz w:val="22"/>
          <w:szCs w:val="22"/>
        </w:rPr>
        <w:t xml:space="preserve">However, </w:t>
      </w:r>
      <w:r w:rsidR="00E74C84" w:rsidRPr="002C4F93">
        <w:rPr>
          <w:rFonts w:ascii="Times" w:hAnsi="Times"/>
          <w:color w:val="000000" w:themeColor="text1"/>
          <w:sz w:val="22"/>
          <w:szCs w:val="22"/>
        </w:rPr>
        <w:t xml:space="preserve">the different understanding of new cultural unfamiliarity can have a different impact </w:t>
      </w:r>
      <w:r w:rsidR="00127B25" w:rsidRPr="002C4F93">
        <w:rPr>
          <w:rFonts w:ascii="Times" w:hAnsi="Times"/>
          <w:color w:val="000000" w:themeColor="text1"/>
          <w:sz w:val="22"/>
          <w:szCs w:val="22"/>
        </w:rPr>
        <w:t>on</w:t>
      </w:r>
      <w:r w:rsidR="00E74C84" w:rsidRPr="002C4F93">
        <w:rPr>
          <w:rFonts w:ascii="Times" w:hAnsi="Times"/>
          <w:color w:val="000000" w:themeColor="text1"/>
          <w:sz w:val="22"/>
          <w:szCs w:val="22"/>
        </w:rPr>
        <w:t xml:space="preserve"> Chinese international graduate students perceiving student engagement</w:t>
      </w:r>
      <w:r w:rsidR="000B7200" w:rsidRPr="002C4F93">
        <w:rPr>
          <w:rFonts w:ascii="Times" w:hAnsi="Times"/>
          <w:color w:val="000000" w:themeColor="text1"/>
          <w:sz w:val="22"/>
          <w:szCs w:val="22"/>
        </w:rPr>
        <w:t xml:space="preserve"> in a positive way as strength</w:t>
      </w:r>
      <w:r w:rsidR="00127B25" w:rsidRPr="002C4F93">
        <w:rPr>
          <w:rFonts w:ascii="Times" w:hAnsi="Times"/>
          <w:color w:val="000000" w:themeColor="text1"/>
          <w:sz w:val="22"/>
          <w:szCs w:val="22"/>
        </w:rPr>
        <w:t>ening</w:t>
      </w:r>
      <w:r w:rsidR="000B7200" w:rsidRPr="002C4F93">
        <w:rPr>
          <w:rFonts w:ascii="Times" w:hAnsi="Times"/>
          <w:color w:val="000000" w:themeColor="text1"/>
          <w:sz w:val="22"/>
          <w:szCs w:val="22"/>
        </w:rPr>
        <w:t xml:space="preserve"> their engaging experience</w:t>
      </w:r>
      <w:r w:rsidR="00E74C84" w:rsidRPr="002C4F93">
        <w:rPr>
          <w:rFonts w:ascii="Times" w:hAnsi="Times"/>
          <w:color w:val="000000" w:themeColor="text1"/>
          <w:sz w:val="22"/>
          <w:szCs w:val="22"/>
        </w:rPr>
        <w:t xml:space="preserve">.  </w:t>
      </w:r>
      <w:r w:rsidRPr="002C4F93">
        <w:rPr>
          <w:rFonts w:ascii="Times" w:hAnsi="Times"/>
          <w:color w:val="000000" w:themeColor="text1"/>
          <w:sz w:val="22"/>
          <w:szCs w:val="22"/>
        </w:rPr>
        <w:t>IF1 held a different opinion viewing cultural difference.</w:t>
      </w:r>
    </w:p>
    <w:p w14:paraId="068199E6" w14:textId="40D901B2" w:rsidR="008D3681" w:rsidRPr="002C4F93" w:rsidRDefault="008D3681" w:rsidP="00DF053B">
      <w:pPr>
        <w:spacing w:after="240"/>
        <w:ind w:left="720"/>
        <w:jc w:val="both"/>
        <w:rPr>
          <w:rFonts w:ascii="Times" w:hAnsi="Times"/>
          <w:color w:val="000000" w:themeColor="text1"/>
          <w:sz w:val="22"/>
          <w:szCs w:val="22"/>
        </w:rPr>
      </w:pPr>
      <w:r w:rsidRPr="002C4F93">
        <w:rPr>
          <w:rFonts w:ascii="Times" w:hAnsi="Times"/>
          <w:color w:val="000000" w:themeColor="text1"/>
          <w:sz w:val="22"/>
          <w:szCs w:val="22"/>
        </w:rPr>
        <w:t xml:space="preserve">I found the problem in and out of the classroom is the same. Because we had to, in term of these challenges, recognize these differences. We have the different cultural </w:t>
      </w:r>
      <w:r w:rsidR="00DF053B" w:rsidRPr="002C4F93">
        <w:rPr>
          <w:rFonts w:ascii="Times" w:hAnsi="Times"/>
          <w:color w:val="000000" w:themeColor="text1"/>
          <w:sz w:val="22"/>
          <w:szCs w:val="22"/>
        </w:rPr>
        <w:t>ideology,</w:t>
      </w:r>
      <w:r w:rsidRPr="002C4F93">
        <w:rPr>
          <w:rFonts w:ascii="Times" w:hAnsi="Times"/>
          <w:color w:val="000000" w:themeColor="text1"/>
          <w:sz w:val="22"/>
          <w:szCs w:val="22"/>
        </w:rPr>
        <w:t xml:space="preserve"> but it does not mean we are in fearing to the western ideology. </w:t>
      </w:r>
      <w:r w:rsidR="00843315" w:rsidRPr="002C4F93">
        <w:rPr>
          <w:rFonts w:ascii="Times" w:hAnsi="Times"/>
          <w:color w:val="000000" w:themeColor="text1"/>
          <w:sz w:val="22"/>
          <w:szCs w:val="22"/>
        </w:rPr>
        <w:t>W</w:t>
      </w:r>
      <w:r w:rsidRPr="002C4F93">
        <w:rPr>
          <w:rFonts w:ascii="Times" w:hAnsi="Times"/>
          <w:color w:val="000000" w:themeColor="text1"/>
          <w:sz w:val="22"/>
          <w:szCs w:val="22"/>
        </w:rPr>
        <w:t xml:space="preserve">e can take the positive attitude to see through the challenges to take every chance to learn. Taking challenges as the opportunities can help us to grow. </w:t>
      </w:r>
      <w:r w:rsidR="00DF053B" w:rsidRPr="002C4F93">
        <w:rPr>
          <w:rFonts w:ascii="Times" w:hAnsi="Times"/>
          <w:color w:val="000000" w:themeColor="text1"/>
          <w:sz w:val="22"/>
          <w:szCs w:val="22"/>
        </w:rPr>
        <w:t>Also,</w:t>
      </w:r>
      <w:r w:rsidRPr="002C4F93">
        <w:rPr>
          <w:rFonts w:ascii="Times" w:hAnsi="Times"/>
          <w:color w:val="000000" w:themeColor="text1"/>
          <w:sz w:val="22"/>
          <w:szCs w:val="22"/>
        </w:rPr>
        <w:t xml:space="preserve"> we can take part in those community programs because people are </w:t>
      </w:r>
      <w:proofErr w:type="gramStart"/>
      <w:r w:rsidRPr="002C4F93">
        <w:rPr>
          <w:rFonts w:ascii="Times" w:hAnsi="Times"/>
          <w:color w:val="000000" w:themeColor="text1"/>
          <w:sz w:val="22"/>
          <w:szCs w:val="22"/>
        </w:rPr>
        <w:t>really nice</w:t>
      </w:r>
      <w:proofErr w:type="gramEnd"/>
      <w:r w:rsidRPr="002C4F93">
        <w:rPr>
          <w:rFonts w:ascii="Times" w:hAnsi="Times"/>
          <w:color w:val="000000" w:themeColor="text1"/>
          <w:sz w:val="22"/>
          <w:szCs w:val="22"/>
        </w:rPr>
        <w:t xml:space="preserve"> and would like to share.</w:t>
      </w:r>
    </w:p>
    <w:p w14:paraId="56BE7088" w14:textId="6521FF18" w:rsidR="008D3681" w:rsidRPr="002C4F93" w:rsidRDefault="008D3681" w:rsidP="002C4F93">
      <w:pPr>
        <w:spacing w:line="288" w:lineRule="auto"/>
        <w:jc w:val="both"/>
        <w:rPr>
          <w:rFonts w:ascii="Times" w:hAnsi="Times"/>
          <w:color w:val="000000" w:themeColor="text1"/>
          <w:sz w:val="22"/>
          <w:szCs w:val="22"/>
        </w:rPr>
      </w:pPr>
      <w:r w:rsidRPr="002C4F93">
        <w:rPr>
          <w:rFonts w:ascii="Times" w:hAnsi="Times"/>
          <w:color w:val="000000" w:themeColor="text1"/>
          <w:sz w:val="22"/>
          <w:szCs w:val="22"/>
        </w:rPr>
        <w:t xml:space="preserve">Similarly, IF2 believed the cultural challenge is not really a big problem for her because she thinks from diverse </w:t>
      </w:r>
      <w:r w:rsidR="00DF053B" w:rsidRPr="002C4F93">
        <w:rPr>
          <w:rFonts w:ascii="Times" w:hAnsi="Times"/>
          <w:color w:val="000000" w:themeColor="text1"/>
          <w:sz w:val="22"/>
          <w:szCs w:val="22"/>
        </w:rPr>
        <w:t>perspectives,</w:t>
      </w:r>
      <w:r w:rsidRPr="002C4F93">
        <w:rPr>
          <w:rFonts w:ascii="Times" w:hAnsi="Times"/>
          <w:color w:val="000000" w:themeColor="text1"/>
          <w:sz w:val="22"/>
          <w:szCs w:val="22"/>
        </w:rPr>
        <w:t xml:space="preserve"> and she always can understand people’s different behaviors. IF4 shared her own experience that</w:t>
      </w:r>
      <w:r w:rsidR="00843315" w:rsidRPr="002C4F93">
        <w:rPr>
          <w:rFonts w:ascii="Times" w:hAnsi="Times"/>
          <w:color w:val="000000" w:themeColor="text1"/>
          <w:sz w:val="22"/>
          <w:szCs w:val="22"/>
        </w:rPr>
        <w:t>,</w:t>
      </w:r>
      <w:r w:rsidRPr="002C4F93">
        <w:rPr>
          <w:rFonts w:ascii="Times" w:hAnsi="Times"/>
          <w:color w:val="000000" w:themeColor="text1"/>
          <w:sz w:val="22"/>
          <w:szCs w:val="22"/>
        </w:rPr>
        <w:t xml:space="preserve"> at the beginning, she was </w:t>
      </w:r>
      <w:r w:rsidR="00127B25" w:rsidRPr="002C4F93">
        <w:rPr>
          <w:rFonts w:ascii="Times" w:hAnsi="Times"/>
          <w:color w:val="000000" w:themeColor="text1"/>
          <w:sz w:val="22"/>
          <w:szCs w:val="22"/>
        </w:rPr>
        <w:t>somewhat</w:t>
      </w:r>
      <w:r w:rsidRPr="002C4F93">
        <w:rPr>
          <w:rFonts w:ascii="Times" w:hAnsi="Times"/>
          <w:color w:val="000000" w:themeColor="text1"/>
          <w:sz w:val="22"/>
          <w:szCs w:val="22"/>
        </w:rPr>
        <w:t xml:space="preserve"> afraid to talk to her advisors about things other than </w:t>
      </w:r>
      <w:r w:rsidR="00127B25" w:rsidRPr="002C4F93">
        <w:rPr>
          <w:rFonts w:ascii="Times" w:hAnsi="Times"/>
          <w:color w:val="000000" w:themeColor="text1"/>
          <w:sz w:val="22"/>
          <w:szCs w:val="22"/>
        </w:rPr>
        <w:t xml:space="preserve">her </w:t>
      </w:r>
      <w:r w:rsidRPr="002C4F93">
        <w:rPr>
          <w:rFonts w:ascii="Times" w:hAnsi="Times"/>
          <w:color w:val="000000" w:themeColor="text1"/>
          <w:sz w:val="22"/>
          <w:szCs w:val="22"/>
        </w:rPr>
        <w:t>research but now she’s better because she knows them better and feels less guarded.</w:t>
      </w:r>
      <w:r w:rsidR="00C4657D" w:rsidRPr="002C4F93">
        <w:rPr>
          <w:rFonts w:ascii="Times" w:hAnsi="Times"/>
          <w:color w:val="000000" w:themeColor="text1"/>
          <w:sz w:val="22"/>
          <w:szCs w:val="22"/>
        </w:rPr>
        <w:t xml:space="preserve"> </w:t>
      </w:r>
    </w:p>
    <w:p w14:paraId="1E4CEBDC" w14:textId="77777777" w:rsidR="00C07221" w:rsidRPr="002C4F93" w:rsidRDefault="00C07221" w:rsidP="002C4F93">
      <w:pPr>
        <w:pBdr>
          <w:top w:val="nil"/>
          <w:left w:val="nil"/>
          <w:bottom w:val="nil"/>
          <w:right w:val="nil"/>
          <w:between w:val="nil"/>
        </w:pBdr>
        <w:spacing w:line="288" w:lineRule="auto"/>
        <w:jc w:val="both"/>
        <w:rPr>
          <w:rFonts w:ascii="Times" w:hAnsi="Times"/>
          <w:color w:val="000000" w:themeColor="text1"/>
          <w:sz w:val="22"/>
          <w:szCs w:val="22"/>
        </w:rPr>
      </w:pPr>
    </w:p>
    <w:p w14:paraId="49BEC12D" w14:textId="3F9424C4" w:rsidR="00C07221" w:rsidRPr="009D49DA" w:rsidRDefault="009D49DA" w:rsidP="009D49DA">
      <w:pPr>
        <w:pBdr>
          <w:top w:val="nil"/>
          <w:left w:val="nil"/>
          <w:bottom w:val="nil"/>
          <w:right w:val="nil"/>
          <w:between w:val="nil"/>
        </w:pBdr>
        <w:spacing w:line="288" w:lineRule="auto"/>
        <w:jc w:val="center"/>
        <w:rPr>
          <w:rFonts w:ascii="Times" w:hAnsi="Times"/>
          <w:b/>
          <w:bCs/>
          <w:color w:val="000000"/>
          <w:sz w:val="22"/>
          <w:szCs w:val="22"/>
        </w:rPr>
      </w:pPr>
      <w:r w:rsidRPr="009D49DA">
        <w:rPr>
          <w:rFonts w:ascii="Times" w:hAnsi="Times"/>
          <w:b/>
          <w:bCs/>
          <w:color w:val="000000"/>
          <w:sz w:val="22"/>
          <w:szCs w:val="22"/>
        </w:rPr>
        <w:t>Discussion</w:t>
      </w:r>
    </w:p>
    <w:p w14:paraId="7B648DD7" w14:textId="20388FD6" w:rsidR="008D3681" w:rsidRPr="002C4F93" w:rsidRDefault="008D3681" w:rsidP="002C4F93">
      <w:pPr>
        <w:spacing w:line="288" w:lineRule="auto"/>
        <w:ind w:firstLine="720"/>
        <w:jc w:val="both"/>
        <w:rPr>
          <w:rFonts w:ascii="Times" w:hAnsi="Times"/>
          <w:color w:val="000000" w:themeColor="text1"/>
          <w:sz w:val="22"/>
          <w:szCs w:val="22"/>
        </w:rPr>
      </w:pPr>
      <w:r w:rsidRPr="002C4F93">
        <w:rPr>
          <w:rFonts w:ascii="Times" w:hAnsi="Times"/>
          <w:color w:val="000000" w:themeColor="text1"/>
          <w:sz w:val="22"/>
          <w:szCs w:val="22"/>
        </w:rPr>
        <w:t xml:space="preserve">All student interviewees mentioned that cultural differences play a crucial role in classroom engagement. </w:t>
      </w:r>
      <w:r w:rsidR="00B73CB3" w:rsidRPr="002C4F93">
        <w:rPr>
          <w:rFonts w:ascii="Times" w:hAnsi="Times"/>
          <w:color w:val="000000" w:themeColor="text1"/>
          <w:sz w:val="22"/>
          <w:szCs w:val="22"/>
        </w:rPr>
        <w:t>They</w:t>
      </w:r>
      <w:r w:rsidRPr="002C4F93">
        <w:rPr>
          <w:rFonts w:ascii="Times" w:hAnsi="Times"/>
          <w:color w:val="000000" w:themeColor="text1"/>
          <w:sz w:val="22"/>
          <w:szCs w:val="22"/>
        </w:rPr>
        <w:t xml:space="preserve"> believed that there are </w:t>
      </w:r>
      <w:proofErr w:type="gramStart"/>
      <w:r w:rsidRPr="002C4F93">
        <w:rPr>
          <w:rFonts w:ascii="Times" w:hAnsi="Times"/>
          <w:color w:val="000000" w:themeColor="text1"/>
          <w:sz w:val="22"/>
          <w:szCs w:val="22"/>
        </w:rPr>
        <w:t xml:space="preserve">many different </w:t>
      </w:r>
      <w:r w:rsidR="006E01EF" w:rsidRPr="002C4F93">
        <w:rPr>
          <w:rFonts w:ascii="Times" w:hAnsi="Times"/>
          <w:color w:val="000000" w:themeColor="text1"/>
          <w:sz w:val="22"/>
          <w:szCs w:val="22"/>
        </w:rPr>
        <w:t>ways</w:t>
      </w:r>
      <w:proofErr w:type="gramEnd"/>
      <w:r w:rsidR="006E01EF" w:rsidRPr="002C4F93">
        <w:rPr>
          <w:rFonts w:ascii="Times" w:hAnsi="Times"/>
          <w:color w:val="000000" w:themeColor="text1"/>
          <w:sz w:val="22"/>
          <w:szCs w:val="22"/>
        </w:rPr>
        <w:t xml:space="preserve"> of perceiving</w:t>
      </w:r>
      <w:r w:rsidRPr="002C4F93">
        <w:rPr>
          <w:rFonts w:ascii="Times" w:hAnsi="Times"/>
          <w:color w:val="000000" w:themeColor="text1"/>
          <w:sz w:val="22"/>
          <w:szCs w:val="22"/>
        </w:rPr>
        <w:t xml:space="preserve"> student engagement in Canadian </w:t>
      </w:r>
      <w:r w:rsidR="00DF053B" w:rsidRPr="002C4F93">
        <w:rPr>
          <w:rFonts w:ascii="Times" w:hAnsi="Times"/>
          <w:color w:val="000000" w:themeColor="text1"/>
          <w:sz w:val="22"/>
          <w:szCs w:val="22"/>
        </w:rPr>
        <w:t>education,</w:t>
      </w:r>
      <w:r w:rsidRPr="002C4F93">
        <w:rPr>
          <w:rFonts w:ascii="Times" w:hAnsi="Times"/>
          <w:color w:val="000000" w:themeColor="text1"/>
          <w:sz w:val="22"/>
          <w:szCs w:val="22"/>
        </w:rPr>
        <w:t xml:space="preserve"> but </w:t>
      </w:r>
      <w:r w:rsidR="00B73CB3" w:rsidRPr="002C4F93">
        <w:rPr>
          <w:rFonts w:ascii="Times" w:hAnsi="Times"/>
          <w:color w:val="000000" w:themeColor="text1"/>
          <w:sz w:val="22"/>
          <w:szCs w:val="22"/>
        </w:rPr>
        <w:t>student</w:t>
      </w:r>
      <w:r w:rsidR="006E01EF" w:rsidRPr="002C4F93">
        <w:rPr>
          <w:rFonts w:ascii="Times" w:hAnsi="Times"/>
          <w:color w:val="000000" w:themeColor="text1"/>
          <w:sz w:val="22"/>
          <w:szCs w:val="22"/>
        </w:rPr>
        <w:t>s</w:t>
      </w:r>
      <w:r w:rsidR="00B73CB3" w:rsidRPr="002C4F93">
        <w:rPr>
          <w:rFonts w:ascii="Times" w:hAnsi="Times"/>
          <w:color w:val="000000" w:themeColor="text1"/>
          <w:sz w:val="22"/>
          <w:szCs w:val="22"/>
        </w:rPr>
        <w:t xml:space="preserve"> interpreted</w:t>
      </w:r>
      <w:r w:rsidRPr="002C4F93">
        <w:rPr>
          <w:rFonts w:ascii="Times" w:hAnsi="Times"/>
          <w:color w:val="000000" w:themeColor="text1"/>
          <w:sz w:val="22"/>
          <w:szCs w:val="22"/>
        </w:rPr>
        <w:t xml:space="preserve"> student engagement perceptions based on their experience of engaging in Canadian graduate schools. Different </w:t>
      </w:r>
      <w:r w:rsidR="006E01EF" w:rsidRPr="002C4F93">
        <w:rPr>
          <w:rFonts w:ascii="Times" w:hAnsi="Times"/>
          <w:color w:val="000000" w:themeColor="text1"/>
          <w:sz w:val="22"/>
          <w:szCs w:val="22"/>
        </w:rPr>
        <w:t xml:space="preserve">perceptions </w:t>
      </w:r>
      <w:r w:rsidRPr="002C4F93">
        <w:rPr>
          <w:rFonts w:ascii="Times" w:hAnsi="Times"/>
          <w:color w:val="000000" w:themeColor="text1"/>
          <w:sz w:val="22"/>
          <w:szCs w:val="22"/>
        </w:rPr>
        <w:t>of student engagement and student’s voice based on their cultural multiple identities have been highlighted in Canadian education in this study.</w:t>
      </w:r>
      <w:r w:rsidR="00D32752" w:rsidRPr="002C4F93">
        <w:rPr>
          <w:rFonts w:ascii="Times" w:hAnsi="Times"/>
          <w:color w:val="000000" w:themeColor="text1"/>
          <w:sz w:val="22"/>
          <w:szCs w:val="22"/>
        </w:rPr>
        <w:t xml:space="preserve"> For example, how to rethink, engage, and take advantage of those cultural differences based on their cultural identities can be positive experiences of Chinese international graduate students in Canadian higher education. </w:t>
      </w:r>
      <w:r w:rsidRPr="002C4F93">
        <w:rPr>
          <w:rFonts w:ascii="Times" w:hAnsi="Times"/>
          <w:color w:val="000000" w:themeColor="text1"/>
          <w:sz w:val="22"/>
          <w:szCs w:val="22"/>
        </w:rPr>
        <w:t xml:space="preserve">This </w:t>
      </w:r>
      <w:r w:rsidR="00DF053B" w:rsidRPr="002C4F93">
        <w:rPr>
          <w:rFonts w:ascii="Times" w:hAnsi="Times"/>
          <w:color w:val="000000" w:themeColor="text1"/>
          <w:sz w:val="22"/>
          <w:szCs w:val="22"/>
        </w:rPr>
        <w:t>finding</w:t>
      </w:r>
      <w:r w:rsidR="00127B25" w:rsidRPr="002C4F93">
        <w:rPr>
          <w:rFonts w:ascii="Times" w:hAnsi="Times"/>
          <w:color w:val="000000" w:themeColor="text1"/>
          <w:sz w:val="22"/>
          <w:szCs w:val="22"/>
        </w:rPr>
        <w:t xml:space="preserve"> </w:t>
      </w:r>
      <w:r w:rsidRPr="002C4F93">
        <w:rPr>
          <w:rFonts w:ascii="Times" w:hAnsi="Times"/>
          <w:color w:val="000000" w:themeColor="text1"/>
          <w:sz w:val="22"/>
          <w:szCs w:val="22"/>
        </w:rPr>
        <w:t xml:space="preserve">supports the studies of </w:t>
      </w:r>
      <w:r w:rsidRPr="002C4F93">
        <w:rPr>
          <w:rFonts w:ascii="Times" w:hAnsi="Times"/>
          <w:color w:val="000000" w:themeColor="text1"/>
          <w:sz w:val="22"/>
          <w:szCs w:val="22"/>
          <w:shd w:val="clear" w:color="auto" w:fill="FFFFFF"/>
        </w:rPr>
        <w:t xml:space="preserve">Grabke (2013) and </w:t>
      </w:r>
      <w:r w:rsidRPr="002C4F93">
        <w:rPr>
          <w:rFonts w:ascii="Times" w:hAnsi="Times"/>
          <w:color w:val="000000" w:themeColor="text1"/>
          <w:sz w:val="22"/>
          <w:szCs w:val="22"/>
        </w:rPr>
        <w:t xml:space="preserve">Scheurs and Dumbraveanu (2014), highlighting the importance of social engagement, student voice, and active involvement in and out of the classroom in Canadian education. </w:t>
      </w:r>
    </w:p>
    <w:p w14:paraId="5BA25A4E" w14:textId="3EA53DE3" w:rsidR="008D3681" w:rsidRPr="002C4F93" w:rsidRDefault="008D3681" w:rsidP="002C4F93">
      <w:pPr>
        <w:spacing w:line="288" w:lineRule="auto"/>
        <w:ind w:firstLine="720"/>
        <w:jc w:val="both"/>
        <w:rPr>
          <w:rFonts w:ascii="Times" w:hAnsi="Times"/>
          <w:color w:val="000000" w:themeColor="text1"/>
          <w:sz w:val="22"/>
          <w:szCs w:val="22"/>
        </w:rPr>
      </w:pPr>
      <w:r w:rsidRPr="002C4F93">
        <w:rPr>
          <w:rFonts w:ascii="Times" w:hAnsi="Times"/>
          <w:color w:val="000000" w:themeColor="text1"/>
          <w:sz w:val="22"/>
          <w:szCs w:val="22"/>
        </w:rPr>
        <w:t xml:space="preserve">In previous studies, the Western educational values reflect better student engagement as positive interactions </w:t>
      </w:r>
      <w:r w:rsidR="00B37709" w:rsidRPr="002C4F93">
        <w:rPr>
          <w:rFonts w:ascii="Times" w:hAnsi="Times"/>
          <w:color w:val="000000" w:themeColor="text1"/>
          <w:sz w:val="22"/>
          <w:szCs w:val="22"/>
        </w:rPr>
        <w:t>(</w:t>
      </w:r>
      <w:r w:rsidR="00B37709" w:rsidRPr="002C4F93">
        <w:rPr>
          <w:rFonts w:ascii="Times" w:hAnsi="Times"/>
          <w:color w:val="000000" w:themeColor="text1"/>
          <w:sz w:val="22"/>
          <w:szCs w:val="22"/>
          <w:shd w:val="clear" w:color="auto" w:fill="FFFFFF"/>
        </w:rPr>
        <w:t xml:space="preserve">Grabke, 2013; </w:t>
      </w:r>
      <w:r w:rsidR="00B37709" w:rsidRPr="002C4F93">
        <w:rPr>
          <w:rFonts w:ascii="Times" w:hAnsi="Times" w:cs="Arial"/>
          <w:color w:val="000000" w:themeColor="text1"/>
          <w:sz w:val="22"/>
          <w:szCs w:val="22"/>
          <w:shd w:val="clear" w:color="auto" w:fill="FFFFFF"/>
        </w:rPr>
        <w:t>Jin</w:t>
      </w:r>
      <w:r w:rsidR="00B37709" w:rsidRPr="002C4F93">
        <w:rPr>
          <w:rFonts w:ascii="Times" w:hAnsi="Times"/>
          <w:color w:val="000000" w:themeColor="text1"/>
          <w:sz w:val="22"/>
          <w:szCs w:val="22"/>
        </w:rPr>
        <w:t>, 2017)</w:t>
      </w:r>
      <w:r w:rsidRPr="002C4F93">
        <w:rPr>
          <w:rFonts w:ascii="Times" w:hAnsi="Times"/>
          <w:color w:val="000000" w:themeColor="text1"/>
          <w:sz w:val="22"/>
          <w:szCs w:val="22"/>
        </w:rPr>
        <w:t>, while Chinese culture embodies student engagement as passive interactions (Tsai, 201</w:t>
      </w:r>
      <w:r w:rsidR="003B0ED8">
        <w:rPr>
          <w:rFonts w:ascii="Times" w:hAnsi="Times"/>
          <w:color w:val="000000" w:themeColor="text1"/>
          <w:sz w:val="22"/>
          <w:szCs w:val="22"/>
        </w:rPr>
        <w:t>7</w:t>
      </w:r>
      <w:r w:rsidRPr="002C4F93">
        <w:rPr>
          <w:rFonts w:ascii="Times" w:hAnsi="Times"/>
          <w:color w:val="000000" w:themeColor="text1"/>
          <w:sz w:val="22"/>
          <w:szCs w:val="22"/>
        </w:rPr>
        <w:t xml:space="preserve">; </w:t>
      </w:r>
      <w:r w:rsidRPr="002C4F93">
        <w:rPr>
          <w:rFonts w:ascii="Times" w:hAnsi="Times"/>
          <w:color w:val="000000" w:themeColor="text1"/>
          <w:sz w:val="22"/>
          <w:szCs w:val="22"/>
          <w:shd w:val="clear" w:color="auto" w:fill="FFFFFF"/>
        </w:rPr>
        <w:t>Xiang, 2017</w:t>
      </w:r>
      <w:r w:rsidRPr="002C4F93">
        <w:rPr>
          <w:rFonts w:ascii="Times" w:hAnsi="Times"/>
          <w:color w:val="000000" w:themeColor="text1"/>
          <w:sz w:val="22"/>
          <w:szCs w:val="22"/>
        </w:rPr>
        <w:t xml:space="preserve">). </w:t>
      </w:r>
      <w:r w:rsidR="002F4495" w:rsidRPr="002C4F93">
        <w:rPr>
          <w:rFonts w:ascii="Times" w:hAnsi="Times"/>
          <w:color w:val="000000" w:themeColor="text1"/>
          <w:sz w:val="22"/>
          <w:szCs w:val="22"/>
        </w:rPr>
        <w:t>Those Chinese international students whose different interactions can be misunderstood as passive engagement and whose s</w:t>
      </w:r>
      <w:r w:rsidR="00350067" w:rsidRPr="002C4F93">
        <w:rPr>
          <w:rFonts w:ascii="Times" w:hAnsi="Times"/>
          <w:color w:val="000000" w:themeColor="text1"/>
          <w:sz w:val="22"/>
          <w:szCs w:val="22"/>
        </w:rPr>
        <w:t>il</w:t>
      </w:r>
      <w:r w:rsidR="002F4495" w:rsidRPr="002C4F93">
        <w:rPr>
          <w:rFonts w:ascii="Times" w:hAnsi="Times"/>
          <w:color w:val="000000" w:themeColor="text1"/>
          <w:sz w:val="22"/>
          <w:szCs w:val="22"/>
        </w:rPr>
        <w:t>en</w:t>
      </w:r>
      <w:r w:rsidR="00D24456" w:rsidRPr="002C4F93">
        <w:rPr>
          <w:rFonts w:ascii="Times" w:hAnsi="Times"/>
          <w:color w:val="000000" w:themeColor="text1"/>
          <w:sz w:val="22"/>
          <w:szCs w:val="22"/>
        </w:rPr>
        <w:t>t</w:t>
      </w:r>
      <w:r w:rsidR="002F4495" w:rsidRPr="002C4F93">
        <w:rPr>
          <w:rFonts w:ascii="Times" w:hAnsi="Times"/>
          <w:color w:val="000000" w:themeColor="text1"/>
          <w:sz w:val="22"/>
          <w:szCs w:val="22"/>
        </w:rPr>
        <w:t xml:space="preserve"> engagement may</w:t>
      </w:r>
      <w:r w:rsidR="002F4495" w:rsidRPr="002C4F93">
        <w:rPr>
          <w:rFonts w:ascii="Times" w:hAnsi="Times"/>
          <w:color w:val="000000" w:themeColor="text1"/>
          <w:sz w:val="22"/>
          <w:szCs w:val="22"/>
          <w:lang w:val="en-US"/>
        </w:rPr>
        <w:t xml:space="preserve"> not </w:t>
      </w:r>
      <w:r w:rsidR="002F4495" w:rsidRPr="002C4F93">
        <w:rPr>
          <w:rFonts w:ascii="Times" w:hAnsi="Times"/>
          <w:color w:val="000000" w:themeColor="text1"/>
          <w:sz w:val="22"/>
          <w:szCs w:val="22"/>
        </w:rPr>
        <w:t>be well acknowledged</w:t>
      </w:r>
      <w:r w:rsidR="00DB0F7C" w:rsidRPr="002C4F93">
        <w:rPr>
          <w:rFonts w:ascii="Times" w:hAnsi="Times"/>
          <w:color w:val="000000" w:themeColor="text1"/>
          <w:sz w:val="22"/>
          <w:szCs w:val="22"/>
        </w:rPr>
        <w:t xml:space="preserve"> in the western schooling</w:t>
      </w:r>
      <w:r w:rsidR="002F4495" w:rsidRPr="002C4F93">
        <w:rPr>
          <w:rFonts w:ascii="Times" w:hAnsi="Times"/>
          <w:color w:val="000000" w:themeColor="text1"/>
          <w:sz w:val="22"/>
          <w:szCs w:val="22"/>
        </w:rPr>
        <w:t xml:space="preserve">. </w:t>
      </w:r>
      <w:r w:rsidRPr="002C4F93">
        <w:rPr>
          <w:rFonts w:ascii="Times" w:hAnsi="Times"/>
          <w:color w:val="000000" w:themeColor="text1"/>
          <w:sz w:val="22"/>
          <w:szCs w:val="22"/>
        </w:rPr>
        <w:t xml:space="preserve">Depending on their programs and development in Canadian schools, some Chinese students need to push themselves to be positively </w:t>
      </w:r>
      <w:r w:rsidR="00837462" w:rsidRPr="002C4F93">
        <w:rPr>
          <w:rFonts w:ascii="Times" w:hAnsi="Times"/>
          <w:color w:val="000000" w:themeColor="text1"/>
          <w:sz w:val="22"/>
          <w:szCs w:val="22"/>
        </w:rPr>
        <w:t xml:space="preserve">engaged </w:t>
      </w:r>
      <w:r w:rsidRPr="002C4F93">
        <w:rPr>
          <w:rFonts w:ascii="Times" w:hAnsi="Times"/>
          <w:color w:val="000000" w:themeColor="text1"/>
          <w:sz w:val="22"/>
          <w:szCs w:val="22"/>
        </w:rPr>
        <w:t xml:space="preserve">in classroom </w:t>
      </w:r>
      <w:r w:rsidRPr="002C4F93">
        <w:rPr>
          <w:rFonts w:ascii="Times" w:hAnsi="Times"/>
          <w:color w:val="000000" w:themeColor="text1"/>
          <w:sz w:val="22"/>
          <w:szCs w:val="22"/>
        </w:rPr>
        <w:lastRenderedPageBreak/>
        <w:t>discussion and active</w:t>
      </w:r>
      <w:r w:rsidR="00837462" w:rsidRPr="002C4F93">
        <w:rPr>
          <w:rFonts w:ascii="Times" w:hAnsi="Times"/>
          <w:color w:val="000000" w:themeColor="text1"/>
          <w:sz w:val="22"/>
          <w:szCs w:val="22"/>
        </w:rPr>
        <w:t>ly</w:t>
      </w:r>
      <w:r w:rsidRPr="002C4F93">
        <w:rPr>
          <w:rFonts w:ascii="Times" w:hAnsi="Times"/>
          <w:color w:val="000000" w:themeColor="text1"/>
          <w:sz w:val="22"/>
          <w:szCs w:val="22"/>
        </w:rPr>
        <w:t xml:space="preserve"> </w:t>
      </w:r>
      <w:r w:rsidR="00837462" w:rsidRPr="002C4F93">
        <w:rPr>
          <w:rFonts w:ascii="Times" w:hAnsi="Times"/>
          <w:color w:val="000000" w:themeColor="text1"/>
          <w:sz w:val="22"/>
          <w:szCs w:val="22"/>
        </w:rPr>
        <w:t xml:space="preserve">engaged </w:t>
      </w:r>
      <w:r w:rsidRPr="002C4F93">
        <w:rPr>
          <w:rFonts w:ascii="Times" w:hAnsi="Times"/>
          <w:color w:val="000000" w:themeColor="text1"/>
          <w:sz w:val="22"/>
          <w:szCs w:val="22"/>
        </w:rPr>
        <w:t>in this study. However, Chinese education, to some extent, encourages students</w:t>
      </w:r>
      <w:r w:rsidR="00837462" w:rsidRPr="002C4F93">
        <w:rPr>
          <w:rFonts w:ascii="Times" w:hAnsi="Times"/>
          <w:color w:val="000000" w:themeColor="text1"/>
          <w:sz w:val="22"/>
          <w:szCs w:val="22"/>
        </w:rPr>
        <w:t xml:space="preserve"> to be</w:t>
      </w:r>
      <w:r w:rsidRPr="002C4F93">
        <w:rPr>
          <w:rFonts w:ascii="Times" w:hAnsi="Times"/>
          <w:color w:val="000000" w:themeColor="text1"/>
          <w:sz w:val="22"/>
          <w:szCs w:val="22"/>
        </w:rPr>
        <w:t xml:space="preserve"> silent</w:t>
      </w:r>
      <w:r w:rsidR="00837462" w:rsidRPr="002C4F93">
        <w:rPr>
          <w:rFonts w:ascii="Times" w:hAnsi="Times"/>
          <w:color w:val="000000" w:themeColor="text1"/>
          <w:sz w:val="22"/>
          <w:szCs w:val="22"/>
        </w:rPr>
        <w:t xml:space="preserve"> and </w:t>
      </w:r>
      <w:r w:rsidRPr="002C4F93">
        <w:rPr>
          <w:rFonts w:ascii="Times" w:hAnsi="Times"/>
          <w:color w:val="000000" w:themeColor="text1"/>
          <w:sz w:val="22"/>
          <w:szCs w:val="22"/>
        </w:rPr>
        <w:t>follow the teachers</w:t>
      </w:r>
      <w:r w:rsidR="00837462" w:rsidRPr="002C4F93">
        <w:rPr>
          <w:rFonts w:ascii="Times" w:hAnsi="Times"/>
          <w:color w:val="000000" w:themeColor="text1"/>
          <w:sz w:val="22"/>
          <w:szCs w:val="22"/>
        </w:rPr>
        <w:t>, which leaves them</w:t>
      </w:r>
      <w:r w:rsidRPr="002C4F93">
        <w:rPr>
          <w:rFonts w:ascii="Times" w:hAnsi="Times"/>
          <w:color w:val="000000" w:themeColor="text1"/>
          <w:sz w:val="22"/>
          <w:szCs w:val="22"/>
        </w:rPr>
        <w:t xml:space="preserve"> feel</w:t>
      </w:r>
      <w:r w:rsidR="00837462" w:rsidRPr="002C4F93">
        <w:rPr>
          <w:rFonts w:ascii="Times" w:hAnsi="Times"/>
          <w:color w:val="000000" w:themeColor="text1"/>
          <w:sz w:val="22"/>
          <w:szCs w:val="22"/>
        </w:rPr>
        <w:t>ing</w:t>
      </w:r>
      <w:r w:rsidRPr="002C4F93">
        <w:rPr>
          <w:rFonts w:ascii="Times" w:hAnsi="Times"/>
          <w:color w:val="000000" w:themeColor="text1"/>
          <w:sz w:val="22"/>
          <w:szCs w:val="22"/>
        </w:rPr>
        <w:t xml:space="preserve"> uncomfortable</w:t>
      </w:r>
      <w:r w:rsidR="00837462" w:rsidRPr="002C4F93">
        <w:rPr>
          <w:rFonts w:ascii="Times" w:hAnsi="Times"/>
          <w:color w:val="000000" w:themeColor="text1"/>
          <w:sz w:val="22"/>
          <w:szCs w:val="22"/>
        </w:rPr>
        <w:t xml:space="preserve">, lacking confidence to </w:t>
      </w:r>
      <w:r w:rsidRPr="002C4F93">
        <w:rPr>
          <w:rFonts w:ascii="Times" w:hAnsi="Times"/>
          <w:color w:val="000000" w:themeColor="text1"/>
          <w:sz w:val="22"/>
          <w:szCs w:val="22"/>
        </w:rPr>
        <w:t>offer their opinions</w:t>
      </w:r>
      <w:r w:rsidR="00837462" w:rsidRPr="002C4F93">
        <w:rPr>
          <w:rFonts w:ascii="Times" w:hAnsi="Times"/>
          <w:color w:val="000000" w:themeColor="text1"/>
          <w:sz w:val="22"/>
          <w:szCs w:val="22"/>
        </w:rPr>
        <w:t>,</w:t>
      </w:r>
      <w:r w:rsidRPr="002C4F93">
        <w:rPr>
          <w:rFonts w:ascii="Times" w:hAnsi="Times"/>
          <w:color w:val="000000" w:themeColor="text1"/>
          <w:sz w:val="22"/>
          <w:szCs w:val="22"/>
        </w:rPr>
        <w:t xml:space="preserve"> and being afraid and shamed of making mistakes in Canadian classrooms. </w:t>
      </w:r>
    </w:p>
    <w:p w14:paraId="7E6F3D12" w14:textId="3D9EAB8B" w:rsidR="008D3681" w:rsidRPr="002C4F93" w:rsidRDefault="008D3681" w:rsidP="002C4F93">
      <w:pPr>
        <w:spacing w:line="288" w:lineRule="auto"/>
        <w:ind w:firstLine="720"/>
        <w:jc w:val="both"/>
        <w:rPr>
          <w:rFonts w:ascii="Times" w:hAnsi="Times"/>
          <w:color w:val="000000" w:themeColor="text1"/>
          <w:sz w:val="22"/>
          <w:szCs w:val="22"/>
        </w:rPr>
      </w:pPr>
      <w:r w:rsidRPr="002C4F93">
        <w:rPr>
          <w:rFonts w:ascii="Times" w:hAnsi="Times"/>
          <w:color w:val="000000" w:themeColor="text1"/>
          <w:sz w:val="22"/>
          <w:szCs w:val="22"/>
        </w:rPr>
        <w:t xml:space="preserve">In this study, their teacher-oriented </w:t>
      </w:r>
      <w:r w:rsidR="00D86F12" w:rsidRPr="002C4F93">
        <w:rPr>
          <w:rFonts w:ascii="Times" w:hAnsi="Times"/>
          <w:color w:val="000000" w:themeColor="text1"/>
          <w:sz w:val="22"/>
          <w:szCs w:val="22"/>
        </w:rPr>
        <w:t xml:space="preserve">ways </w:t>
      </w:r>
      <w:r w:rsidRPr="002C4F93">
        <w:rPr>
          <w:rFonts w:ascii="Times" w:hAnsi="Times"/>
          <w:color w:val="000000" w:themeColor="text1"/>
          <w:sz w:val="22"/>
          <w:szCs w:val="22"/>
        </w:rPr>
        <w:t xml:space="preserve">and </w:t>
      </w:r>
      <w:r w:rsidR="00D86F12" w:rsidRPr="002C4F93">
        <w:rPr>
          <w:rFonts w:ascii="Times" w:hAnsi="Times"/>
          <w:color w:val="000000" w:themeColor="text1"/>
          <w:sz w:val="22"/>
          <w:szCs w:val="22"/>
        </w:rPr>
        <w:t xml:space="preserve">other different </w:t>
      </w:r>
      <w:r w:rsidRPr="002C4F93">
        <w:rPr>
          <w:rFonts w:ascii="Times" w:hAnsi="Times"/>
          <w:color w:val="000000" w:themeColor="text1"/>
          <w:sz w:val="22"/>
          <w:szCs w:val="22"/>
        </w:rPr>
        <w:t xml:space="preserve">ways of </w:t>
      </w:r>
      <w:r w:rsidR="00D86F12" w:rsidRPr="002C4F93">
        <w:rPr>
          <w:rFonts w:ascii="Times" w:hAnsi="Times"/>
          <w:color w:val="000000" w:themeColor="text1"/>
          <w:sz w:val="22"/>
          <w:szCs w:val="22"/>
        </w:rPr>
        <w:t xml:space="preserve">understanding </w:t>
      </w:r>
      <w:r w:rsidRPr="002C4F93">
        <w:rPr>
          <w:rFonts w:ascii="Times" w:hAnsi="Times"/>
          <w:color w:val="000000" w:themeColor="text1"/>
          <w:sz w:val="22"/>
          <w:szCs w:val="22"/>
        </w:rPr>
        <w:t>student engagement have been challenged and not well recognized in the student-oriented and active-participating environment in Western contexts. Moreover, this</w:t>
      </w:r>
      <w:r w:rsidR="00DB0F7C" w:rsidRPr="002C4F93">
        <w:rPr>
          <w:rFonts w:ascii="Times" w:hAnsi="Times"/>
          <w:color w:val="000000" w:themeColor="text1"/>
          <w:sz w:val="22"/>
          <w:szCs w:val="22"/>
        </w:rPr>
        <w:t xml:space="preserve"> is coherent </w:t>
      </w:r>
      <w:r w:rsidR="00581EBB" w:rsidRPr="002C4F93">
        <w:rPr>
          <w:rFonts w:ascii="Times" w:hAnsi="Times"/>
          <w:color w:val="000000" w:themeColor="text1"/>
          <w:sz w:val="22"/>
          <w:szCs w:val="22"/>
        </w:rPr>
        <w:t xml:space="preserve">with the </w:t>
      </w:r>
      <w:r w:rsidR="00DF053B" w:rsidRPr="002C4F93">
        <w:rPr>
          <w:rFonts w:ascii="Times" w:hAnsi="Times"/>
          <w:color w:val="000000" w:themeColor="text1"/>
          <w:sz w:val="22"/>
          <w:szCs w:val="22"/>
        </w:rPr>
        <w:t>statement’s</w:t>
      </w:r>
      <w:r w:rsidR="00581EBB" w:rsidRPr="002C4F93">
        <w:rPr>
          <w:rFonts w:ascii="Times" w:hAnsi="Times"/>
          <w:color w:val="000000" w:themeColor="text1"/>
          <w:sz w:val="22"/>
          <w:szCs w:val="22"/>
        </w:rPr>
        <w:t xml:space="preserve"> </w:t>
      </w:r>
      <w:r w:rsidRPr="002C4F93">
        <w:rPr>
          <w:rFonts w:ascii="Times" w:hAnsi="Times"/>
          <w:color w:val="000000" w:themeColor="text1"/>
          <w:sz w:val="22"/>
          <w:szCs w:val="22"/>
        </w:rPr>
        <w:t>Chinese international students</w:t>
      </w:r>
      <w:r w:rsidR="00581EBB" w:rsidRPr="002C4F93">
        <w:rPr>
          <w:rFonts w:ascii="Times" w:hAnsi="Times"/>
          <w:color w:val="000000" w:themeColor="text1"/>
          <w:sz w:val="22"/>
          <w:szCs w:val="22"/>
        </w:rPr>
        <w:t xml:space="preserve">’ </w:t>
      </w:r>
      <w:r w:rsidR="00DF053B" w:rsidRPr="002C4F93">
        <w:rPr>
          <w:rFonts w:ascii="Times" w:hAnsi="Times"/>
          <w:color w:val="000000" w:themeColor="text1"/>
          <w:sz w:val="22"/>
          <w:szCs w:val="22"/>
        </w:rPr>
        <w:t>engagement</w:t>
      </w:r>
      <w:r w:rsidRPr="002C4F93">
        <w:rPr>
          <w:rFonts w:ascii="Times" w:hAnsi="Times"/>
          <w:color w:val="000000" w:themeColor="text1"/>
          <w:sz w:val="22"/>
          <w:szCs w:val="22"/>
        </w:rPr>
        <w:t xml:space="preserve"> </w:t>
      </w:r>
      <w:r w:rsidR="00DB0F7C" w:rsidRPr="002C4F93">
        <w:rPr>
          <w:rFonts w:ascii="Times" w:hAnsi="Times"/>
          <w:color w:val="000000" w:themeColor="text1"/>
          <w:sz w:val="22"/>
          <w:szCs w:val="22"/>
        </w:rPr>
        <w:t xml:space="preserve">are misunderstood as </w:t>
      </w:r>
      <w:r w:rsidR="00581EBB" w:rsidRPr="002C4F93">
        <w:rPr>
          <w:rFonts w:ascii="Times" w:hAnsi="Times"/>
          <w:color w:val="000000" w:themeColor="text1"/>
          <w:sz w:val="22"/>
          <w:szCs w:val="22"/>
        </w:rPr>
        <w:t>ways of</w:t>
      </w:r>
      <w:r w:rsidRPr="002C4F93">
        <w:rPr>
          <w:rFonts w:ascii="Times" w:hAnsi="Times"/>
          <w:color w:val="000000" w:themeColor="text1"/>
          <w:sz w:val="22"/>
          <w:szCs w:val="22"/>
        </w:rPr>
        <w:t xml:space="preserve"> lower and passive engagement</w:t>
      </w:r>
      <w:r w:rsidR="00581EBB" w:rsidRPr="002C4F93">
        <w:rPr>
          <w:rFonts w:ascii="Times" w:hAnsi="Times"/>
          <w:color w:val="000000" w:themeColor="text1"/>
          <w:sz w:val="22"/>
          <w:szCs w:val="22"/>
        </w:rPr>
        <w:t xml:space="preserve"> </w:t>
      </w:r>
      <w:r w:rsidR="00B37709" w:rsidRPr="002C4F93">
        <w:rPr>
          <w:rFonts w:ascii="Times" w:hAnsi="Times"/>
          <w:color w:val="000000" w:themeColor="text1"/>
          <w:sz w:val="22"/>
          <w:szCs w:val="22"/>
        </w:rPr>
        <w:t xml:space="preserve">(Grabke, 2013; Tsai, 2017; </w:t>
      </w:r>
      <w:r w:rsidR="00B37709" w:rsidRPr="002C4F93">
        <w:rPr>
          <w:rFonts w:ascii="Times" w:hAnsi="Times"/>
          <w:color w:val="000000" w:themeColor="text1"/>
          <w:sz w:val="22"/>
          <w:szCs w:val="22"/>
          <w:shd w:val="clear" w:color="auto" w:fill="FFFFFF"/>
        </w:rPr>
        <w:t xml:space="preserve">Xiang, 2017; </w:t>
      </w:r>
      <w:r w:rsidR="00B37709" w:rsidRPr="002C4F93">
        <w:rPr>
          <w:rFonts w:ascii="Times" w:hAnsi="Times"/>
          <w:color w:val="000000" w:themeColor="text1"/>
          <w:sz w:val="22"/>
          <w:szCs w:val="22"/>
        </w:rPr>
        <w:t xml:space="preserve">Xiao, 2020). </w:t>
      </w:r>
    </w:p>
    <w:p w14:paraId="0C86DA79" w14:textId="2C6703B0" w:rsidR="008D3681" w:rsidRPr="002C4F93" w:rsidRDefault="008D3681" w:rsidP="002C4F93">
      <w:pPr>
        <w:spacing w:line="288" w:lineRule="auto"/>
        <w:ind w:firstLine="720"/>
        <w:jc w:val="both"/>
        <w:rPr>
          <w:rFonts w:ascii="Times" w:hAnsi="Times"/>
          <w:color w:val="000000" w:themeColor="text1"/>
          <w:sz w:val="22"/>
          <w:szCs w:val="22"/>
        </w:rPr>
      </w:pPr>
      <w:r w:rsidRPr="002C4F93">
        <w:rPr>
          <w:rFonts w:ascii="Times" w:hAnsi="Times"/>
          <w:color w:val="000000" w:themeColor="text1"/>
          <w:sz w:val="22"/>
          <w:szCs w:val="22"/>
        </w:rPr>
        <w:t xml:space="preserve">In this study, the stories of some Chinese international student participants </w:t>
      </w:r>
      <w:r w:rsidR="00837462" w:rsidRPr="002C4F93">
        <w:rPr>
          <w:rFonts w:ascii="Times" w:hAnsi="Times"/>
          <w:color w:val="000000" w:themeColor="text1"/>
          <w:sz w:val="22"/>
          <w:szCs w:val="22"/>
        </w:rPr>
        <w:t xml:space="preserve">indicated that </w:t>
      </w:r>
      <w:r w:rsidRPr="002C4F93">
        <w:rPr>
          <w:rFonts w:ascii="Times" w:hAnsi="Times"/>
          <w:color w:val="000000" w:themeColor="text1"/>
          <w:sz w:val="22"/>
          <w:szCs w:val="22"/>
        </w:rPr>
        <w:t>they or their Chinese peers might be more silent and</w:t>
      </w:r>
      <w:r w:rsidR="00837462" w:rsidRPr="002C4F93">
        <w:rPr>
          <w:rFonts w:ascii="Times" w:hAnsi="Times"/>
          <w:color w:val="000000" w:themeColor="text1"/>
          <w:sz w:val="22"/>
          <w:szCs w:val="22"/>
        </w:rPr>
        <w:t xml:space="preserve"> lack </w:t>
      </w:r>
      <w:r w:rsidRPr="002C4F93">
        <w:rPr>
          <w:rFonts w:ascii="Times" w:hAnsi="Times"/>
          <w:color w:val="000000" w:themeColor="text1"/>
          <w:sz w:val="22"/>
          <w:szCs w:val="22"/>
        </w:rPr>
        <w:t>confide</w:t>
      </w:r>
      <w:r w:rsidR="00837462" w:rsidRPr="002C4F93">
        <w:rPr>
          <w:rFonts w:ascii="Times" w:hAnsi="Times"/>
          <w:color w:val="000000" w:themeColor="text1"/>
          <w:sz w:val="22"/>
          <w:szCs w:val="22"/>
        </w:rPr>
        <w:t>nce</w:t>
      </w:r>
      <w:r w:rsidRPr="002C4F93">
        <w:rPr>
          <w:rFonts w:ascii="Times" w:hAnsi="Times"/>
          <w:color w:val="000000" w:themeColor="text1"/>
          <w:sz w:val="22"/>
          <w:szCs w:val="22"/>
        </w:rPr>
        <w:t xml:space="preserve"> in a new and unfamiliar culture. </w:t>
      </w:r>
      <w:r w:rsidR="00F86FC0" w:rsidRPr="002C4F93">
        <w:rPr>
          <w:rFonts w:ascii="Times" w:hAnsi="Times"/>
          <w:color w:val="000000" w:themeColor="text1"/>
          <w:sz w:val="22"/>
          <w:szCs w:val="22"/>
        </w:rPr>
        <w:t xml:space="preserve">In this way, those students may need time for their transition to the Canadian ways of engagement. </w:t>
      </w:r>
      <w:r w:rsidRPr="002C4F93">
        <w:rPr>
          <w:rFonts w:ascii="Times" w:hAnsi="Times"/>
          <w:color w:val="000000" w:themeColor="text1"/>
          <w:sz w:val="22"/>
          <w:szCs w:val="22"/>
        </w:rPr>
        <w:t xml:space="preserve">It is </w:t>
      </w:r>
      <w:r w:rsidR="004024FF" w:rsidRPr="002C4F93">
        <w:rPr>
          <w:rFonts w:ascii="Times" w:hAnsi="Times"/>
          <w:color w:val="000000" w:themeColor="text1"/>
          <w:sz w:val="22"/>
          <w:szCs w:val="22"/>
        </w:rPr>
        <w:t xml:space="preserve">consistent </w:t>
      </w:r>
      <w:r w:rsidRPr="002C4F93">
        <w:rPr>
          <w:rFonts w:ascii="Times" w:hAnsi="Times"/>
          <w:color w:val="000000" w:themeColor="text1"/>
          <w:sz w:val="22"/>
          <w:szCs w:val="22"/>
        </w:rPr>
        <w:t>with the finding of Mukminin and McMahon (2013) showing that Asian students usually are humbler and quieter in and out of the classroom. In previous studies, the Western behavioral dimensions highlighting student participation in school and extra-curricular activities and the shift from teacher-centered to student-centered environment may cause the maladaptation among Chinese international graduate students who are deeply impacted by the Chinese traditional lecture-oriented approach when they study in Canadian universities (</w:t>
      </w:r>
      <w:r w:rsidR="00B37709" w:rsidRPr="002C4F93">
        <w:rPr>
          <w:rFonts w:ascii="Times" w:hAnsi="Times"/>
          <w:color w:val="000000" w:themeColor="text1"/>
          <w:sz w:val="22"/>
          <w:szCs w:val="22"/>
        </w:rPr>
        <w:t xml:space="preserve">Xiao, 2020; </w:t>
      </w:r>
      <w:r w:rsidRPr="002C4F93">
        <w:rPr>
          <w:rFonts w:ascii="Times" w:hAnsi="Times"/>
          <w:color w:val="000000" w:themeColor="text1"/>
          <w:sz w:val="22"/>
          <w:szCs w:val="22"/>
        </w:rPr>
        <w:t>Zhao, 201</w:t>
      </w:r>
      <w:r w:rsidR="007658C7">
        <w:rPr>
          <w:rFonts w:ascii="Times" w:hAnsi="Times"/>
          <w:color w:val="000000" w:themeColor="text1"/>
          <w:sz w:val="22"/>
          <w:szCs w:val="22"/>
        </w:rPr>
        <w:t>8)</w:t>
      </w:r>
      <w:r w:rsidRPr="002C4F93">
        <w:rPr>
          <w:rFonts w:ascii="Times" w:hAnsi="Times"/>
          <w:color w:val="000000" w:themeColor="text1"/>
          <w:sz w:val="22"/>
          <w:szCs w:val="22"/>
        </w:rPr>
        <w:t xml:space="preserve">. </w:t>
      </w:r>
    </w:p>
    <w:p w14:paraId="31515D56" w14:textId="44FADEA9" w:rsidR="00C07221" w:rsidRPr="002C4F93" w:rsidRDefault="008D3681" w:rsidP="002C4F93">
      <w:pPr>
        <w:spacing w:line="288" w:lineRule="auto"/>
        <w:ind w:firstLine="720"/>
        <w:jc w:val="both"/>
        <w:rPr>
          <w:rFonts w:ascii="Times" w:hAnsi="Times"/>
          <w:color w:val="000000" w:themeColor="text1"/>
          <w:sz w:val="22"/>
          <w:szCs w:val="22"/>
        </w:rPr>
      </w:pPr>
      <w:r w:rsidRPr="002C4F93">
        <w:rPr>
          <w:rFonts w:ascii="Times" w:hAnsi="Times"/>
          <w:color w:val="000000" w:themeColor="text1"/>
          <w:sz w:val="22"/>
          <w:szCs w:val="22"/>
        </w:rPr>
        <w:t>Although it is common for</w:t>
      </w:r>
      <w:r w:rsidRPr="002C4F93">
        <w:rPr>
          <w:rFonts w:ascii="Times" w:hAnsi="Times"/>
          <w:color w:val="000000" w:themeColor="text1"/>
          <w:sz w:val="22"/>
          <w:szCs w:val="22"/>
          <w:lang w:val="mt-MT"/>
        </w:rPr>
        <w:t xml:space="preserve"> </w:t>
      </w:r>
      <w:r w:rsidRPr="002C4F93">
        <w:rPr>
          <w:rFonts w:ascii="Times" w:hAnsi="Times"/>
          <w:color w:val="000000" w:themeColor="text1"/>
          <w:sz w:val="22"/>
          <w:szCs w:val="22"/>
        </w:rPr>
        <w:t>Western behavioral dimensions</w:t>
      </w:r>
      <w:r w:rsidRPr="002C4F93">
        <w:rPr>
          <w:rFonts w:ascii="Times" w:hAnsi="Times"/>
          <w:color w:val="000000" w:themeColor="text1"/>
          <w:sz w:val="22"/>
          <w:szCs w:val="22"/>
          <w:lang w:val="mt-MT"/>
        </w:rPr>
        <w:t xml:space="preserve"> to highlight student engagement in the classroom and in the extra-curricular activities, the </w:t>
      </w:r>
      <w:r w:rsidR="005018FC" w:rsidRPr="002C4F93">
        <w:rPr>
          <w:rFonts w:ascii="Times" w:hAnsi="Times"/>
          <w:color w:val="000000" w:themeColor="text1"/>
          <w:sz w:val="22"/>
          <w:szCs w:val="22"/>
          <w:lang w:val="mt-MT"/>
        </w:rPr>
        <w:t xml:space="preserve">perceptions </w:t>
      </w:r>
      <w:r w:rsidRPr="002C4F93">
        <w:rPr>
          <w:rFonts w:ascii="Times" w:hAnsi="Times"/>
          <w:color w:val="000000" w:themeColor="text1"/>
          <w:sz w:val="22"/>
          <w:szCs w:val="22"/>
          <w:lang w:val="mt-MT"/>
        </w:rPr>
        <w:t>of student e</w:t>
      </w:r>
      <w:r w:rsidR="00843315" w:rsidRPr="002C4F93">
        <w:rPr>
          <w:rFonts w:ascii="Times" w:hAnsi="Times"/>
          <w:color w:val="000000" w:themeColor="text1"/>
          <w:sz w:val="22"/>
          <w:szCs w:val="22"/>
          <w:lang w:val="mt-MT"/>
        </w:rPr>
        <w:t>n</w:t>
      </w:r>
      <w:r w:rsidRPr="002C4F93">
        <w:rPr>
          <w:rFonts w:ascii="Times" w:hAnsi="Times"/>
          <w:color w:val="000000" w:themeColor="text1"/>
          <w:sz w:val="22"/>
          <w:szCs w:val="22"/>
          <w:lang w:val="mt-MT"/>
        </w:rPr>
        <w:t>gagement need to be b</w:t>
      </w:r>
      <w:r w:rsidR="00843315" w:rsidRPr="002C4F93">
        <w:rPr>
          <w:rFonts w:ascii="Times" w:hAnsi="Times"/>
          <w:color w:val="000000" w:themeColor="text1"/>
          <w:sz w:val="22"/>
          <w:szCs w:val="22"/>
          <w:lang w:val="mt-MT"/>
        </w:rPr>
        <w:t>roa</w:t>
      </w:r>
      <w:r w:rsidRPr="002C4F93">
        <w:rPr>
          <w:rFonts w:ascii="Times" w:hAnsi="Times"/>
          <w:color w:val="000000" w:themeColor="text1"/>
          <w:sz w:val="22"/>
          <w:szCs w:val="22"/>
          <w:lang w:val="mt-MT"/>
        </w:rPr>
        <w:t xml:space="preserve">der. </w:t>
      </w:r>
      <w:r w:rsidR="005018FC" w:rsidRPr="002C4F93">
        <w:rPr>
          <w:rFonts w:ascii="Times" w:hAnsi="Times"/>
          <w:color w:val="000000" w:themeColor="text1"/>
          <w:sz w:val="22"/>
          <w:szCs w:val="22"/>
          <w:lang w:val="mt-MT"/>
        </w:rPr>
        <w:t>Chinese international graduate students</w:t>
      </w:r>
      <w:r w:rsidR="004024FF" w:rsidRPr="002C4F93">
        <w:rPr>
          <w:rFonts w:ascii="Times" w:hAnsi="Times"/>
          <w:color w:val="000000" w:themeColor="text1"/>
          <w:sz w:val="22"/>
          <w:szCs w:val="22"/>
          <w:lang w:val="mt-MT"/>
        </w:rPr>
        <w:t>’</w:t>
      </w:r>
      <w:r w:rsidR="005018FC" w:rsidRPr="002C4F93">
        <w:rPr>
          <w:rFonts w:ascii="Times" w:hAnsi="Times"/>
          <w:color w:val="000000" w:themeColor="text1"/>
          <w:sz w:val="22"/>
          <w:szCs w:val="22"/>
          <w:lang w:val="mt-MT"/>
        </w:rPr>
        <w:t xml:space="preserve"> pece</w:t>
      </w:r>
      <w:r w:rsidR="00D93936" w:rsidRPr="002C4F93">
        <w:rPr>
          <w:rFonts w:ascii="Times" w:hAnsi="Times"/>
          <w:color w:val="000000" w:themeColor="text1"/>
          <w:sz w:val="22"/>
          <w:szCs w:val="22"/>
          <w:lang w:val="mt-MT"/>
        </w:rPr>
        <w:t>ption of</w:t>
      </w:r>
      <w:r w:rsidR="005018FC" w:rsidRPr="002C4F93">
        <w:rPr>
          <w:rFonts w:ascii="Times" w:hAnsi="Times"/>
          <w:color w:val="000000" w:themeColor="text1"/>
          <w:sz w:val="22"/>
          <w:szCs w:val="22"/>
          <w:lang w:val="mt-MT"/>
        </w:rPr>
        <w:t xml:space="preserve"> </w:t>
      </w:r>
      <w:r w:rsidRPr="002C4F93">
        <w:rPr>
          <w:rFonts w:ascii="Times" w:hAnsi="Times"/>
          <w:color w:val="000000" w:themeColor="text1"/>
          <w:sz w:val="22"/>
          <w:szCs w:val="22"/>
          <w:lang w:val="mt-MT"/>
        </w:rPr>
        <w:t xml:space="preserve">engagement </w:t>
      </w:r>
      <w:r w:rsidR="00D93936" w:rsidRPr="002C4F93">
        <w:rPr>
          <w:rFonts w:ascii="Times" w:hAnsi="Times"/>
          <w:color w:val="000000" w:themeColor="text1"/>
          <w:sz w:val="22"/>
          <w:szCs w:val="22"/>
          <w:lang w:val="mt-MT"/>
        </w:rPr>
        <w:t xml:space="preserve">is </w:t>
      </w:r>
      <w:r w:rsidRPr="002C4F93">
        <w:rPr>
          <w:rFonts w:ascii="Times" w:hAnsi="Times"/>
          <w:color w:val="000000" w:themeColor="text1"/>
          <w:sz w:val="22"/>
          <w:szCs w:val="22"/>
          <w:lang w:val="mt-MT"/>
        </w:rPr>
        <w:t>more teacher-oriented</w:t>
      </w:r>
      <w:r w:rsidR="005018FC" w:rsidRPr="002C4F93">
        <w:rPr>
          <w:rFonts w:ascii="Times" w:hAnsi="Times"/>
          <w:color w:val="000000" w:themeColor="text1"/>
          <w:sz w:val="22"/>
          <w:szCs w:val="22"/>
          <w:lang w:val="mt-MT"/>
        </w:rPr>
        <w:t xml:space="preserve"> </w:t>
      </w:r>
      <w:r w:rsidRPr="002C4F93">
        <w:rPr>
          <w:rFonts w:ascii="Times" w:hAnsi="Times"/>
          <w:color w:val="000000" w:themeColor="text1"/>
          <w:sz w:val="22"/>
          <w:szCs w:val="22"/>
          <w:lang w:val="mt-MT"/>
        </w:rPr>
        <w:t xml:space="preserve">while </w:t>
      </w:r>
      <w:r w:rsidR="005018FC" w:rsidRPr="002C4F93">
        <w:rPr>
          <w:rFonts w:ascii="Times" w:hAnsi="Times"/>
          <w:color w:val="000000" w:themeColor="text1"/>
          <w:sz w:val="22"/>
          <w:szCs w:val="22"/>
          <w:lang w:val="mt-MT"/>
        </w:rPr>
        <w:t xml:space="preserve">the Western perception of engagement is </w:t>
      </w:r>
      <w:r w:rsidRPr="002C4F93">
        <w:rPr>
          <w:rFonts w:ascii="Times" w:hAnsi="Times"/>
          <w:color w:val="000000" w:themeColor="text1"/>
          <w:sz w:val="22"/>
          <w:szCs w:val="22"/>
          <w:lang w:val="mt-MT"/>
        </w:rPr>
        <w:t xml:space="preserve">more </w:t>
      </w:r>
      <w:r w:rsidR="004024FF" w:rsidRPr="002C4F93">
        <w:rPr>
          <w:rFonts w:ascii="Times" w:hAnsi="Times"/>
          <w:color w:val="000000" w:themeColor="text1"/>
          <w:sz w:val="22"/>
          <w:szCs w:val="22"/>
          <w:lang w:val="mt-MT"/>
        </w:rPr>
        <w:t xml:space="preserve">verbal </w:t>
      </w:r>
      <w:r w:rsidR="005018FC" w:rsidRPr="002C4F93">
        <w:rPr>
          <w:rFonts w:ascii="Times" w:hAnsi="Times"/>
          <w:color w:val="000000" w:themeColor="text1"/>
          <w:sz w:val="22"/>
          <w:szCs w:val="22"/>
          <w:lang w:val="mt-MT"/>
        </w:rPr>
        <w:t xml:space="preserve">and </w:t>
      </w:r>
      <w:r w:rsidRPr="002C4F93">
        <w:rPr>
          <w:rFonts w:ascii="Times" w:hAnsi="Times"/>
          <w:color w:val="000000" w:themeColor="text1"/>
          <w:sz w:val="22"/>
          <w:szCs w:val="22"/>
          <w:lang w:val="mt-MT"/>
        </w:rPr>
        <w:t xml:space="preserve">student-oriented. </w:t>
      </w:r>
      <w:r w:rsidR="005018FC" w:rsidRPr="002C4F93">
        <w:rPr>
          <w:rFonts w:ascii="Times" w:hAnsi="Times"/>
          <w:color w:val="000000" w:themeColor="text1"/>
          <w:sz w:val="22"/>
          <w:szCs w:val="22"/>
          <w:lang w:val="mt-MT"/>
        </w:rPr>
        <w:t xml:space="preserve">Those </w:t>
      </w:r>
      <w:r w:rsidRPr="002C4F93">
        <w:rPr>
          <w:rFonts w:ascii="Times" w:hAnsi="Times"/>
          <w:color w:val="000000" w:themeColor="text1"/>
          <w:sz w:val="22"/>
          <w:szCs w:val="22"/>
          <w:lang w:val="mt-MT"/>
        </w:rPr>
        <w:t>differ</w:t>
      </w:r>
      <w:r w:rsidR="005018FC" w:rsidRPr="002C4F93">
        <w:rPr>
          <w:rFonts w:ascii="Times" w:hAnsi="Times"/>
          <w:color w:val="000000" w:themeColor="text1"/>
          <w:sz w:val="22"/>
          <w:szCs w:val="22"/>
          <w:lang w:val="mt-MT"/>
        </w:rPr>
        <w:t>ent perceptions</w:t>
      </w:r>
      <w:r w:rsidRPr="002C4F93">
        <w:rPr>
          <w:rFonts w:ascii="Times" w:hAnsi="Times"/>
          <w:color w:val="000000" w:themeColor="text1"/>
          <w:sz w:val="22"/>
          <w:szCs w:val="22"/>
          <w:lang w:val="mt-MT"/>
        </w:rPr>
        <w:t xml:space="preserve"> should be learned by students and their commuties. In this way, Chinese international graduate students can determine a more suitable </w:t>
      </w:r>
      <w:r w:rsidR="005018FC" w:rsidRPr="002C4F93">
        <w:rPr>
          <w:rFonts w:ascii="Times" w:hAnsi="Times"/>
          <w:color w:val="000000" w:themeColor="text1"/>
          <w:sz w:val="22"/>
          <w:szCs w:val="22"/>
          <w:lang w:val="mt-MT"/>
        </w:rPr>
        <w:t>form</w:t>
      </w:r>
      <w:r w:rsidRPr="002C4F93">
        <w:rPr>
          <w:rFonts w:ascii="Times" w:hAnsi="Times"/>
          <w:color w:val="000000" w:themeColor="text1"/>
          <w:sz w:val="22"/>
          <w:szCs w:val="22"/>
          <w:lang w:val="mt-MT"/>
        </w:rPr>
        <w:t xml:space="preserve"> of engaging in their schools in Canada to gain better student experience based on their differentiated needs and the support of their communities.</w:t>
      </w:r>
      <w:r w:rsidR="002F4495" w:rsidRPr="002C4F93">
        <w:rPr>
          <w:rFonts w:ascii="Times" w:hAnsi="Times"/>
          <w:color w:val="000000" w:themeColor="text1"/>
          <w:sz w:val="22"/>
          <w:szCs w:val="22"/>
          <w:lang w:val="mt-MT"/>
        </w:rPr>
        <w:t xml:space="preserve"> </w:t>
      </w:r>
      <w:r w:rsidR="002F4495" w:rsidRPr="002C4F93">
        <w:rPr>
          <w:rFonts w:ascii="Times" w:hAnsi="Times"/>
          <w:color w:val="000000" w:themeColor="text1"/>
          <w:sz w:val="22"/>
          <w:szCs w:val="22"/>
        </w:rPr>
        <w:t xml:space="preserve">Western institutions need to build their awareness of the features of Chinese international student engagement in Canadian graduate schools and a broader understanding of student engagement socially and culturally. Those institutions need to have a more inclusive academic and social-cultural environment and offer better faculty, staff, peer, and community support to Chinese international students’ better learning and practicing experiences in and out of the classroom. </w:t>
      </w:r>
    </w:p>
    <w:p w14:paraId="71229AE5" w14:textId="77777777" w:rsidR="00C07221" w:rsidRPr="002C4F93" w:rsidRDefault="00C07221" w:rsidP="002C4F93">
      <w:pPr>
        <w:spacing w:line="288" w:lineRule="auto"/>
        <w:ind w:firstLine="720"/>
        <w:jc w:val="both"/>
        <w:rPr>
          <w:rFonts w:ascii="Times" w:hAnsi="Times"/>
          <w:color w:val="000000" w:themeColor="text1"/>
          <w:sz w:val="22"/>
          <w:szCs w:val="22"/>
          <w:lang w:val="mt-MT"/>
        </w:rPr>
      </w:pPr>
    </w:p>
    <w:p w14:paraId="164F76E9" w14:textId="5F40DF28" w:rsidR="00C07221" w:rsidRPr="009D49DA" w:rsidRDefault="009D49DA" w:rsidP="009D49DA">
      <w:pPr>
        <w:pBdr>
          <w:top w:val="nil"/>
          <w:left w:val="nil"/>
          <w:bottom w:val="nil"/>
          <w:right w:val="nil"/>
          <w:between w:val="nil"/>
        </w:pBdr>
        <w:spacing w:line="288" w:lineRule="auto"/>
        <w:jc w:val="center"/>
        <w:rPr>
          <w:rFonts w:ascii="Times" w:hAnsi="Times"/>
          <w:b/>
          <w:bCs/>
          <w:color w:val="000000"/>
          <w:sz w:val="22"/>
          <w:szCs w:val="22"/>
        </w:rPr>
      </w:pPr>
      <w:r w:rsidRPr="009D49DA">
        <w:rPr>
          <w:rFonts w:ascii="Times" w:hAnsi="Times"/>
          <w:b/>
          <w:bCs/>
          <w:color w:val="000000"/>
          <w:sz w:val="22"/>
          <w:szCs w:val="22"/>
        </w:rPr>
        <w:t>Conclusion</w:t>
      </w:r>
    </w:p>
    <w:p w14:paraId="4EA38642" w14:textId="2296B765" w:rsidR="009A318F" w:rsidRPr="002C4F93" w:rsidRDefault="00773A82" w:rsidP="002C4F93">
      <w:pPr>
        <w:spacing w:line="288" w:lineRule="auto"/>
        <w:ind w:firstLine="720"/>
        <w:jc w:val="both"/>
        <w:rPr>
          <w:rFonts w:ascii="Times" w:hAnsi="Times"/>
          <w:color w:val="000000" w:themeColor="text1"/>
          <w:sz w:val="22"/>
          <w:szCs w:val="22"/>
        </w:rPr>
      </w:pPr>
      <w:r w:rsidRPr="002C4F93">
        <w:rPr>
          <w:rFonts w:ascii="Times" w:hAnsi="Times"/>
          <w:color w:val="000000" w:themeColor="text1"/>
          <w:sz w:val="22"/>
          <w:szCs w:val="22"/>
        </w:rPr>
        <w:t>This study examined how student engagement is perceived in Canadian and Chinese cultural contexts and educational system</w:t>
      </w:r>
      <w:r w:rsidR="00685040" w:rsidRPr="002C4F93">
        <w:rPr>
          <w:rFonts w:ascii="Times" w:hAnsi="Times"/>
          <w:color w:val="000000" w:themeColor="text1"/>
          <w:sz w:val="22"/>
          <w:szCs w:val="22"/>
        </w:rPr>
        <w:t xml:space="preserve"> due o cultural differences</w:t>
      </w:r>
      <w:r w:rsidRPr="002C4F93">
        <w:rPr>
          <w:rFonts w:ascii="Times" w:hAnsi="Times"/>
          <w:color w:val="000000" w:themeColor="text1"/>
          <w:sz w:val="22"/>
          <w:szCs w:val="22"/>
        </w:rPr>
        <w:t>. It explored how Chinese international graduate students’ engagement has been less acknowledge</w:t>
      </w:r>
      <w:r w:rsidR="00081A68" w:rsidRPr="002C4F93">
        <w:rPr>
          <w:rFonts w:ascii="Times" w:hAnsi="Times"/>
          <w:color w:val="000000" w:themeColor="text1"/>
          <w:sz w:val="22"/>
          <w:szCs w:val="22"/>
        </w:rPr>
        <w:t>d</w:t>
      </w:r>
      <w:r w:rsidRPr="002C4F93">
        <w:rPr>
          <w:rFonts w:ascii="Times" w:hAnsi="Times"/>
          <w:color w:val="000000" w:themeColor="text1"/>
          <w:sz w:val="22"/>
          <w:szCs w:val="22"/>
        </w:rPr>
        <w:t xml:space="preserve"> </w:t>
      </w:r>
      <w:r w:rsidR="00081A68" w:rsidRPr="002C4F93">
        <w:rPr>
          <w:rFonts w:ascii="Times" w:hAnsi="Times"/>
          <w:color w:val="000000" w:themeColor="text1"/>
          <w:sz w:val="22"/>
          <w:szCs w:val="22"/>
        </w:rPr>
        <w:t xml:space="preserve">by </w:t>
      </w:r>
      <w:r w:rsidRPr="002C4F93">
        <w:rPr>
          <w:rFonts w:ascii="Times" w:hAnsi="Times"/>
          <w:color w:val="000000" w:themeColor="text1"/>
          <w:sz w:val="22"/>
          <w:szCs w:val="22"/>
        </w:rPr>
        <w:t xml:space="preserve">Canadian higher education. Regarding the level of Chinese international graduate students’ engagement in </w:t>
      </w:r>
      <w:r w:rsidR="004024FF" w:rsidRPr="002C4F93">
        <w:rPr>
          <w:rFonts w:ascii="Times" w:hAnsi="Times"/>
          <w:color w:val="000000" w:themeColor="text1"/>
          <w:sz w:val="22"/>
          <w:szCs w:val="22"/>
        </w:rPr>
        <w:t xml:space="preserve">this study’s </w:t>
      </w:r>
      <w:r w:rsidRPr="002C4F93">
        <w:rPr>
          <w:rFonts w:ascii="Times" w:hAnsi="Times"/>
          <w:color w:val="000000" w:themeColor="text1"/>
          <w:sz w:val="22"/>
          <w:szCs w:val="22"/>
        </w:rPr>
        <w:t>Canadian universit</w:t>
      </w:r>
      <w:r w:rsidR="004024FF" w:rsidRPr="002C4F93">
        <w:rPr>
          <w:rFonts w:ascii="Times" w:hAnsi="Times"/>
          <w:color w:val="000000" w:themeColor="text1"/>
          <w:sz w:val="22"/>
          <w:szCs w:val="22"/>
        </w:rPr>
        <w:t>y</w:t>
      </w:r>
      <w:r w:rsidRPr="002C4F93">
        <w:rPr>
          <w:rFonts w:ascii="Times" w:hAnsi="Times"/>
          <w:color w:val="000000" w:themeColor="text1"/>
          <w:sz w:val="22"/>
          <w:szCs w:val="22"/>
        </w:rPr>
        <w:t xml:space="preserve">, </w:t>
      </w:r>
      <w:r w:rsidR="00CF6929" w:rsidRPr="002C4F93">
        <w:rPr>
          <w:rFonts w:ascii="Times" w:hAnsi="Times"/>
          <w:color w:val="000000" w:themeColor="text1"/>
          <w:sz w:val="22"/>
          <w:szCs w:val="22"/>
        </w:rPr>
        <w:t xml:space="preserve">this study </w:t>
      </w:r>
      <w:r w:rsidR="005018FC" w:rsidRPr="002C4F93">
        <w:rPr>
          <w:rFonts w:ascii="Times" w:hAnsi="Times"/>
          <w:color w:val="000000" w:themeColor="text1"/>
          <w:sz w:val="22"/>
          <w:szCs w:val="22"/>
          <w:lang w:val="mt-MT"/>
        </w:rPr>
        <w:t>explored how Chinese international graduate students peceive student engagement and how the Western culture defines student engagement. Th</w:t>
      </w:r>
      <w:r w:rsidR="00081A68" w:rsidRPr="002C4F93">
        <w:rPr>
          <w:rFonts w:ascii="Times" w:hAnsi="Times"/>
          <w:color w:val="000000" w:themeColor="text1"/>
          <w:sz w:val="22"/>
          <w:szCs w:val="22"/>
          <w:lang w:val="mt-MT"/>
        </w:rPr>
        <w:t>eir</w:t>
      </w:r>
      <w:r w:rsidR="005018FC" w:rsidRPr="002C4F93">
        <w:rPr>
          <w:rFonts w:ascii="Times" w:hAnsi="Times"/>
          <w:color w:val="000000" w:themeColor="text1"/>
          <w:sz w:val="22"/>
          <w:szCs w:val="22"/>
          <w:lang w:val="mt-MT"/>
        </w:rPr>
        <w:t xml:space="preserve"> perceptions should be learned by students and their commu</w:t>
      </w:r>
      <w:r w:rsidR="00081A68" w:rsidRPr="002C4F93">
        <w:rPr>
          <w:rFonts w:ascii="Times" w:hAnsi="Times"/>
          <w:color w:val="000000" w:themeColor="text1"/>
          <w:sz w:val="22"/>
          <w:szCs w:val="22"/>
          <w:lang w:val="mt-MT"/>
        </w:rPr>
        <w:t>ni</w:t>
      </w:r>
      <w:r w:rsidR="005018FC" w:rsidRPr="002C4F93">
        <w:rPr>
          <w:rFonts w:ascii="Times" w:hAnsi="Times"/>
          <w:color w:val="000000" w:themeColor="text1"/>
          <w:sz w:val="22"/>
          <w:szCs w:val="22"/>
          <w:lang w:val="mt-MT"/>
        </w:rPr>
        <w:t xml:space="preserve">ties. </w:t>
      </w:r>
      <w:r w:rsidR="009A318F" w:rsidRPr="002C4F93">
        <w:rPr>
          <w:rFonts w:ascii="Times" w:hAnsi="Times"/>
          <w:color w:val="000000" w:themeColor="text1"/>
          <w:sz w:val="22"/>
          <w:szCs w:val="22"/>
        </w:rPr>
        <w:t>First, t</w:t>
      </w:r>
      <w:r w:rsidR="00CF6929" w:rsidRPr="002C4F93">
        <w:rPr>
          <w:rFonts w:ascii="Times" w:hAnsi="Times"/>
          <w:color w:val="000000" w:themeColor="text1"/>
          <w:sz w:val="22"/>
          <w:szCs w:val="22"/>
        </w:rPr>
        <w:t>his study</w:t>
      </w:r>
      <w:r w:rsidRPr="002C4F93">
        <w:rPr>
          <w:rFonts w:ascii="Times" w:hAnsi="Times"/>
          <w:color w:val="000000" w:themeColor="text1"/>
          <w:sz w:val="22"/>
          <w:szCs w:val="22"/>
        </w:rPr>
        <w:t xml:space="preserve"> advocate</w:t>
      </w:r>
      <w:r w:rsidR="00FD46E4" w:rsidRPr="002C4F93">
        <w:rPr>
          <w:rFonts w:ascii="Times" w:hAnsi="Times"/>
          <w:color w:val="000000" w:themeColor="text1"/>
          <w:sz w:val="22"/>
          <w:szCs w:val="22"/>
        </w:rPr>
        <w:t>s</w:t>
      </w:r>
      <w:r w:rsidRPr="002C4F93">
        <w:rPr>
          <w:rFonts w:ascii="Times" w:hAnsi="Times"/>
          <w:color w:val="000000" w:themeColor="text1"/>
          <w:sz w:val="22"/>
          <w:szCs w:val="22"/>
        </w:rPr>
        <w:t xml:space="preserve"> for a more inclusive </w:t>
      </w:r>
      <w:r w:rsidR="005018FC" w:rsidRPr="002C4F93">
        <w:rPr>
          <w:rFonts w:ascii="Times" w:hAnsi="Times"/>
          <w:color w:val="000000" w:themeColor="text1"/>
          <w:sz w:val="22"/>
          <w:szCs w:val="22"/>
        </w:rPr>
        <w:t xml:space="preserve">lens of perceiving </w:t>
      </w:r>
      <w:r w:rsidRPr="002C4F93">
        <w:rPr>
          <w:rFonts w:ascii="Times" w:hAnsi="Times"/>
          <w:color w:val="000000" w:themeColor="text1"/>
          <w:sz w:val="22"/>
          <w:szCs w:val="22"/>
        </w:rPr>
        <w:t xml:space="preserve">student engagement. Given the focus of this research on the Chinese international student engagement in Canadian graduate schools, </w:t>
      </w:r>
      <w:r w:rsidR="00081A68" w:rsidRPr="002C4F93">
        <w:rPr>
          <w:rFonts w:ascii="Times" w:hAnsi="Times"/>
          <w:color w:val="000000" w:themeColor="text1"/>
          <w:sz w:val="22"/>
          <w:szCs w:val="22"/>
        </w:rPr>
        <w:t>Chinese international graduate students’</w:t>
      </w:r>
      <w:r w:rsidR="00CF6929" w:rsidRPr="002C4F93">
        <w:rPr>
          <w:rFonts w:ascii="Times" w:hAnsi="Times"/>
          <w:color w:val="000000" w:themeColor="text1"/>
          <w:sz w:val="22"/>
          <w:szCs w:val="22"/>
        </w:rPr>
        <w:t xml:space="preserve"> </w:t>
      </w:r>
      <w:r w:rsidR="00D86F12" w:rsidRPr="002C4F93">
        <w:rPr>
          <w:rFonts w:ascii="Times" w:hAnsi="Times"/>
          <w:color w:val="000000" w:themeColor="text1"/>
          <w:sz w:val="22"/>
          <w:szCs w:val="22"/>
        </w:rPr>
        <w:t xml:space="preserve">different cultural experiences </w:t>
      </w:r>
      <w:r w:rsidR="00CF6929" w:rsidRPr="002C4F93">
        <w:rPr>
          <w:rFonts w:ascii="Times" w:hAnsi="Times"/>
          <w:color w:val="000000" w:themeColor="text1"/>
          <w:sz w:val="22"/>
          <w:szCs w:val="22"/>
        </w:rPr>
        <w:t xml:space="preserve">have been highlighted in terms of better understanding those students’ experiences in Canadian higher education. </w:t>
      </w:r>
      <w:r w:rsidR="0002462B" w:rsidRPr="002C4F93">
        <w:rPr>
          <w:rFonts w:ascii="Times" w:hAnsi="Times"/>
          <w:color w:val="000000" w:themeColor="text1"/>
          <w:sz w:val="22"/>
          <w:szCs w:val="22"/>
        </w:rPr>
        <w:t>Impacted by Confucian culture and Chinese educational values, student engagement in and out of the classroom in the Chinese context reflects the significance of academic achievement, the dominant teacher-student relationship, the high expectations of Chinese parents</w:t>
      </w:r>
      <w:r w:rsidR="00081A68" w:rsidRPr="002C4F93">
        <w:rPr>
          <w:rFonts w:ascii="Times" w:hAnsi="Times"/>
          <w:color w:val="000000" w:themeColor="text1"/>
          <w:sz w:val="22"/>
          <w:szCs w:val="22"/>
        </w:rPr>
        <w:t>,</w:t>
      </w:r>
      <w:r w:rsidR="0002462B" w:rsidRPr="002C4F93">
        <w:rPr>
          <w:rFonts w:ascii="Times" w:hAnsi="Times"/>
          <w:color w:val="000000" w:themeColor="text1"/>
          <w:sz w:val="22"/>
          <w:szCs w:val="22"/>
        </w:rPr>
        <w:t xml:space="preserve"> and the exam-oriented motivation of students (</w:t>
      </w:r>
      <w:r w:rsidR="007658C7">
        <w:rPr>
          <w:rFonts w:ascii="Times" w:hAnsi="Times"/>
          <w:color w:val="000000" w:themeColor="text1"/>
          <w:sz w:val="22"/>
          <w:szCs w:val="22"/>
        </w:rPr>
        <w:t>T</w:t>
      </w:r>
      <w:r w:rsidR="0002462B" w:rsidRPr="002C4F93">
        <w:rPr>
          <w:rFonts w:ascii="Times" w:hAnsi="Times"/>
          <w:color w:val="000000" w:themeColor="text1"/>
          <w:sz w:val="22"/>
          <w:szCs w:val="22"/>
        </w:rPr>
        <w:t xml:space="preserve">sai, 2017).  </w:t>
      </w:r>
    </w:p>
    <w:p w14:paraId="172FE3C7" w14:textId="785B0777" w:rsidR="00F86FC0" w:rsidRPr="002C4F93" w:rsidRDefault="009A318F" w:rsidP="002C4F93">
      <w:pPr>
        <w:spacing w:line="288" w:lineRule="auto"/>
        <w:ind w:firstLine="720"/>
        <w:jc w:val="both"/>
        <w:rPr>
          <w:rFonts w:ascii="Times" w:hAnsi="Times"/>
          <w:color w:val="000000" w:themeColor="text1"/>
          <w:sz w:val="22"/>
          <w:szCs w:val="22"/>
        </w:rPr>
      </w:pPr>
      <w:r w:rsidRPr="002C4F93">
        <w:rPr>
          <w:rFonts w:ascii="Times" w:hAnsi="Times"/>
          <w:color w:val="000000" w:themeColor="text1"/>
          <w:sz w:val="22"/>
          <w:szCs w:val="22"/>
        </w:rPr>
        <w:t>Second, t</w:t>
      </w:r>
      <w:r w:rsidR="00CF6929" w:rsidRPr="002C4F93">
        <w:rPr>
          <w:rFonts w:ascii="Times" w:hAnsi="Times"/>
          <w:color w:val="000000" w:themeColor="text1"/>
          <w:sz w:val="22"/>
          <w:szCs w:val="22"/>
        </w:rPr>
        <w:t>hroughout q</w:t>
      </w:r>
      <w:r w:rsidR="00773A82" w:rsidRPr="002C4F93">
        <w:rPr>
          <w:rFonts w:ascii="Times" w:hAnsi="Times"/>
          <w:color w:val="000000" w:themeColor="text1"/>
          <w:sz w:val="22"/>
          <w:szCs w:val="22"/>
        </w:rPr>
        <w:t xml:space="preserve">uestioning these dominant </w:t>
      </w:r>
      <w:r w:rsidR="00B31E34" w:rsidRPr="002C4F93">
        <w:rPr>
          <w:rFonts w:ascii="Times" w:hAnsi="Times"/>
          <w:color w:val="000000" w:themeColor="text1"/>
          <w:sz w:val="22"/>
          <w:szCs w:val="22"/>
        </w:rPr>
        <w:t xml:space="preserve">perceptions </w:t>
      </w:r>
      <w:r w:rsidR="00773A82" w:rsidRPr="002C4F93">
        <w:rPr>
          <w:rFonts w:ascii="Times" w:hAnsi="Times"/>
          <w:color w:val="000000" w:themeColor="text1"/>
          <w:sz w:val="22"/>
          <w:szCs w:val="22"/>
        </w:rPr>
        <w:t xml:space="preserve">of student engagement, </w:t>
      </w:r>
      <w:r w:rsidR="00CF6929" w:rsidRPr="002C4F93">
        <w:rPr>
          <w:rFonts w:ascii="Times" w:hAnsi="Times"/>
          <w:color w:val="000000" w:themeColor="text1"/>
          <w:sz w:val="22"/>
          <w:szCs w:val="22"/>
        </w:rPr>
        <w:t>this study</w:t>
      </w:r>
      <w:r w:rsidR="00773A82" w:rsidRPr="002C4F93">
        <w:rPr>
          <w:rFonts w:ascii="Times" w:hAnsi="Times"/>
          <w:color w:val="000000" w:themeColor="text1"/>
          <w:sz w:val="22"/>
          <w:szCs w:val="22"/>
        </w:rPr>
        <w:t xml:space="preserve"> </w:t>
      </w:r>
      <w:r w:rsidR="00CF6929" w:rsidRPr="002C4F93">
        <w:rPr>
          <w:rFonts w:ascii="Times" w:hAnsi="Times"/>
          <w:color w:val="000000" w:themeColor="text1"/>
          <w:sz w:val="22"/>
          <w:szCs w:val="22"/>
        </w:rPr>
        <w:t xml:space="preserve">indicated </w:t>
      </w:r>
      <w:r w:rsidR="00B31E34" w:rsidRPr="002C4F93">
        <w:rPr>
          <w:rFonts w:ascii="Times" w:hAnsi="Times"/>
          <w:color w:val="000000" w:themeColor="text1"/>
          <w:sz w:val="22"/>
          <w:szCs w:val="22"/>
        </w:rPr>
        <w:t xml:space="preserve">the perception of </w:t>
      </w:r>
      <w:r w:rsidR="00773A82" w:rsidRPr="002C4F93">
        <w:rPr>
          <w:rFonts w:ascii="Times" w:hAnsi="Times"/>
          <w:color w:val="000000" w:themeColor="text1"/>
          <w:sz w:val="22"/>
          <w:szCs w:val="22"/>
        </w:rPr>
        <w:t xml:space="preserve">student engagement now presents </w:t>
      </w:r>
      <w:r w:rsidR="007A2ACB" w:rsidRPr="002C4F93">
        <w:rPr>
          <w:rFonts w:ascii="Times" w:hAnsi="Times"/>
          <w:color w:val="000000" w:themeColor="text1"/>
          <w:sz w:val="22"/>
          <w:szCs w:val="22"/>
        </w:rPr>
        <w:t xml:space="preserve">a Western </w:t>
      </w:r>
      <w:r w:rsidR="00773A82" w:rsidRPr="002C4F93">
        <w:rPr>
          <w:rFonts w:ascii="Times" w:hAnsi="Times"/>
          <w:color w:val="000000" w:themeColor="text1"/>
          <w:sz w:val="22"/>
          <w:szCs w:val="22"/>
        </w:rPr>
        <w:t>ideological understanding on student engagement</w:t>
      </w:r>
      <w:r w:rsidRPr="002C4F93">
        <w:rPr>
          <w:rFonts w:ascii="Times" w:hAnsi="Times"/>
          <w:color w:val="000000" w:themeColor="text1"/>
          <w:sz w:val="22"/>
          <w:szCs w:val="22"/>
        </w:rPr>
        <w:t xml:space="preserve">, which is </w:t>
      </w:r>
      <w:r w:rsidR="00773A82" w:rsidRPr="002C4F93">
        <w:rPr>
          <w:rFonts w:ascii="Times" w:hAnsi="Times"/>
          <w:color w:val="000000" w:themeColor="text1"/>
          <w:sz w:val="22"/>
          <w:szCs w:val="22"/>
        </w:rPr>
        <w:t xml:space="preserve">more </w:t>
      </w:r>
      <w:r w:rsidRPr="002C4F93">
        <w:rPr>
          <w:rFonts w:ascii="Times" w:hAnsi="Times"/>
          <w:color w:val="000000" w:themeColor="text1"/>
          <w:sz w:val="22"/>
          <w:szCs w:val="22"/>
        </w:rPr>
        <w:t>student-oriented and values</w:t>
      </w:r>
      <w:r w:rsidR="00773A82" w:rsidRPr="002C4F93">
        <w:rPr>
          <w:rFonts w:ascii="Times" w:hAnsi="Times"/>
          <w:color w:val="000000" w:themeColor="text1"/>
          <w:sz w:val="22"/>
          <w:szCs w:val="22"/>
        </w:rPr>
        <w:t xml:space="preserve"> oral engagement in the classroom and visual engagement out of the classroom. </w:t>
      </w:r>
      <w:r w:rsidRPr="002C4F93">
        <w:rPr>
          <w:rFonts w:ascii="Times" w:hAnsi="Times"/>
          <w:color w:val="000000" w:themeColor="text1"/>
          <w:sz w:val="22"/>
          <w:szCs w:val="22"/>
        </w:rPr>
        <w:t xml:space="preserve">However, Chinese </w:t>
      </w:r>
      <w:r w:rsidR="00B31E34" w:rsidRPr="002C4F93">
        <w:rPr>
          <w:rFonts w:ascii="Times" w:hAnsi="Times"/>
          <w:color w:val="000000" w:themeColor="text1"/>
          <w:sz w:val="22"/>
          <w:szCs w:val="22"/>
        </w:rPr>
        <w:t>international graduate students percei</w:t>
      </w:r>
      <w:r w:rsidR="00D93936" w:rsidRPr="002C4F93">
        <w:rPr>
          <w:rFonts w:ascii="Times" w:hAnsi="Times"/>
          <w:color w:val="000000" w:themeColor="text1"/>
          <w:sz w:val="22"/>
          <w:szCs w:val="22"/>
        </w:rPr>
        <w:t>ve</w:t>
      </w:r>
      <w:r w:rsidRPr="002C4F93">
        <w:rPr>
          <w:rFonts w:ascii="Times" w:hAnsi="Times"/>
          <w:color w:val="000000" w:themeColor="text1"/>
          <w:sz w:val="22"/>
          <w:szCs w:val="22"/>
        </w:rPr>
        <w:t xml:space="preserve"> student engagement </w:t>
      </w:r>
      <w:r w:rsidR="00D93936" w:rsidRPr="002C4F93">
        <w:rPr>
          <w:rFonts w:ascii="Times" w:hAnsi="Times"/>
          <w:color w:val="000000" w:themeColor="text1"/>
          <w:sz w:val="22"/>
          <w:szCs w:val="22"/>
        </w:rPr>
        <w:t xml:space="preserve">as being </w:t>
      </w:r>
      <w:r w:rsidRPr="002C4F93">
        <w:rPr>
          <w:rFonts w:ascii="Times" w:hAnsi="Times"/>
          <w:color w:val="000000" w:themeColor="text1"/>
          <w:sz w:val="22"/>
          <w:szCs w:val="22"/>
        </w:rPr>
        <w:t>more teacher-oriented in academic engagement in and out of the classroom. These</w:t>
      </w:r>
      <w:r w:rsidR="00B31E34" w:rsidRPr="002C4F93">
        <w:rPr>
          <w:rFonts w:ascii="Times" w:hAnsi="Times"/>
          <w:color w:val="000000" w:themeColor="text1"/>
          <w:sz w:val="22"/>
          <w:szCs w:val="22"/>
        </w:rPr>
        <w:t xml:space="preserve"> different</w:t>
      </w:r>
      <w:r w:rsidRPr="002C4F93">
        <w:rPr>
          <w:rFonts w:ascii="Times" w:hAnsi="Times"/>
          <w:color w:val="000000" w:themeColor="text1"/>
          <w:sz w:val="22"/>
          <w:szCs w:val="22"/>
        </w:rPr>
        <w:t xml:space="preserve"> cultural </w:t>
      </w:r>
      <w:r w:rsidR="00B31E34" w:rsidRPr="002C4F93">
        <w:rPr>
          <w:rFonts w:ascii="Times" w:hAnsi="Times"/>
          <w:color w:val="000000" w:themeColor="text1"/>
          <w:sz w:val="22"/>
          <w:szCs w:val="22"/>
        </w:rPr>
        <w:t xml:space="preserve">perceptions </w:t>
      </w:r>
      <w:r w:rsidRPr="002C4F93">
        <w:rPr>
          <w:rFonts w:ascii="Times" w:hAnsi="Times"/>
          <w:color w:val="000000" w:themeColor="text1"/>
          <w:sz w:val="22"/>
          <w:szCs w:val="22"/>
        </w:rPr>
        <w:t xml:space="preserve">of student engagement should be </w:t>
      </w:r>
      <w:r w:rsidR="009D49DA" w:rsidRPr="002C4F93">
        <w:rPr>
          <w:rFonts w:ascii="Times" w:hAnsi="Times"/>
          <w:color w:val="000000" w:themeColor="text1"/>
          <w:sz w:val="22"/>
          <w:szCs w:val="22"/>
        </w:rPr>
        <w:lastRenderedPageBreak/>
        <w:t>acknowledged,</w:t>
      </w:r>
      <w:r w:rsidRPr="002C4F93">
        <w:rPr>
          <w:rFonts w:ascii="Times" w:hAnsi="Times"/>
          <w:color w:val="000000" w:themeColor="text1"/>
          <w:sz w:val="22"/>
          <w:szCs w:val="22"/>
        </w:rPr>
        <w:t xml:space="preserve"> and these differences and similarities should be learned by students</w:t>
      </w:r>
      <w:r w:rsidR="00B31E34" w:rsidRPr="002C4F93">
        <w:rPr>
          <w:rFonts w:ascii="Times" w:hAnsi="Times"/>
          <w:color w:val="000000" w:themeColor="text1"/>
          <w:sz w:val="22"/>
          <w:szCs w:val="22"/>
        </w:rPr>
        <w:t xml:space="preserve"> and their peer</w:t>
      </w:r>
      <w:r w:rsidR="00081A68" w:rsidRPr="002C4F93">
        <w:rPr>
          <w:rFonts w:ascii="Times" w:hAnsi="Times"/>
          <w:color w:val="000000" w:themeColor="text1"/>
          <w:sz w:val="22"/>
          <w:szCs w:val="22"/>
        </w:rPr>
        <w:t>s</w:t>
      </w:r>
      <w:r w:rsidR="00B31E34" w:rsidRPr="002C4F93">
        <w:rPr>
          <w:rFonts w:ascii="Times" w:hAnsi="Times"/>
          <w:color w:val="000000" w:themeColor="text1"/>
          <w:sz w:val="22"/>
          <w:szCs w:val="22"/>
        </w:rPr>
        <w:t>, faculty</w:t>
      </w:r>
      <w:r w:rsidR="00140B40" w:rsidRPr="002C4F93">
        <w:rPr>
          <w:rFonts w:ascii="Times" w:hAnsi="Times"/>
          <w:color w:val="000000" w:themeColor="text1"/>
          <w:sz w:val="22"/>
          <w:szCs w:val="22"/>
        </w:rPr>
        <w:t xml:space="preserve"> members</w:t>
      </w:r>
      <w:r w:rsidR="00B31E34" w:rsidRPr="002C4F93">
        <w:rPr>
          <w:rFonts w:ascii="Times" w:hAnsi="Times"/>
          <w:color w:val="000000" w:themeColor="text1"/>
          <w:sz w:val="22"/>
          <w:szCs w:val="22"/>
        </w:rPr>
        <w:t>,</w:t>
      </w:r>
      <w:r w:rsidR="00140B40" w:rsidRPr="002C4F93">
        <w:rPr>
          <w:rFonts w:ascii="Times" w:hAnsi="Times"/>
          <w:color w:val="000000" w:themeColor="text1"/>
          <w:sz w:val="22"/>
          <w:szCs w:val="22"/>
        </w:rPr>
        <w:t xml:space="preserve"> </w:t>
      </w:r>
      <w:r w:rsidR="00B31E34" w:rsidRPr="002C4F93">
        <w:rPr>
          <w:rFonts w:ascii="Times" w:hAnsi="Times"/>
          <w:color w:val="000000" w:themeColor="text1"/>
          <w:sz w:val="22"/>
          <w:szCs w:val="22"/>
        </w:rPr>
        <w:t xml:space="preserve">university staff, </w:t>
      </w:r>
      <w:r w:rsidR="00140B40" w:rsidRPr="002C4F93">
        <w:rPr>
          <w:rFonts w:ascii="Times" w:hAnsi="Times"/>
          <w:color w:val="000000" w:themeColor="text1"/>
          <w:sz w:val="22"/>
          <w:szCs w:val="22"/>
        </w:rPr>
        <w:t xml:space="preserve">institutional leaders, </w:t>
      </w:r>
      <w:r w:rsidR="00B31E34" w:rsidRPr="002C4F93">
        <w:rPr>
          <w:rFonts w:ascii="Times" w:hAnsi="Times"/>
          <w:color w:val="000000" w:themeColor="text1"/>
          <w:sz w:val="22"/>
          <w:szCs w:val="22"/>
        </w:rPr>
        <w:t>and communities</w:t>
      </w:r>
      <w:r w:rsidR="00C624D2" w:rsidRPr="002C4F93">
        <w:rPr>
          <w:rFonts w:ascii="Times" w:hAnsi="Times"/>
          <w:color w:val="000000" w:themeColor="text1"/>
          <w:sz w:val="22"/>
          <w:szCs w:val="22"/>
        </w:rPr>
        <w:t>.</w:t>
      </w:r>
      <w:r w:rsidR="00003A53" w:rsidRPr="002C4F93">
        <w:rPr>
          <w:rFonts w:ascii="Times" w:hAnsi="Times"/>
          <w:color w:val="000000" w:themeColor="text1"/>
          <w:sz w:val="22"/>
          <w:szCs w:val="22"/>
        </w:rPr>
        <w:t xml:space="preserve"> </w:t>
      </w:r>
      <w:r w:rsidR="00081A68" w:rsidRPr="002C4F93">
        <w:rPr>
          <w:rFonts w:ascii="Times" w:hAnsi="Times"/>
          <w:color w:val="000000" w:themeColor="text1"/>
          <w:sz w:val="22"/>
          <w:szCs w:val="22"/>
        </w:rPr>
        <w:t>T</w:t>
      </w:r>
      <w:r w:rsidR="00F86FC0" w:rsidRPr="002C4F93">
        <w:rPr>
          <w:rFonts w:ascii="Times" w:hAnsi="Times"/>
          <w:color w:val="000000" w:themeColor="text1"/>
          <w:sz w:val="22"/>
          <w:szCs w:val="22"/>
        </w:rPr>
        <w:t>his study shows how Western perspectives on student engagement can impact Chinese international graduate student</w:t>
      </w:r>
      <w:r w:rsidR="00081A68" w:rsidRPr="002C4F93">
        <w:rPr>
          <w:rFonts w:ascii="Times" w:hAnsi="Times"/>
          <w:color w:val="000000" w:themeColor="text1"/>
          <w:sz w:val="22"/>
          <w:szCs w:val="22"/>
        </w:rPr>
        <w:t>s’</w:t>
      </w:r>
      <w:r w:rsidR="00F86FC0" w:rsidRPr="002C4F93">
        <w:rPr>
          <w:rFonts w:ascii="Times" w:hAnsi="Times"/>
          <w:color w:val="000000" w:themeColor="text1"/>
          <w:sz w:val="22"/>
          <w:szCs w:val="22"/>
        </w:rPr>
        <w:t xml:space="preserve"> experience. Thus, how to </w:t>
      </w:r>
      <w:r w:rsidR="00581EBB" w:rsidRPr="002C4F93">
        <w:rPr>
          <w:rFonts w:ascii="Times" w:hAnsi="Times"/>
          <w:color w:val="000000" w:themeColor="text1"/>
          <w:sz w:val="22"/>
          <w:szCs w:val="22"/>
          <w:lang w:val="en-US"/>
        </w:rPr>
        <w:t>create</w:t>
      </w:r>
      <w:r w:rsidR="00F86FC0" w:rsidRPr="002C4F93">
        <w:rPr>
          <w:rFonts w:ascii="Times" w:hAnsi="Times"/>
          <w:color w:val="000000" w:themeColor="text1"/>
          <w:sz w:val="22"/>
          <w:szCs w:val="22"/>
          <w:lang w:val="en-US"/>
        </w:rPr>
        <w:t xml:space="preserve"> a more inclusive environment for </w:t>
      </w:r>
      <w:r w:rsidR="00F86FC0" w:rsidRPr="002C4F93">
        <w:rPr>
          <w:rFonts w:ascii="Times" w:hAnsi="Times"/>
          <w:color w:val="000000" w:themeColor="text1"/>
          <w:sz w:val="22"/>
          <w:szCs w:val="22"/>
        </w:rPr>
        <w:t xml:space="preserve">non-western students including those international students will begin to make a change. </w:t>
      </w:r>
    </w:p>
    <w:p w14:paraId="284302EA" w14:textId="2C480FED" w:rsidR="003D1255" w:rsidRPr="002C4F93" w:rsidRDefault="00F86FC0" w:rsidP="002C4F93">
      <w:pPr>
        <w:spacing w:line="288" w:lineRule="auto"/>
        <w:ind w:firstLine="720"/>
        <w:jc w:val="both"/>
        <w:rPr>
          <w:rFonts w:ascii="Times" w:hAnsi="Times"/>
          <w:color w:val="000000" w:themeColor="text1"/>
          <w:sz w:val="22"/>
          <w:szCs w:val="22"/>
        </w:rPr>
      </w:pPr>
      <w:r w:rsidRPr="002C4F93">
        <w:rPr>
          <w:rFonts w:ascii="Times" w:hAnsi="Times"/>
          <w:color w:val="000000" w:themeColor="text1"/>
          <w:sz w:val="22"/>
          <w:szCs w:val="22"/>
        </w:rPr>
        <w:t>The importance of supporting</w:t>
      </w:r>
      <w:r w:rsidR="00581EBB" w:rsidRPr="002C4F93">
        <w:rPr>
          <w:rFonts w:ascii="Times" w:hAnsi="Times"/>
          <w:color w:val="000000" w:themeColor="text1"/>
          <w:sz w:val="22"/>
          <w:szCs w:val="22"/>
        </w:rPr>
        <w:t xml:space="preserve"> international students based on</w:t>
      </w:r>
      <w:r w:rsidRPr="002C4F93">
        <w:rPr>
          <w:rFonts w:ascii="Times" w:hAnsi="Times"/>
          <w:color w:val="000000" w:themeColor="text1"/>
          <w:sz w:val="22"/>
          <w:szCs w:val="22"/>
        </w:rPr>
        <w:t xml:space="preserve"> the</w:t>
      </w:r>
      <w:r w:rsidR="00581EBB" w:rsidRPr="002C4F93">
        <w:rPr>
          <w:rFonts w:ascii="Times" w:hAnsi="Times"/>
          <w:color w:val="000000" w:themeColor="text1"/>
          <w:sz w:val="22"/>
          <w:szCs w:val="22"/>
        </w:rPr>
        <w:t>ir</w:t>
      </w:r>
      <w:r w:rsidRPr="002C4F93">
        <w:rPr>
          <w:rFonts w:ascii="Times" w:hAnsi="Times"/>
          <w:color w:val="000000" w:themeColor="text1"/>
          <w:sz w:val="22"/>
          <w:szCs w:val="22"/>
        </w:rPr>
        <w:t xml:space="preserve"> cultural</w:t>
      </w:r>
      <w:r w:rsidR="00581EBB" w:rsidRPr="002C4F93">
        <w:rPr>
          <w:rFonts w:ascii="Times" w:hAnsi="Times"/>
          <w:color w:val="000000" w:themeColor="text1"/>
          <w:sz w:val="22"/>
          <w:szCs w:val="22"/>
        </w:rPr>
        <w:t>-</w:t>
      </w:r>
      <w:r w:rsidRPr="002C4F93">
        <w:rPr>
          <w:rFonts w:ascii="Times" w:hAnsi="Times"/>
          <w:color w:val="000000" w:themeColor="text1"/>
          <w:sz w:val="22"/>
          <w:szCs w:val="22"/>
        </w:rPr>
        <w:t xml:space="preserve">ignored </w:t>
      </w:r>
      <w:r w:rsidR="00581EBB" w:rsidRPr="002C4F93">
        <w:rPr>
          <w:rFonts w:ascii="Times" w:hAnsi="Times"/>
          <w:color w:val="000000" w:themeColor="text1"/>
          <w:sz w:val="22"/>
          <w:szCs w:val="22"/>
        </w:rPr>
        <w:t>needs and sense of belonging in</w:t>
      </w:r>
      <w:r w:rsidRPr="002C4F93">
        <w:rPr>
          <w:rFonts w:ascii="Times" w:hAnsi="Times"/>
          <w:color w:val="000000" w:themeColor="text1"/>
          <w:sz w:val="22"/>
          <w:szCs w:val="22"/>
        </w:rPr>
        <w:t xml:space="preserve"> their transitioning period is shown in this study. </w:t>
      </w:r>
      <w:r w:rsidR="00834D3D" w:rsidRPr="002C4F93">
        <w:rPr>
          <w:rFonts w:ascii="Times" w:hAnsi="Times"/>
          <w:color w:val="000000" w:themeColor="text1"/>
          <w:sz w:val="22"/>
          <w:szCs w:val="22"/>
        </w:rPr>
        <w:t xml:space="preserve">Institutions in Canadian higher education need to establish learning and practicing system and </w:t>
      </w:r>
      <w:r w:rsidR="00081A68" w:rsidRPr="002C4F93">
        <w:rPr>
          <w:rFonts w:ascii="Times" w:hAnsi="Times"/>
          <w:color w:val="000000" w:themeColor="text1"/>
          <w:sz w:val="22"/>
          <w:szCs w:val="22"/>
        </w:rPr>
        <w:t xml:space="preserve">create </w:t>
      </w:r>
      <w:r w:rsidR="00834D3D" w:rsidRPr="002C4F93">
        <w:rPr>
          <w:rFonts w:ascii="Times" w:hAnsi="Times"/>
          <w:color w:val="000000" w:themeColor="text1"/>
          <w:sz w:val="22"/>
          <w:szCs w:val="22"/>
        </w:rPr>
        <w:t>a respectful environment in and out of the classroom to effectively meet international students’ needs to address the inherent tension that is set up for those students to fail.</w:t>
      </w:r>
      <w:r w:rsidR="00C44965" w:rsidRPr="002C4F93">
        <w:rPr>
          <w:rFonts w:ascii="Times" w:hAnsi="Times"/>
          <w:color w:val="000000" w:themeColor="text1"/>
          <w:sz w:val="22"/>
          <w:szCs w:val="22"/>
        </w:rPr>
        <w:t xml:space="preserve"> </w:t>
      </w:r>
      <w:r w:rsidR="00081A68" w:rsidRPr="002C4F93">
        <w:rPr>
          <w:rFonts w:ascii="Times" w:hAnsi="Times"/>
          <w:color w:val="000000" w:themeColor="text1"/>
          <w:sz w:val="22"/>
          <w:szCs w:val="22"/>
        </w:rPr>
        <w:t>S</w:t>
      </w:r>
      <w:r w:rsidR="00B31E34" w:rsidRPr="002C4F93">
        <w:rPr>
          <w:rFonts w:ascii="Times" w:hAnsi="Times"/>
          <w:color w:val="000000" w:themeColor="text1"/>
          <w:sz w:val="22"/>
          <w:szCs w:val="22"/>
        </w:rPr>
        <w:t>tudents, their faculty, university staff, and communities</w:t>
      </w:r>
      <w:r w:rsidR="00B31E34" w:rsidRPr="002C4F93" w:rsidDel="00B31E34">
        <w:rPr>
          <w:rFonts w:ascii="Times" w:hAnsi="Times"/>
          <w:color w:val="000000" w:themeColor="text1"/>
          <w:sz w:val="22"/>
          <w:szCs w:val="22"/>
        </w:rPr>
        <w:t xml:space="preserve"> </w:t>
      </w:r>
      <w:r w:rsidR="00B31E34" w:rsidRPr="002C4F93">
        <w:rPr>
          <w:rFonts w:ascii="Times" w:hAnsi="Times"/>
          <w:color w:val="000000" w:themeColor="text1"/>
          <w:sz w:val="22"/>
          <w:szCs w:val="22"/>
        </w:rPr>
        <w:t xml:space="preserve">need to </w:t>
      </w:r>
      <w:r w:rsidR="00081A68" w:rsidRPr="002C4F93">
        <w:rPr>
          <w:rFonts w:ascii="Times" w:hAnsi="Times"/>
          <w:color w:val="000000" w:themeColor="text1"/>
          <w:sz w:val="22"/>
          <w:szCs w:val="22"/>
        </w:rPr>
        <w:t xml:space="preserve">be </w:t>
      </w:r>
      <w:r w:rsidR="00B31E34" w:rsidRPr="002C4F93">
        <w:rPr>
          <w:rFonts w:ascii="Times" w:hAnsi="Times"/>
          <w:color w:val="000000" w:themeColor="text1"/>
          <w:sz w:val="22"/>
          <w:szCs w:val="22"/>
        </w:rPr>
        <w:t xml:space="preserve">aware </w:t>
      </w:r>
      <w:r w:rsidR="00081A68" w:rsidRPr="002C4F93">
        <w:rPr>
          <w:rFonts w:ascii="Times" w:hAnsi="Times"/>
          <w:color w:val="000000" w:themeColor="text1"/>
          <w:sz w:val="22"/>
          <w:szCs w:val="22"/>
        </w:rPr>
        <w:t xml:space="preserve">of </w:t>
      </w:r>
      <w:r w:rsidR="00B31E34" w:rsidRPr="002C4F93">
        <w:rPr>
          <w:rFonts w:ascii="Times" w:hAnsi="Times"/>
          <w:color w:val="000000" w:themeColor="text1"/>
          <w:sz w:val="22"/>
          <w:szCs w:val="22"/>
        </w:rPr>
        <w:t xml:space="preserve">and acknowledge different </w:t>
      </w:r>
      <w:r w:rsidR="00831AB9" w:rsidRPr="002C4F93">
        <w:rPr>
          <w:rFonts w:ascii="Times" w:hAnsi="Times"/>
          <w:color w:val="000000" w:themeColor="text1"/>
          <w:sz w:val="22"/>
          <w:szCs w:val="22"/>
        </w:rPr>
        <w:t>p</w:t>
      </w:r>
      <w:r w:rsidR="00B31E34" w:rsidRPr="002C4F93">
        <w:rPr>
          <w:rFonts w:ascii="Times" w:hAnsi="Times"/>
          <w:color w:val="000000" w:themeColor="text1"/>
          <w:sz w:val="22"/>
          <w:szCs w:val="22"/>
        </w:rPr>
        <w:t>erceptions</w:t>
      </w:r>
      <w:r w:rsidR="00831AB9" w:rsidRPr="002C4F93">
        <w:rPr>
          <w:rFonts w:ascii="Times" w:hAnsi="Times"/>
          <w:color w:val="000000" w:themeColor="text1"/>
          <w:sz w:val="22"/>
          <w:szCs w:val="22"/>
        </w:rPr>
        <w:t xml:space="preserve"> of student engagement </w:t>
      </w:r>
      <w:r w:rsidR="007A2ACB" w:rsidRPr="002C4F93">
        <w:rPr>
          <w:rFonts w:ascii="Times" w:hAnsi="Times"/>
          <w:color w:val="000000" w:themeColor="text1"/>
          <w:sz w:val="22"/>
          <w:szCs w:val="22"/>
        </w:rPr>
        <w:t xml:space="preserve">to </w:t>
      </w:r>
      <w:r w:rsidR="00831AB9" w:rsidRPr="002C4F93">
        <w:rPr>
          <w:rFonts w:ascii="Times" w:hAnsi="Times"/>
          <w:color w:val="000000" w:themeColor="text1"/>
          <w:sz w:val="22"/>
          <w:szCs w:val="22"/>
        </w:rPr>
        <w:t xml:space="preserve">better </w:t>
      </w:r>
      <w:r w:rsidR="00773A82" w:rsidRPr="002C4F93">
        <w:rPr>
          <w:rFonts w:ascii="Times" w:hAnsi="Times"/>
          <w:color w:val="000000" w:themeColor="text1"/>
          <w:sz w:val="22"/>
          <w:szCs w:val="22"/>
        </w:rPr>
        <w:t xml:space="preserve">support educational experiences of </w:t>
      </w:r>
      <w:r w:rsidR="00793B33" w:rsidRPr="002C4F93">
        <w:rPr>
          <w:rFonts w:ascii="Times" w:hAnsi="Times"/>
          <w:color w:val="000000" w:themeColor="text1"/>
          <w:sz w:val="22"/>
          <w:szCs w:val="22"/>
        </w:rPr>
        <w:t xml:space="preserve">Chinese </w:t>
      </w:r>
      <w:r w:rsidR="00773A82" w:rsidRPr="002C4F93">
        <w:rPr>
          <w:rFonts w:ascii="Times" w:hAnsi="Times"/>
          <w:color w:val="000000" w:themeColor="text1"/>
          <w:sz w:val="22"/>
          <w:szCs w:val="22"/>
        </w:rPr>
        <w:t>international graduate students</w:t>
      </w:r>
      <w:r w:rsidR="00793B33" w:rsidRPr="002C4F93">
        <w:rPr>
          <w:rFonts w:ascii="Times" w:hAnsi="Times"/>
          <w:color w:val="000000" w:themeColor="text1"/>
          <w:sz w:val="22"/>
          <w:szCs w:val="22"/>
        </w:rPr>
        <w:t xml:space="preserve"> in Canadian higher education</w:t>
      </w:r>
      <w:r w:rsidR="00773A82" w:rsidRPr="002C4F93">
        <w:rPr>
          <w:rFonts w:ascii="Times" w:hAnsi="Times"/>
          <w:color w:val="000000" w:themeColor="text1"/>
          <w:sz w:val="22"/>
          <w:szCs w:val="22"/>
        </w:rPr>
        <w:t xml:space="preserve">. The results of this study can help </w:t>
      </w:r>
      <w:r w:rsidR="00B31E34" w:rsidRPr="002C4F93">
        <w:rPr>
          <w:rFonts w:ascii="Times" w:hAnsi="Times"/>
          <w:color w:val="000000" w:themeColor="text1"/>
          <w:sz w:val="22"/>
          <w:szCs w:val="22"/>
        </w:rPr>
        <w:t>the faculty, university staff</w:t>
      </w:r>
      <w:r w:rsidR="00081A68" w:rsidRPr="002C4F93">
        <w:rPr>
          <w:rFonts w:ascii="Times" w:hAnsi="Times"/>
          <w:color w:val="000000" w:themeColor="text1"/>
          <w:sz w:val="22"/>
          <w:szCs w:val="22"/>
        </w:rPr>
        <w:t xml:space="preserve">, </w:t>
      </w:r>
      <w:r w:rsidR="00D93936" w:rsidRPr="002C4F93">
        <w:rPr>
          <w:rFonts w:ascii="Times" w:hAnsi="Times"/>
          <w:color w:val="000000" w:themeColor="text1"/>
          <w:sz w:val="22"/>
          <w:szCs w:val="22"/>
        </w:rPr>
        <w:t>institutional</w:t>
      </w:r>
      <w:r w:rsidR="00140B40" w:rsidRPr="002C4F93">
        <w:rPr>
          <w:rFonts w:ascii="Times" w:hAnsi="Times"/>
          <w:color w:val="000000" w:themeColor="text1"/>
          <w:sz w:val="22"/>
          <w:szCs w:val="22"/>
        </w:rPr>
        <w:t xml:space="preserve"> leaders</w:t>
      </w:r>
      <w:r w:rsidR="00B31E34" w:rsidRPr="002C4F93">
        <w:rPr>
          <w:rFonts w:ascii="Times" w:hAnsi="Times"/>
          <w:color w:val="000000" w:themeColor="text1"/>
          <w:sz w:val="22"/>
          <w:szCs w:val="22"/>
        </w:rPr>
        <w:t>, and communities in the Western universities</w:t>
      </w:r>
      <w:r w:rsidR="00773A82" w:rsidRPr="002C4F93">
        <w:rPr>
          <w:rFonts w:ascii="Times" w:hAnsi="Times"/>
          <w:color w:val="000000" w:themeColor="text1"/>
          <w:sz w:val="22"/>
          <w:szCs w:val="22"/>
        </w:rPr>
        <w:t xml:space="preserve"> become </w:t>
      </w:r>
      <w:r w:rsidR="00402D7F" w:rsidRPr="002C4F93">
        <w:rPr>
          <w:rFonts w:ascii="Times" w:hAnsi="Times"/>
          <w:color w:val="000000" w:themeColor="text1"/>
          <w:sz w:val="22"/>
          <w:szCs w:val="22"/>
        </w:rPr>
        <w:t xml:space="preserve">better </w:t>
      </w:r>
      <w:r w:rsidR="00773A82" w:rsidRPr="002C4F93">
        <w:rPr>
          <w:rFonts w:ascii="Times" w:hAnsi="Times"/>
          <w:color w:val="000000" w:themeColor="text1"/>
          <w:sz w:val="22"/>
          <w:szCs w:val="22"/>
        </w:rPr>
        <w:t xml:space="preserve">aware of the features of Chinese international student engagement in Canadian graduate schools and a broader </w:t>
      </w:r>
      <w:r w:rsidR="00B31E34" w:rsidRPr="002C4F93">
        <w:rPr>
          <w:rFonts w:ascii="Times" w:hAnsi="Times"/>
          <w:color w:val="000000" w:themeColor="text1"/>
          <w:sz w:val="22"/>
          <w:szCs w:val="22"/>
        </w:rPr>
        <w:t xml:space="preserve">perception </w:t>
      </w:r>
      <w:r w:rsidR="00773A82" w:rsidRPr="002C4F93">
        <w:rPr>
          <w:rFonts w:ascii="Times" w:hAnsi="Times"/>
          <w:color w:val="000000" w:themeColor="text1"/>
          <w:sz w:val="22"/>
          <w:szCs w:val="22"/>
        </w:rPr>
        <w:t>of student engagement.</w:t>
      </w:r>
      <w:r w:rsidR="00350067" w:rsidRPr="002C4F93">
        <w:rPr>
          <w:rFonts w:ascii="Times" w:hAnsi="Times"/>
          <w:color w:val="000000" w:themeColor="text1"/>
          <w:sz w:val="22"/>
          <w:szCs w:val="22"/>
          <w:lang w:val="mt-MT"/>
        </w:rPr>
        <w:t xml:space="preserve"> </w:t>
      </w:r>
      <w:r w:rsidR="00350067" w:rsidRPr="002C4F93">
        <w:rPr>
          <w:rFonts w:ascii="Times" w:hAnsi="Times"/>
          <w:color w:val="000000" w:themeColor="text1"/>
          <w:sz w:val="22"/>
          <w:szCs w:val="22"/>
        </w:rPr>
        <w:t xml:space="preserve">With the outbreak of </w:t>
      </w:r>
      <w:r w:rsidR="00AB3CE8" w:rsidRPr="002C4F93">
        <w:rPr>
          <w:rFonts w:ascii="Times" w:hAnsi="Times"/>
          <w:color w:val="000000" w:themeColor="text1"/>
          <w:sz w:val="22"/>
          <w:szCs w:val="22"/>
        </w:rPr>
        <w:t xml:space="preserve">coronavirus </w:t>
      </w:r>
      <w:r w:rsidR="00350067" w:rsidRPr="002C4F93">
        <w:rPr>
          <w:rFonts w:ascii="Times" w:hAnsi="Times"/>
          <w:color w:val="000000" w:themeColor="text1"/>
          <w:sz w:val="22"/>
          <w:szCs w:val="22"/>
        </w:rPr>
        <w:t>disease (</w:t>
      </w:r>
      <w:r w:rsidR="00081A68" w:rsidRPr="002C4F93">
        <w:rPr>
          <w:rFonts w:ascii="Times" w:hAnsi="Times"/>
          <w:color w:val="000000" w:themeColor="text1"/>
          <w:sz w:val="22"/>
          <w:szCs w:val="22"/>
        </w:rPr>
        <w:t>COVID</w:t>
      </w:r>
      <w:r w:rsidR="00350067" w:rsidRPr="002C4F93">
        <w:rPr>
          <w:rFonts w:ascii="Times" w:hAnsi="Times"/>
          <w:color w:val="000000" w:themeColor="text1"/>
          <w:sz w:val="22"/>
          <w:szCs w:val="22"/>
        </w:rPr>
        <w:t>-19) across the globe at the beginning of 2020, online learning has resulted in big challenges for international education worldwide.</w:t>
      </w:r>
      <w:r w:rsidR="007A2ACB" w:rsidRPr="002C4F93">
        <w:rPr>
          <w:rFonts w:ascii="Times" w:hAnsi="Times"/>
          <w:color w:val="000000" w:themeColor="text1"/>
          <w:sz w:val="22"/>
          <w:szCs w:val="22"/>
        </w:rPr>
        <w:t xml:space="preserve"> Canadian higher education </w:t>
      </w:r>
      <w:r w:rsidR="00773A82" w:rsidRPr="002C4F93">
        <w:rPr>
          <w:rFonts w:ascii="Times" w:hAnsi="Times"/>
          <w:color w:val="000000" w:themeColor="text1"/>
          <w:sz w:val="22"/>
          <w:szCs w:val="22"/>
        </w:rPr>
        <w:t xml:space="preserve">can </w:t>
      </w:r>
      <w:r w:rsidR="007A2ACB" w:rsidRPr="002C4F93">
        <w:rPr>
          <w:rFonts w:ascii="Times" w:hAnsi="Times"/>
          <w:color w:val="000000" w:themeColor="text1"/>
          <w:sz w:val="22"/>
          <w:szCs w:val="22"/>
        </w:rPr>
        <w:t>offer</w:t>
      </w:r>
      <w:r w:rsidR="00773A82" w:rsidRPr="002C4F93">
        <w:rPr>
          <w:rFonts w:ascii="Times" w:hAnsi="Times"/>
          <w:color w:val="000000" w:themeColor="text1"/>
          <w:sz w:val="22"/>
          <w:szCs w:val="22"/>
        </w:rPr>
        <w:t xml:space="preserve"> a more inclusive academic and social-cultural environment and offer better </w:t>
      </w:r>
      <w:r w:rsidR="00B31E34" w:rsidRPr="002C4F93">
        <w:rPr>
          <w:rFonts w:ascii="Times" w:hAnsi="Times"/>
          <w:color w:val="000000" w:themeColor="text1"/>
          <w:sz w:val="22"/>
          <w:szCs w:val="22"/>
        </w:rPr>
        <w:t xml:space="preserve">peer, </w:t>
      </w:r>
      <w:r w:rsidR="00773A82" w:rsidRPr="002C4F93">
        <w:rPr>
          <w:rFonts w:ascii="Times" w:hAnsi="Times"/>
          <w:color w:val="000000" w:themeColor="text1"/>
          <w:sz w:val="22"/>
          <w:szCs w:val="22"/>
        </w:rPr>
        <w:t>faculty, staff, and community support to Chinese international students’ better learning and practicing experiences in and out of the classroom</w:t>
      </w:r>
      <w:r w:rsidR="00350067" w:rsidRPr="002C4F93">
        <w:rPr>
          <w:rFonts w:ascii="Times" w:hAnsi="Times"/>
          <w:color w:val="000000" w:themeColor="text1"/>
          <w:sz w:val="22"/>
          <w:szCs w:val="22"/>
        </w:rPr>
        <w:t xml:space="preserve"> in the post </w:t>
      </w:r>
      <w:r w:rsidR="00AB3CE8" w:rsidRPr="002C4F93">
        <w:rPr>
          <w:rFonts w:ascii="Times" w:hAnsi="Times"/>
          <w:color w:val="000000" w:themeColor="text1"/>
          <w:sz w:val="22"/>
          <w:szCs w:val="22"/>
        </w:rPr>
        <w:t>COVID</w:t>
      </w:r>
      <w:r w:rsidR="00350067" w:rsidRPr="002C4F93">
        <w:rPr>
          <w:rFonts w:ascii="Times" w:hAnsi="Times"/>
          <w:color w:val="000000" w:themeColor="text1"/>
          <w:sz w:val="22"/>
          <w:szCs w:val="22"/>
        </w:rPr>
        <w:t>-19 era</w:t>
      </w:r>
      <w:r w:rsidR="00773A82" w:rsidRPr="002C4F93">
        <w:rPr>
          <w:rFonts w:ascii="Times" w:hAnsi="Times"/>
          <w:color w:val="000000" w:themeColor="text1"/>
          <w:sz w:val="22"/>
          <w:szCs w:val="22"/>
        </w:rPr>
        <w:t xml:space="preserve">. </w:t>
      </w:r>
    </w:p>
    <w:p w14:paraId="2DF586D6" w14:textId="77777777" w:rsidR="000B7200" w:rsidRPr="002C4F93" w:rsidRDefault="000B7200" w:rsidP="002C4F93">
      <w:pPr>
        <w:spacing w:line="288" w:lineRule="auto"/>
        <w:jc w:val="both"/>
        <w:rPr>
          <w:rFonts w:ascii="Times" w:hAnsi="Times"/>
          <w:color w:val="000000" w:themeColor="text1"/>
          <w:sz w:val="22"/>
          <w:szCs w:val="22"/>
        </w:rPr>
      </w:pPr>
    </w:p>
    <w:p w14:paraId="4F75D342" w14:textId="73D4C80A" w:rsidR="00C07221" w:rsidRDefault="009D49DA" w:rsidP="0069121B">
      <w:pPr>
        <w:keepNext/>
        <w:jc w:val="center"/>
        <w:rPr>
          <w:rFonts w:ascii="Times" w:hAnsi="Times"/>
          <w:b/>
          <w:sz w:val="22"/>
          <w:szCs w:val="22"/>
        </w:rPr>
      </w:pPr>
      <w:r w:rsidRPr="0069121B">
        <w:rPr>
          <w:rFonts w:ascii="Times" w:hAnsi="Times"/>
          <w:b/>
          <w:sz w:val="22"/>
          <w:szCs w:val="22"/>
        </w:rPr>
        <w:t>References</w:t>
      </w:r>
    </w:p>
    <w:p w14:paraId="60AE16B2" w14:textId="77777777" w:rsidR="003D4C40" w:rsidRPr="0069121B" w:rsidRDefault="003D4C40" w:rsidP="0069121B">
      <w:pPr>
        <w:keepNext/>
        <w:jc w:val="center"/>
        <w:rPr>
          <w:rFonts w:ascii="Times" w:hAnsi="Times"/>
          <w:b/>
          <w:sz w:val="22"/>
          <w:szCs w:val="22"/>
        </w:rPr>
      </w:pPr>
    </w:p>
    <w:p w14:paraId="35D41B92" w14:textId="77777777" w:rsidR="005E3F6D" w:rsidRDefault="00887A1F" w:rsidP="005E3F6D">
      <w:pPr>
        <w:ind w:left="567" w:hanging="567"/>
        <w:rPr>
          <w:rFonts w:ascii="Times" w:hAnsi="Times"/>
          <w:color w:val="000000" w:themeColor="text1"/>
          <w:sz w:val="20"/>
          <w:szCs w:val="20"/>
        </w:rPr>
      </w:pPr>
      <w:r w:rsidRPr="0069121B">
        <w:rPr>
          <w:rFonts w:ascii="Times" w:hAnsi="Times"/>
          <w:color w:val="000000" w:themeColor="text1"/>
          <w:sz w:val="20"/>
          <w:szCs w:val="20"/>
        </w:rPr>
        <w:t xml:space="preserve">Adamuti-Trache, M., &amp; Sweet, R. (2010). Adult </w:t>
      </w:r>
      <w:r w:rsidR="00966F62" w:rsidRPr="0069121B">
        <w:rPr>
          <w:rFonts w:ascii="Times" w:hAnsi="Times"/>
          <w:color w:val="000000" w:themeColor="text1"/>
          <w:sz w:val="20"/>
          <w:szCs w:val="20"/>
        </w:rPr>
        <w:t xml:space="preserve">immigrants’ </w:t>
      </w:r>
      <w:r w:rsidRPr="0069121B">
        <w:rPr>
          <w:rFonts w:ascii="Times" w:hAnsi="Times"/>
          <w:color w:val="000000" w:themeColor="text1"/>
          <w:sz w:val="20"/>
          <w:szCs w:val="20"/>
        </w:rPr>
        <w:t xml:space="preserve">participation in Canadian education and </w:t>
      </w:r>
      <w:r w:rsidR="00966F62" w:rsidRPr="0069121B">
        <w:rPr>
          <w:rFonts w:ascii="Times" w:hAnsi="Times"/>
          <w:color w:val="000000" w:themeColor="text1"/>
          <w:sz w:val="20"/>
          <w:szCs w:val="20"/>
        </w:rPr>
        <w:t>training</w:t>
      </w:r>
      <w:r w:rsidRPr="0069121B">
        <w:rPr>
          <w:rFonts w:ascii="Times" w:hAnsi="Times"/>
          <w:color w:val="000000" w:themeColor="text1"/>
          <w:sz w:val="20"/>
          <w:szCs w:val="20"/>
        </w:rPr>
        <w:t xml:space="preserve">. </w:t>
      </w:r>
      <w:r w:rsidRPr="0069121B">
        <w:rPr>
          <w:rFonts w:ascii="Times" w:hAnsi="Times" w:cs="Times"/>
          <w:i/>
          <w:iCs/>
          <w:color w:val="000000" w:themeColor="text1"/>
          <w:sz w:val="20"/>
          <w:szCs w:val="20"/>
        </w:rPr>
        <w:t>The Canadian Journal for the Study of Adult Education, 22</w:t>
      </w:r>
      <w:r w:rsidRPr="0069121B">
        <w:rPr>
          <w:rFonts w:ascii="Times" w:hAnsi="Times"/>
          <w:color w:val="000000" w:themeColor="text1"/>
          <w:sz w:val="20"/>
          <w:szCs w:val="20"/>
        </w:rPr>
        <w:t>(2), 1</w:t>
      </w:r>
      <w:r w:rsidR="00966F62" w:rsidRPr="0069121B">
        <w:rPr>
          <w:rFonts w:ascii="Times" w:hAnsi="Times"/>
          <w:color w:val="000000" w:themeColor="text1"/>
          <w:sz w:val="20"/>
          <w:szCs w:val="20"/>
        </w:rPr>
        <w:t>–</w:t>
      </w:r>
      <w:r w:rsidRPr="0069121B">
        <w:rPr>
          <w:rFonts w:ascii="Times" w:hAnsi="Times"/>
          <w:color w:val="000000" w:themeColor="text1"/>
          <w:sz w:val="20"/>
          <w:szCs w:val="20"/>
        </w:rPr>
        <w:t>26.</w:t>
      </w:r>
    </w:p>
    <w:p w14:paraId="50D8A36F" w14:textId="09DC913A" w:rsidR="005E3F6D" w:rsidRDefault="005E3F6D" w:rsidP="005E3F6D">
      <w:pPr>
        <w:ind w:left="567" w:hanging="567"/>
        <w:rPr>
          <w:rFonts w:ascii="Times" w:hAnsi="Times"/>
          <w:color w:val="000000" w:themeColor="text1"/>
          <w:sz w:val="20"/>
          <w:szCs w:val="20"/>
        </w:rPr>
      </w:pPr>
      <w:r w:rsidRPr="005E3F6D">
        <w:rPr>
          <w:rFonts w:ascii="Times" w:hAnsi="Times"/>
          <w:color w:val="000000" w:themeColor="text1"/>
          <w:sz w:val="20"/>
          <w:szCs w:val="20"/>
        </w:rPr>
        <w:t>Baxter, P., &amp; Jack, S. (2008). Qualitative case study methodology: Study design and implementation for novice researchers. </w:t>
      </w:r>
      <w:r w:rsidRPr="005E3F6D">
        <w:rPr>
          <w:rFonts w:ascii="Times" w:hAnsi="Times"/>
          <w:i/>
          <w:iCs/>
          <w:color w:val="000000" w:themeColor="text1"/>
          <w:sz w:val="20"/>
          <w:szCs w:val="20"/>
        </w:rPr>
        <w:t>The qualitative report</w:t>
      </w:r>
      <w:r w:rsidRPr="005E3F6D">
        <w:rPr>
          <w:rFonts w:ascii="Times" w:hAnsi="Times"/>
          <w:color w:val="000000" w:themeColor="text1"/>
          <w:sz w:val="20"/>
          <w:szCs w:val="20"/>
        </w:rPr>
        <w:t>, </w:t>
      </w:r>
      <w:r w:rsidRPr="005E3F6D">
        <w:rPr>
          <w:rFonts w:ascii="Times" w:hAnsi="Times"/>
          <w:i/>
          <w:iCs/>
          <w:color w:val="000000" w:themeColor="text1"/>
          <w:sz w:val="20"/>
          <w:szCs w:val="20"/>
        </w:rPr>
        <w:t>13</w:t>
      </w:r>
      <w:r w:rsidRPr="005E3F6D">
        <w:rPr>
          <w:rFonts w:ascii="Times" w:hAnsi="Times"/>
          <w:color w:val="000000" w:themeColor="text1"/>
          <w:sz w:val="20"/>
          <w:szCs w:val="20"/>
        </w:rPr>
        <w:t>(4), 544-559.</w:t>
      </w:r>
    </w:p>
    <w:p w14:paraId="6DF31BB6" w14:textId="0EDC55CC" w:rsidR="005E3F6D" w:rsidRPr="005E3F6D" w:rsidRDefault="005E3F6D" w:rsidP="005E3F6D">
      <w:pPr>
        <w:ind w:left="567" w:hanging="567"/>
        <w:rPr>
          <w:rFonts w:ascii="Times" w:hAnsi="Times" w:cs="Times"/>
          <w:color w:val="000000" w:themeColor="text1"/>
          <w:sz w:val="20"/>
          <w:szCs w:val="20"/>
        </w:rPr>
      </w:pPr>
      <w:r w:rsidRPr="005E3F6D">
        <w:rPr>
          <w:rFonts w:ascii="Times" w:hAnsi="Times" w:cs="Times"/>
          <w:color w:val="222222"/>
          <w:sz w:val="20"/>
          <w:szCs w:val="20"/>
          <w:shd w:val="clear" w:color="auto" w:fill="FFFFFF"/>
        </w:rPr>
        <w:t>Brown, L., &amp; Holloway, I. (2008). The adjustment journey of international postgraduate students at an English university: An ethnographic study. </w:t>
      </w:r>
      <w:r w:rsidRPr="005E3F6D">
        <w:rPr>
          <w:rFonts w:ascii="Times" w:hAnsi="Times" w:cs="Times"/>
          <w:i/>
          <w:iCs/>
          <w:color w:val="222222"/>
          <w:sz w:val="20"/>
          <w:szCs w:val="20"/>
          <w:shd w:val="clear" w:color="auto" w:fill="FFFFFF"/>
        </w:rPr>
        <w:t>Journal of research in International Education</w:t>
      </w:r>
      <w:r w:rsidRPr="005E3F6D">
        <w:rPr>
          <w:rFonts w:ascii="Times" w:hAnsi="Times" w:cs="Times"/>
          <w:color w:val="222222"/>
          <w:sz w:val="20"/>
          <w:szCs w:val="20"/>
          <w:shd w:val="clear" w:color="auto" w:fill="FFFFFF"/>
        </w:rPr>
        <w:t>, </w:t>
      </w:r>
      <w:r w:rsidRPr="005E3F6D">
        <w:rPr>
          <w:rFonts w:ascii="Times" w:hAnsi="Times" w:cs="Times"/>
          <w:i/>
          <w:iCs/>
          <w:color w:val="222222"/>
          <w:sz w:val="20"/>
          <w:szCs w:val="20"/>
          <w:shd w:val="clear" w:color="auto" w:fill="FFFFFF"/>
        </w:rPr>
        <w:t>7</w:t>
      </w:r>
      <w:r w:rsidRPr="005E3F6D">
        <w:rPr>
          <w:rFonts w:ascii="Times" w:hAnsi="Times" w:cs="Times"/>
          <w:color w:val="222222"/>
          <w:sz w:val="20"/>
          <w:szCs w:val="20"/>
          <w:shd w:val="clear" w:color="auto" w:fill="FFFFFF"/>
        </w:rPr>
        <w:t>(2), 232-249.</w:t>
      </w:r>
    </w:p>
    <w:p w14:paraId="72B78418" w14:textId="36DEB887" w:rsidR="00887A1F" w:rsidRPr="0069121B" w:rsidRDefault="00887A1F" w:rsidP="0069121B">
      <w:pPr>
        <w:ind w:left="567" w:hanging="567"/>
        <w:rPr>
          <w:rFonts w:ascii="Times" w:hAnsi="Times"/>
          <w:color w:val="000000" w:themeColor="text1"/>
          <w:sz w:val="20"/>
          <w:szCs w:val="20"/>
        </w:rPr>
      </w:pPr>
      <w:r w:rsidRPr="0069121B">
        <w:rPr>
          <w:rFonts w:ascii="Times" w:hAnsi="Times"/>
          <w:color w:val="000000" w:themeColor="text1"/>
          <w:sz w:val="20"/>
          <w:szCs w:val="20"/>
          <w:shd w:val="clear" w:color="auto" w:fill="FFFFFF"/>
        </w:rPr>
        <w:t xml:space="preserve">Buckner, E. S. (2017). The changing discourse on higher education and the nation-state, 1960– 2010. </w:t>
      </w:r>
      <w:r w:rsidRPr="0069121B">
        <w:rPr>
          <w:rFonts w:ascii="Times" w:hAnsi="Times"/>
          <w:i/>
          <w:color w:val="000000" w:themeColor="text1"/>
          <w:sz w:val="20"/>
          <w:szCs w:val="20"/>
          <w:shd w:val="clear" w:color="auto" w:fill="FFFFFF"/>
        </w:rPr>
        <w:t>Higher Education, 7</w:t>
      </w:r>
      <w:r w:rsidRPr="0069121B">
        <w:rPr>
          <w:rFonts w:ascii="Times" w:hAnsi="Times"/>
          <w:color w:val="000000" w:themeColor="text1"/>
          <w:sz w:val="20"/>
          <w:szCs w:val="20"/>
          <w:shd w:val="clear" w:color="auto" w:fill="FFFFFF"/>
        </w:rPr>
        <w:t>4(3), 473</w:t>
      </w:r>
      <w:r w:rsidR="00966F62" w:rsidRPr="0069121B">
        <w:rPr>
          <w:rFonts w:ascii="Times" w:hAnsi="Times"/>
          <w:color w:val="000000" w:themeColor="text1"/>
          <w:sz w:val="20"/>
          <w:szCs w:val="20"/>
          <w:shd w:val="clear" w:color="auto" w:fill="FFFFFF"/>
        </w:rPr>
        <w:t>–</w:t>
      </w:r>
      <w:r w:rsidRPr="0069121B">
        <w:rPr>
          <w:rFonts w:ascii="Times" w:hAnsi="Times"/>
          <w:color w:val="000000" w:themeColor="text1"/>
          <w:sz w:val="20"/>
          <w:szCs w:val="20"/>
          <w:shd w:val="clear" w:color="auto" w:fill="FFFFFF"/>
        </w:rPr>
        <w:t xml:space="preserve">489. </w:t>
      </w:r>
    </w:p>
    <w:p w14:paraId="258DA1C7" w14:textId="1959F700" w:rsidR="00B37709" w:rsidRPr="0069121B" w:rsidRDefault="00B37709" w:rsidP="0069121B">
      <w:pPr>
        <w:ind w:left="567" w:hanging="567"/>
        <w:rPr>
          <w:rFonts w:ascii="Times" w:hAnsi="Times"/>
          <w:color w:val="000000" w:themeColor="text1"/>
          <w:sz w:val="20"/>
          <w:szCs w:val="20"/>
          <w:shd w:val="clear" w:color="auto" w:fill="FFFFFF"/>
        </w:rPr>
      </w:pPr>
      <w:r w:rsidRPr="0069121B">
        <w:rPr>
          <w:rFonts w:ascii="Times" w:hAnsi="Times" w:cs="Arial"/>
          <w:color w:val="000000" w:themeColor="text1"/>
          <w:sz w:val="20"/>
          <w:szCs w:val="20"/>
          <w:shd w:val="clear" w:color="auto" w:fill="FFFFFF"/>
        </w:rPr>
        <w:t>Calder, M. J., Richter, S., Mao, Y., Kovacs Burns, K., Mogale, R. S., &amp; Danko, M. (2016). International students attending Canadian universities: Their experiences with housing, finances, and other issues. </w:t>
      </w:r>
      <w:r w:rsidRPr="0069121B">
        <w:rPr>
          <w:rFonts w:ascii="Times" w:hAnsi="Times" w:cs="Arial"/>
          <w:i/>
          <w:iCs/>
          <w:color w:val="000000" w:themeColor="text1"/>
          <w:sz w:val="20"/>
          <w:szCs w:val="20"/>
          <w:shd w:val="clear" w:color="auto" w:fill="FFFFFF"/>
        </w:rPr>
        <w:t>Canadian Journal of Higher Education</w:t>
      </w:r>
      <w:r w:rsidRPr="0069121B">
        <w:rPr>
          <w:rFonts w:ascii="Times" w:hAnsi="Times" w:cs="Arial"/>
          <w:color w:val="000000" w:themeColor="text1"/>
          <w:sz w:val="20"/>
          <w:szCs w:val="20"/>
          <w:shd w:val="clear" w:color="auto" w:fill="FFFFFF"/>
        </w:rPr>
        <w:t>, </w:t>
      </w:r>
      <w:r w:rsidRPr="0069121B">
        <w:rPr>
          <w:rFonts w:ascii="Times" w:hAnsi="Times" w:cs="Arial"/>
          <w:i/>
          <w:iCs/>
          <w:color w:val="000000" w:themeColor="text1"/>
          <w:sz w:val="20"/>
          <w:szCs w:val="20"/>
          <w:shd w:val="clear" w:color="auto" w:fill="FFFFFF"/>
        </w:rPr>
        <w:t>46</w:t>
      </w:r>
      <w:r w:rsidRPr="0069121B">
        <w:rPr>
          <w:rFonts w:ascii="Times" w:hAnsi="Times" w:cs="Arial"/>
          <w:color w:val="000000" w:themeColor="text1"/>
          <w:sz w:val="20"/>
          <w:szCs w:val="20"/>
          <w:shd w:val="clear" w:color="auto" w:fill="FFFFFF"/>
        </w:rPr>
        <w:t>(2), 92</w:t>
      </w:r>
      <w:r w:rsidR="00966F62" w:rsidRPr="0069121B">
        <w:rPr>
          <w:rFonts w:ascii="Times" w:hAnsi="Times" w:cs="Arial"/>
          <w:color w:val="000000" w:themeColor="text1"/>
          <w:sz w:val="20"/>
          <w:szCs w:val="20"/>
          <w:shd w:val="clear" w:color="auto" w:fill="FFFFFF"/>
        </w:rPr>
        <w:t>–</w:t>
      </w:r>
      <w:r w:rsidRPr="0069121B">
        <w:rPr>
          <w:rFonts w:ascii="Times" w:hAnsi="Times" w:cs="Arial"/>
          <w:color w:val="000000" w:themeColor="text1"/>
          <w:sz w:val="20"/>
          <w:szCs w:val="20"/>
          <w:shd w:val="clear" w:color="auto" w:fill="FFFFFF"/>
        </w:rPr>
        <w:t>110.</w:t>
      </w:r>
    </w:p>
    <w:p w14:paraId="20D781A2" w14:textId="3D1F3418" w:rsidR="00B37709" w:rsidRPr="0069121B" w:rsidRDefault="00B37709" w:rsidP="0069121B">
      <w:pPr>
        <w:ind w:left="567" w:hanging="567"/>
        <w:rPr>
          <w:rFonts w:ascii="Times" w:hAnsi="Times"/>
          <w:color w:val="000000" w:themeColor="text1"/>
          <w:sz w:val="20"/>
          <w:szCs w:val="20"/>
        </w:rPr>
      </w:pPr>
      <w:r w:rsidRPr="0069121B">
        <w:rPr>
          <w:rFonts w:ascii="Times" w:hAnsi="Times"/>
          <w:color w:val="000000" w:themeColor="text1"/>
          <w:sz w:val="20"/>
          <w:szCs w:val="20"/>
          <w:shd w:val="clear" w:color="auto" w:fill="FFFFFF"/>
        </w:rPr>
        <w:t xml:space="preserve">Canadian Bureau for International Education. (2019). </w:t>
      </w:r>
      <w:r w:rsidRPr="0069121B">
        <w:rPr>
          <w:rFonts w:ascii="Times" w:hAnsi="Times"/>
          <w:i/>
          <w:color w:val="000000" w:themeColor="text1"/>
          <w:sz w:val="20"/>
          <w:szCs w:val="20"/>
          <w:shd w:val="clear" w:color="auto" w:fill="FFFFFF"/>
        </w:rPr>
        <w:t xml:space="preserve">International </w:t>
      </w:r>
      <w:r w:rsidR="00966F62" w:rsidRPr="0069121B">
        <w:rPr>
          <w:rFonts w:ascii="Times" w:hAnsi="Times"/>
          <w:i/>
          <w:color w:val="000000" w:themeColor="text1"/>
          <w:sz w:val="20"/>
          <w:szCs w:val="20"/>
          <w:shd w:val="clear" w:color="auto" w:fill="FFFFFF"/>
        </w:rPr>
        <w:t xml:space="preserve">students </w:t>
      </w:r>
      <w:r w:rsidRPr="0069121B">
        <w:rPr>
          <w:rFonts w:ascii="Times" w:hAnsi="Times"/>
          <w:i/>
          <w:color w:val="000000" w:themeColor="text1"/>
          <w:sz w:val="20"/>
          <w:szCs w:val="20"/>
          <w:shd w:val="clear" w:color="auto" w:fill="FFFFFF"/>
        </w:rPr>
        <w:t>in Canada</w:t>
      </w:r>
      <w:r w:rsidRPr="0069121B">
        <w:rPr>
          <w:rFonts w:ascii="Times" w:hAnsi="Times"/>
          <w:color w:val="000000" w:themeColor="text1"/>
          <w:sz w:val="20"/>
          <w:szCs w:val="20"/>
          <w:shd w:val="clear" w:color="auto" w:fill="FFFFFF"/>
        </w:rPr>
        <w:t xml:space="preserve">. </w:t>
      </w:r>
      <w:r w:rsidRPr="0069121B">
        <w:rPr>
          <w:rFonts w:ascii="Times" w:hAnsi="Times"/>
          <w:color w:val="000000" w:themeColor="text1"/>
          <w:sz w:val="20"/>
          <w:szCs w:val="20"/>
          <w:u w:val="single"/>
        </w:rPr>
        <w:t>https://cbie.ca/wp-content/uploads/2018/09/International-Students-in-Canada-ENG.pdf</w:t>
      </w:r>
    </w:p>
    <w:p w14:paraId="7248200D" w14:textId="60447D38" w:rsidR="00887A1F" w:rsidRPr="0069121B" w:rsidRDefault="00887A1F" w:rsidP="0069121B">
      <w:pPr>
        <w:ind w:left="567" w:hanging="567"/>
        <w:rPr>
          <w:rFonts w:ascii="Times" w:hAnsi="Times"/>
          <w:color w:val="000000" w:themeColor="text1"/>
          <w:sz w:val="20"/>
          <w:szCs w:val="20"/>
        </w:rPr>
      </w:pPr>
      <w:r w:rsidRPr="0069121B">
        <w:rPr>
          <w:rFonts w:ascii="Times" w:hAnsi="Times"/>
          <w:color w:val="000000" w:themeColor="text1"/>
          <w:sz w:val="20"/>
          <w:szCs w:val="20"/>
        </w:rPr>
        <w:t xml:space="preserve">Chen, L.H. (2007). Choosing Canadian graduate schools from afar: East Asian students’ perspectives. </w:t>
      </w:r>
      <w:r w:rsidRPr="0069121B">
        <w:rPr>
          <w:rFonts w:ascii="Times" w:hAnsi="Times"/>
          <w:i/>
          <w:iCs/>
          <w:color w:val="000000" w:themeColor="text1"/>
          <w:sz w:val="20"/>
          <w:szCs w:val="20"/>
        </w:rPr>
        <w:t>Higher Education</w:t>
      </w:r>
      <w:r w:rsidRPr="0069121B">
        <w:rPr>
          <w:rFonts w:ascii="Times" w:hAnsi="Times"/>
          <w:color w:val="000000" w:themeColor="text1"/>
          <w:sz w:val="20"/>
          <w:szCs w:val="20"/>
        </w:rPr>
        <w:t xml:space="preserve">, </w:t>
      </w:r>
      <w:r w:rsidRPr="0069121B">
        <w:rPr>
          <w:rFonts w:ascii="Times" w:hAnsi="Times"/>
          <w:i/>
          <w:iCs/>
          <w:color w:val="000000" w:themeColor="text1"/>
          <w:sz w:val="20"/>
          <w:szCs w:val="20"/>
        </w:rPr>
        <w:t>54</w:t>
      </w:r>
      <w:r w:rsidRPr="0069121B">
        <w:rPr>
          <w:rFonts w:ascii="Times" w:hAnsi="Times"/>
          <w:color w:val="000000" w:themeColor="text1"/>
          <w:sz w:val="20"/>
          <w:szCs w:val="20"/>
        </w:rPr>
        <w:t>(5), 759–780.</w:t>
      </w:r>
    </w:p>
    <w:p w14:paraId="3E84C980" w14:textId="57AA5481" w:rsidR="00B37709" w:rsidRPr="0069121B" w:rsidRDefault="00B37709" w:rsidP="0069121B">
      <w:pPr>
        <w:ind w:left="567" w:hanging="567"/>
        <w:rPr>
          <w:rFonts w:ascii="Times" w:hAnsi="Times"/>
          <w:color w:val="000000" w:themeColor="text1"/>
          <w:sz w:val="20"/>
          <w:szCs w:val="20"/>
        </w:rPr>
      </w:pPr>
      <w:r w:rsidRPr="0069121B">
        <w:rPr>
          <w:rFonts w:ascii="Times" w:hAnsi="Times" w:cs="Arial"/>
          <w:color w:val="000000" w:themeColor="text1"/>
          <w:sz w:val="20"/>
          <w:szCs w:val="20"/>
          <w:shd w:val="clear" w:color="auto" w:fill="FFFFFF"/>
        </w:rPr>
        <w:t xml:space="preserve">Chung, J. H. J. (2021). “We </w:t>
      </w:r>
      <w:r w:rsidR="00966F62" w:rsidRPr="0069121B">
        <w:rPr>
          <w:rFonts w:ascii="Times" w:hAnsi="Times" w:cs="Arial"/>
          <w:color w:val="000000" w:themeColor="text1"/>
          <w:sz w:val="20"/>
          <w:szCs w:val="20"/>
          <w:shd w:val="clear" w:color="auto" w:fill="FFFFFF"/>
        </w:rPr>
        <w:t>participate</w:t>
      </w:r>
      <w:r w:rsidRPr="0069121B">
        <w:rPr>
          <w:rFonts w:ascii="Times" w:hAnsi="Times" w:cs="Arial"/>
          <w:color w:val="000000" w:themeColor="text1"/>
          <w:sz w:val="20"/>
          <w:szCs w:val="20"/>
          <w:shd w:val="clear" w:color="auto" w:fill="FFFFFF"/>
        </w:rPr>
        <w:t xml:space="preserve">, </w:t>
      </w:r>
      <w:r w:rsidR="00966F62" w:rsidRPr="0069121B">
        <w:rPr>
          <w:rFonts w:ascii="Times" w:hAnsi="Times" w:cs="Arial"/>
          <w:color w:val="000000" w:themeColor="text1"/>
          <w:sz w:val="20"/>
          <w:szCs w:val="20"/>
          <w:shd w:val="clear" w:color="auto" w:fill="FFFFFF"/>
        </w:rPr>
        <w:t>silently</w:t>
      </w:r>
      <w:r w:rsidRPr="0069121B">
        <w:rPr>
          <w:rFonts w:ascii="Times" w:hAnsi="Times" w:cs="Arial"/>
          <w:color w:val="000000" w:themeColor="text1"/>
          <w:sz w:val="20"/>
          <w:szCs w:val="20"/>
          <w:shd w:val="clear" w:color="auto" w:fill="FFFFFF"/>
        </w:rPr>
        <w:t xml:space="preserve">”: Explicating Thai </w:t>
      </w:r>
      <w:r w:rsidR="00966F62" w:rsidRPr="0069121B">
        <w:rPr>
          <w:rFonts w:ascii="Times" w:hAnsi="Times" w:cs="Arial"/>
          <w:color w:val="000000" w:themeColor="text1"/>
          <w:sz w:val="20"/>
          <w:szCs w:val="20"/>
          <w:shd w:val="clear" w:color="auto" w:fill="FFFFFF"/>
        </w:rPr>
        <w:t>university students’ perceptions of their classroom participation and communicati</w:t>
      </w:r>
      <w:r w:rsidRPr="0069121B">
        <w:rPr>
          <w:rFonts w:ascii="Times" w:hAnsi="Times" w:cs="Arial"/>
          <w:color w:val="000000" w:themeColor="text1"/>
          <w:sz w:val="20"/>
          <w:szCs w:val="20"/>
          <w:shd w:val="clear" w:color="auto" w:fill="FFFFFF"/>
        </w:rPr>
        <w:t>on. </w:t>
      </w:r>
      <w:r w:rsidRPr="0069121B">
        <w:rPr>
          <w:rFonts w:ascii="Times" w:hAnsi="Times" w:cs="Arial"/>
          <w:i/>
          <w:iCs/>
          <w:color w:val="000000" w:themeColor="text1"/>
          <w:sz w:val="20"/>
          <w:szCs w:val="20"/>
          <w:shd w:val="clear" w:color="auto" w:fill="FFFFFF"/>
        </w:rPr>
        <w:t>Qualitative Research in Education</w:t>
      </w:r>
      <w:r w:rsidRPr="0069121B">
        <w:rPr>
          <w:rFonts w:ascii="Times" w:hAnsi="Times" w:cs="Arial"/>
          <w:color w:val="000000" w:themeColor="text1"/>
          <w:sz w:val="20"/>
          <w:szCs w:val="20"/>
          <w:shd w:val="clear" w:color="auto" w:fill="FFFFFF"/>
        </w:rPr>
        <w:t>, </w:t>
      </w:r>
      <w:r w:rsidRPr="0069121B">
        <w:rPr>
          <w:rFonts w:ascii="Times" w:hAnsi="Times" w:cs="Arial"/>
          <w:i/>
          <w:iCs/>
          <w:color w:val="000000" w:themeColor="text1"/>
          <w:sz w:val="20"/>
          <w:szCs w:val="20"/>
          <w:shd w:val="clear" w:color="auto" w:fill="FFFFFF"/>
        </w:rPr>
        <w:t>10</w:t>
      </w:r>
      <w:r w:rsidRPr="0069121B">
        <w:rPr>
          <w:rFonts w:ascii="Times" w:hAnsi="Times" w:cs="Arial"/>
          <w:color w:val="000000" w:themeColor="text1"/>
          <w:sz w:val="20"/>
          <w:szCs w:val="20"/>
          <w:shd w:val="clear" w:color="auto" w:fill="FFFFFF"/>
        </w:rPr>
        <w:t>(1), 62</w:t>
      </w:r>
      <w:r w:rsidR="00966F62" w:rsidRPr="0069121B">
        <w:rPr>
          <w:rFonts w:ascii="Times" w:hAnsi="Times" w:cs="Arial"/>
          <w:color w:val="000000" w:themeColor="text1"/>
          <w:sz w:val="20"/>
          <w:szCs w:val="20"/>
          <w:shd w:val="clear" w:color="auto" w:fill="FFFFFF"/>
        </w:rPr>
        <w:t>–</w:t>
      </w:r>
      <w:r w:rsidRPr="0069121B">
        <w:rPr>
          <w:rFonts w:ascii="Times" w:hAnsi="Times" w:cs="Arial"/>
          <w:color w:val="000000" w:themeColor="text1"/>
          <w:sz w:val="20"/>
          <w:szCs w:val="20"/>
          <w:shd w:val="clear" w:color="auto" w:fill="FFFFFF"/>
        </w:rPr>
        <w:t>87.</w:t>
      </w:r>
    </w:p>
    <w:p w14:paraId="7F5B9BFB" w14:textId="7D04F9B7" w:rsidR="00887A1F" w:rsidRPr="0069121B" w:rsidRDefault="00887A1F" w:rsidP="0069121B">
      <w:pPr>
        <w:ind w:left="567" w:hanging="567"/>
        <w:rPr>
          <w:rFonts w:ascii="Times" w:hAnsi="Times"/>
          <w:color w:val="000000" w:themeColor="text1"/>
          <w:sz w:val="20"/>
          <w:szCs w:val="20"/>
        </w:rPr>
      </w:pPr>
      <w:r w:rsidRPr="0069121B">
        <w:rPr>
          <w:rFonts w:ascii="Times" w:hAnsi="Times"/>
          <w:color w:val="000000" w:themeColor="text1"/>
          <w:sz w:val="20"/>
          <w:szCs w:val="20"/>
        </w:rPr>
        <w:t xml:space="preserve">Creswell, J. W. (2013). </w:t>
      </w:r>
      <w:r w:rsidRPr="0069121B">
        <w:rPr>
          <w:rFonts w:ascii="Times" w:hAnsi="Times" w:cs="Times"/>
          <w:i/>
          <w:iCs/>
          <w:color w:val="000000" w:themeColor="text1"/>
          <w:sz w:val="20"/>
          <w:szCs w:val="20"/>
        </w:rPr>
        <w:t xml:space="preserve">Qualitative inquiry and research design: Qualitative, quantitative, and mixed methods </w:t>
      </w:r>
      <w:proofErr w:type="gramStart"/>
      <w:r w:rsidRPr="0069121B">
        <w:rPr>
          <w:rFonts w:ascii="Times" w:hAnsi="Times" w:cs="Times"/>
          <w:i/>
          <w:iCs/>
          <w:color w:val="000000" w:themeColor="text1"/>
          <w:sz w:val="20"/>
          <w:szCs w:val="20"/>
        </w:rPr>
        <w:t>approaches</w:t>
      </w:r>
      <w:proofErr w:type="gramEnd"/>
      <w:r w:rsidRPr="0069121B">
        <w:rPr>
          <w:rFonts w:ascii="Times" w:hAnsi="Times"/>
          <w:color w:val="000000" w:themeColor="text1"/>
          <w:sz w:val="20"/>
          <w:szCs w:val="20"/>
        </w:rPr>
        <w:t xml:space="preserve">. Sage. </w:t>
      </w:r>
    </w:p>
    <w:p w14:paraId="202F1812" w14:textId="20B40678" w:rsidR="00B37709" w:rsidRPr="0069121B" w:rsidRDefault="00B37709" w:rsidP="0069121B">
      <w:pPr>
        <w:ind w:left="567" w:hanging="567"/>
        <w:rPr>
          <w:rFonts w:ascii="Times" w:hAnsi="Times"/>
          <w:color w:val="000000" w:themeColor="text1"/>
          <w:sz w:val="20"/>
          <w:szCs w:val="20"/>
        </w:rPr>
      </w:pPr>
      <w:r w:rsidRPr="0069121B">
        <w:rPr>
          <w:rFonts w:ascii="Times" w:hAnsi="Times" w:cs="Times"/>
          <w:color w:val="000000" w:themeColor="text1"/>
          <w:sz w:val="20"/>
          <w:szCs w:val="20"/>
        </w:rPr>
        <w:t xml:space="preserve">Government of Canada. (2019). </w:t>
      </w:r>
      <w:r w:rsidRPr="0069121B">
        <w:rPr>
          <w:rFonts w:ascii="Times" w:hAnsi="Times" w:cs="Times"/>
          <w:i/>
          <w:color w:val="000000" w:themeColor="text1"/>
          <w:sz w:val="20"/>
          <w:szCs w:val="20"/>
        </w:rPr>
        <w:t xml:space="preserve">Build on </w:t>
      </w:r>
      <w:r w:rsidR="00160C2F" w:rsidRPr="0069121B">
        <w:rPr>
          <w:rFonts w:ascii="Times" w:hAnsi="Times" w:cs="Times"/>
          <w:i/>
          <w:color w:val="000000" w:themeColor="text1"/>
          <w:sz w:val="20"/>
          <w:szCs w:val="20"/>
        </w:rPr>
        <w:t>success</w:t>
      </w:r>
      <w:r w:rsidRPr="0069121B">
        <w:rPr>
          <w:rFonts w:ascii="Times" w:hAnsi="Times" w:cs="Times"/>
          <w:i/>
          <w:color w:val="000000" w:themeColor="text1"/>
          <w:sz w:val="20"/>
          <w:szCs w:val="20"/>
        </w:rPr>
        <w:t xml:space="preserve">: International </w:t>
      </w:r>
      <w:r w:rsidR="00160C2F" w:rsidRPr="0069121B">
        <w:rPr>
          <w:rFonts w:ascii="Times" w:hAnsi="Times" w:cs="Times"/>
          <w:i/>
          <w:color w:val="000000" w:themeColor="text1"/>
          <w:sz w:val="20"/>
          <w:szCs w:val="20"/>
        </w:rPr>
        <w:t xml:space="preserve">education strategy </w:t>
      </w:r>
      <w:r w:rsidRPr="0069121B">
        <w:rPr>
          <w:rFonts w:ascii="Times" w:hAnsi="Times" w:cs="Times"/>
          <w:i/>
          <w:color w:val="000000" w:themeColor="text1"/>
          <w:sz w:val="20"/>
          <w:szCs w:val="20"/>
        </w:rPr>
        <w:t>(2019</w:t>
      </w:r>
      <w:r w:rsidR="00160C2F" w:rsidRPr="0069121B">
        <w:rPr>
          <w:rFonts w:ascii="Times" w:hAnsi="Times" w:cs="Times"/>
          <w:i/>
          <w:color w:val="000000" w:themeColor="text1"/>
          <w:sz w:val="20"/>
          <w:szCs w:val="20"/>
        </w:rPr>
        <w:t>–</w:t>
      </w:r>
      <w:r w:rsidRPr="0069121B">
        <w:rPr>
          <w:rFonts w:ascii="Times" w:hAnsi="Times" w:cs="Times"/>
          <w:i/>
          <w:color w:val="000000" w:themeColor="text1"/>
          <w:sz w:val="20"/>
          <w:szCs w:val="20"/>
        </w:rPr>
        <w:t>2024)</w:t>
      </w:r>
      <w:r w:rsidRPr="0069121B">
        <w:rPr>
          <w:rFonts w:ascii="Times" w:hAnsi="Times" w:cs="Times"/>
          <w:color w:val="000000" w:themeColor="text1"/>
          <w:sz w:val="20"/>
          <w:szCs w:val="20"/>
        </w:rPr>
        <w:t xml:space="preserve">. </w:t>
      </w:r>
      <w:hyperlink w:history="1"/>
      <w:r w:rsidRPr="0069121B">
        <w:rPr>
          <w:rFonts w:ascii="Times" w:hAnsi="Times" w:cs="Times"/>
          <w:color w:val="000000" w:themeColor="text1"/>
          <w:sz w:val="20"/>
          <w:szCs w:val="20"/>
          <w:u w:val="single"/>
        </w:rPr>
        <w:t>https://www.international.gc.ca/education/assets/pdfs/ies-sei/Building-on-Success-International-Education-Strategy-2019-2024.pdf</w:t>
      </w:r>
    </w:p>
    <w:p w14:paraId="59A99FFB" w14:textId="77777777" w:rsidR="00887A1F" w:rsidRPr="0069121B" w:rsidRDefault="00887A1F" w:rsidP="0069121B">
      <w:pPr>
        <w:ind w:left="567" w:hanging="567"/>
        <w:rPr>
          <w:rFonts w:ascii="Times" w:hAnsi="Times"/>
          <w:color w:val="000000" w:themeColor="text1"/>
          <w:sz w:val="20"/>
          <w:szCs w:val="20"/>
        </w:rPr>
      </w:pPr>
      <w:r w:rsidRPr="0069121B">
        <w:rPr>
          <w:rFonts w:ascii="Times" w:hAnsi="Times"/>
          <w:color w:val="000000" w:themeColor="text1"/>
          <w:sz w:val="20"/>
          <w:szCs w:val="20"/>
          <w:shd w:val="clear" w:color="auto" w:fill="FFFFFF"/>
        </w:rPr>
        <w:t>Gelling, L. (2015). Qualitative research. </w:t>
      </w:r>
      <w:r w:rsidRPr="0069121B">
        <w:rPr>
          <w:rFonts w:ascii="Times" w:hAnsi="Times"/>
          <w:i/>
          <w:iCs/>
          <w:color w:val="000000" w:themeColor="text1"/>
          <w:sz w:val="20"/>
          <w:szCs w:val="20"/>
          <w:shd w:val="clear" w:color="auto" w:fill="FFFFFF"/>
        </w:rPr>
        <w:t>Nursing Standard (2014+)</w:t>
      </w:r>
      <w:r w:rsidRPr="0069121B">
        <w:rPr>
          <w:rFonts w:ascii="Times" w:hAnsi="Times"/>
          <w:color w:val="000000" w:themeColor="text1"/>
          <w:sz w:val="20"/>
          <w:szCs w:val="20"/>
          <w:shd w:val="clear" w:color="auto" w:fill="FFFFFF"/>
        </w:rPr>
        <w:t>, </w:t>
      </w:r>
      <w:r w:rsidRPr="0069121B">
        <w:rPr>
          <w:rFonts w:ascii="Times" w:hAnsi="Times"/>
          <w:i/>
          <w:iCs/>
          <w:color w:val="000000" w:themeColor="text1"/>
          <w:sz w:val="20"/>
          <w:szCs w:val="20"/>
          <w:shd w:val="clear" w:color="auto" w:fill="FFFFFF"/>
        </w:rPr>
        <w:t>29</w:t>
      </w:r>
      <w:r w:rsidRPr="0069121B">
        <w:rPr>
          <w:rFonts w:ascii="Times" w:hAnsi="Times"/>
          <w:color w:val="000000" w:themeColor="text1"/>
          <w:sz w:val="20"/>
          <w:szCs w:val="20"/>
          <w:shd w:val="clear" w:color="auto" w:fill="FFFFFF"/>
        </w:rPr>
        <w:t>(30), 43.</w:t>
      </w:r>
    </w:p>
    <w:p w14:paraId="5B6B48C8" w14:textId="77777777" w:rsidR="00887A1F" w:rsidRPr="0069121B" w:rsidRDefault="00887A1F" w:rsidP="0069121B">
      <w:pPr>
        <w:rPr>
          <w:rFonts w:ascii="Times" w:hAnsi="Times"/>
          <w:i/>
          <w:iCs/>
          <w:color w:val="000000" w:themeColor="text1"/>
          <w:sz w:val="20"/>
          <w:szCs w:val="20"/>
        </w:rPr>
      </w:pPr>
      <w:r w:rsidRPr="0069121B">
        <w:rPr>
          <w:rFonts w:ascii="Times" w:hAnsi="Times" w:cs="TimesNewRomanPSMT"/>
          <w:color w:val="000000" w:themeColor="text1"/>
          <w:sz w:val="20"/>
          <w:szCs w:val="20"/>
        </w:rPr>
        <w:t xml:space="preserve">Grabke, S. (2013). </w:t>
      </w:r>
      <w:r w:rsidRPr="0069121B">
        <w:rPr>
          <w:rFonts w:ascii="Times" w:hAnsi="Times"/>
          <w:i/>
          <w:iCs/>
          <w:color w:val="000000" w:themeColor="text1"/>
          <w:sz w:val="20"/>
          <w:szCs w:val="20"/>
        </w:rPr>
        <w:t>Institutional strategies and factors that contribute to the engagement of</w:t>
      </w:r>
      <w:r w:rsidRPr="0069121B">
        <w:rPr>
          <w:rFonts w:ascii="Times" w:hAnsi="Times"/>
          <w:color w:val="000000" w:themeColor="text1"/>
          <w:sz w:val="20"/>
          <w:szCs w:val="20"/>
        </w:rPr>
        <w:t xml:space="preserve"> </w:t>
      </w:r>
      <w:r w:rsidRPr="0069121B">
        <w:rPr>
          <w:rFonts w:ascii="Times" w:hAnsi="Times"/>
          <w:i/>
          <w:iCs/>
          <w:color w:val="000000" w:themeColor="text1"/>
          <w:sz w:val="20"/>
          <w:szCs w:val="20"/>
        </w:rPr>
        <w:t xml:space="preserve">recent </w:t>
      </w:r>
    </w:p>
    <w:p w14:paraId="3DD41060" w14:textId="77777777" w:rsidR="00887A1F" w:rsidRPr="0069121B" w:rsidRDefault="00887A1F" w:rsidP="0069121B">
      <w:pPr>
        <w:rPr>
          <w:rFonts w:ascii="Times" w:hAnsi="Times" w:cs="TimesNewRomanPSMT"/>
          <w:color w:val="000000" w:themeColor="text1"/>
          <w:sz w:val="20"/>
          <w:szCs w:val="20"/>
        </w:rPr>
      </w:pPr>
      <w:r w:rsidRPr="0069121B">
        <w:rPr>
          <w:rFonts w:ascii="Times" w:hAnsi="Times"/>
          <w:i/>
          <w:iCs/>
          <w:color w:val="000000" w:themeColor="text1"/>
          <w:sz w:val="20"/>
          <w:szCs w:val="20"/>
        </w:rPr>
        <w:t xml:space="preserve">         immigrant adult students in</w:t>
      </w:r>
      <w:r w:rsidRPr="0069121B">
        <w:rPr>
          <w:rFonts w:ascii="Times" w:hAnsi="Times"/>
          <w:color w:val="000000" w:themeColor="text1"/>
          <w:sz w:val="20"/>
          <w:szCs w:val="20"/>
        </w:rPr>
        <w:t xml:space="preserve"> </w:t>
      </w:r>
      <w:r w:rsidRPr="0069121B">
        <w:rPr>
          <w:rFonts w:ascii="Times" w:hAnsi="Times"/>
          <w:i/>
          <w:iCs/>
          <w:color w:val="000000" w:themeColor="text1"/>
          <w:sz w:val="20"/>
          <w:szCs w:val="20"/>
        </w:rPr>
        <w:t>Ontario post-secondary education</w:t>
      </w:r>
      <w:r w:rsidRPr="0069121B">
        <w:rPr>
          <w:rFonts w:ascii="Times" w:hAnsi="Times" w:cs="TimesNewRomanPSMT"/>
          <w:color w:val="000000" w:themeColor="text1"/>
          <w:sz w:val="20"/>
          <w:szCs w:val="20"/>
        </w:rPr>
        <w:t xml:space="preserve">. Unpublished Doctoral </w:t>
      </w:r>
    </w:p>
    <w:p w14:paraId="54BCD34A" w14:textId="479B0D72" w:rsidR="00887A1F" w:rsidRPr="0069121B" w:rsidRDefault="00887A1F" w:rsidP="0069121B">
      <w:pPr>
        <w:ind w:left="567"/>
        <w:rPr>
          <w:rFonts w:ascii="Times" w:hAnsi="Times"/>
          <w:color w:val="000000" w:themeColor="text1"/>
          <w:sz w:val="20"/>
          <w:szCs w:val="20"/>
        </w:rPr>
      </w:pPr>
      <w:r w:rsidRPr="0069121B">
        <w:rPr>
          <w:rFonts w:ascii="Times" w:hAnsi="Times" w:cs="TimesNewRomanPSMT"/>
          <w:color w:val="000000" w:themeColor="text1"/>
          <w:sz w:val="20"/>
          <w:szCs w:val="20"/>
        </w:rPr>
        <w:t xml:space="preserve">Dissertation, </w:t>
      </w:r>
      <w:r w:rsidR="00B836BE" w:rsidRPr="0069121B">
        <w:rPr>
          <w:rFonts w:ascii="Times" w:hAnsi="Times" w:cs="TimesNewRomanPSMT"/>
          <w:color w:val="000000" w:themeColor="text1"/>
          <w:sz w:val="20"/>
          <w:szCs w:val="20"/>
        </w:rPr>
        <w:t xml:space="preserve">York </w:t>
      </w:r>
      <w:r w:rsidRPr="0069121B">
        <w:rPr>
          <w:rFonts w:ascii="Times" w:hAnsi="Times" w:cs="TimesNewRomanPSMT"/>
          <w:color w:val="000000" w:themeColor="text1"/>
          <w:sz w:val="20"/>
          <w:szCs w:val="20"/>
        </w:rPr>
        <w:t xml:space="preserve">University. </w:t>
      </w:r>
    </w:p>
    <w:p w14:paraId="331D401F" w14:textId="3568E84F" w:rsidR="00B37709" w:rsidRPr="0069121B" w:rsidRDefault="00B37709" w:rsidP="0069121B">
      <w:pPr>
        <w:ind w:left="567" w:hanging="567"/>
        <w:rPr>
          <w:rFonts w:ascii="Times" w:hAnsi="Times" w:cs="Arial"/>
          <w:color w:val="000000" w:themeColor="text1"/>
          <w:sz w:val="20"/>
          <w:szCs w:val="20"/>
          <w:shd w:val="clear" w:color="auto" w:fill="FFFFFF"/>
        </w:rPr>
      </w:pPr>
      <w:r w:rsidRPr="0069121B">
        <w:rPr>
          <w:rFonts w:ascii="Times" w:hAnsi="Times" w:cs="Arial"/>
          <w:color w:val="000000" w:themeColor="text1"/>
          <w:sz w:val="20"/>
          <w:szCs w:val="20"/>
          <w:shd w:val="clear" w:color="auto" w:fill="FFFFFF"/>
        </w:rPr>
        <w:t>Jin, J. (2017). Students’ silence and identity in small group interactions. </w:t>
      </w:r>
      <w:r w:rsidRPr="0069121B">
        <w:rPr>
          <w:rFonts w:ascii="Times" w:hAnsi="Times" w:cs="Arial"/>
          <w:i/>
          <w:iCs/>
          <w:color w:val="000000" w:themeColor="text1"/>
          <w:sz w:val="20"/>
          <w:szCs w:val="20"/>
          <w:shd w:val="clear" w:color="auto" w:fill="FFFFFF"/>
        </w:rPr>
        <w:t>Educational Studies</w:t>
      </w:r>
      <w:r w:rsidRPr="0069121B">
        <w:rPr>
          <w:rFonts w:ascii="Times" w:hAnsi="Times" w:cs="Arial"/>
          <w:color w:val="000000" w:themeColor="text1"/>
          <w:sz w:val="20"/>
          <w:szCs w:val="20"/>
          <w:shd w:val="clear" w:color="auto" w:fill="FFFFFF"/>
        </w:rPr>
        <w:t>, </w:t>
      </w:r>
      <w:r w:rsidRPr="0069121B">
        <w:rPr>
          <w:rFonts w:ascii="Times" w:hAnsi="Times" w:cs="Arial"/>
          <w:i/>
          <w:iCs/>
          <w:color w:val="000000" w:themeColor="text1"/>
          <w:sz w:val="20"/>
          <w:szCs w:val="20"/>
          <w:shd w:val="clear" w:color="auto" w:fill="FFFFFF"/>
        </w:rPr>
        <w:t>43</w:t>
      </w:r>
      <w:r w:rsidRPr="0069121B">
        <w:rPr>
          <w:rFonts w:ascii="Times" w:hAnsi="Times" w:cs="Arial"/>
          <w:color w:val="000000" w:themeColor="text1"/>
          <w:sz w:val="20"/>
          <w:szCs w:val="20"/>
          <w:shd w:val="clear" w:color="auto" w:fill="FFFFFF"/>
        </w:rPr>
        <w:t>(3), 328</w:t>
      </w:r>
      <w:r w:rsidR="00160C2F" w:rsidRPr="0069121B">
        <w:rPr>
          <w:rFonts w:ascii="Times" w:hAnsi="Times" w:cs="Arial"/>
          <w:color w:val="000000" w:themeColor="text1"/>
          <w:sz w:val="20"/>
          <w:szCs w:val="20"/>
          <w:shd w:val="clear" w:color="auto" w:fill="FFFFFF"/>
        </w:rPr>
        <w:t>–</w:t>
      </w:r>
      <w:r w:rsidRPr="0069121B">
        <w:rPr>
          <w:rFonts w:ascii="Times" w:hAnsi="Times" w:cs="Arial"/>
          <w:color w:val="000000" w:themeColor="text1"/>
          <w:sz w:val="20"/>
          <w:szCs w:val="20"/>
          <w:shd w:val="clear" w:color="auto" w:fill="FFFFFF"/>
        </w:rPr>
        <w:t>342.</w:t>
      </w:r>
    </w:p>
    <w:p w14:paraId="0431BDE8" w14:textId="77777777" w:rsidR="00B37709" w:rsidRPr="0069121B" w:rsidRDefault="00B37709" w:rsidP="0069121B">
      <w:pPr>
        <w:ind w:left="567" w:hanging="567"/>
        <w:rPr>
          <w:rFonts w:ascii="Times" w:hAnsi="Times" w:cs="Arial"/>
          <w:color w:val="000000" w:themeColor="text1"/>
          <w:sz w:val="20"/>
          <w:szCs w:val="20"/>
          <w:shd w:val="clear" w:color="auto" w:fill="FFFFFF"/>
        </w:rPr>
      </w:pPr>
      <w:r w:rsidRPr="0069121B">
        <w:rPr>
          <w:rFonts w:ascii="Times" w:hAnsi="Times" w:cs="Arial"/>
          <w:color w:val="000000" w:themeColor="text1"/>
          <w:sz w:val="20"/>
          <w:szCs w:val="20"/>
          <w:shd w:val="clear" w:color="auto" w:fill="FFFFFF"/>
        </w:rPr>
        <w:t>Lai, C. (2016). The ideas of “educating” and “learning” in Confucian thought. </w:t>
      </w:r>
      <w:r w:rsidRPr="0069121B">
        <w:rPr>
          <w:rFonts w:ascii="Times" w:hAnsi="Times" w:cs="Arial"/>
          <w:i/>
          <w:iCs/>
          <w:color w:val="000000" w:themeColor="text1"/>
          <w:sz w:val="20"/>
          <w:szCs w:val="20"/>
          <w:shd w:val="clear" w:color="auto" w:fill="FFFFFF"/>
        </w:rPr>
        <w:t xml:space="preserve">Chinese Philosophy on Teaching and Learning: </w:t>
      </w:r>
      <w:proofErr w:type="spellStart"/>
      <w:r w:rsidRPr="0069121B">
        <w:rPr>
          <w:rFonts w:ascii="Times" w:hAnsi="Times" w:cs="Arial"/>
          <w:i/>
          <w:iCs/>
          <w:color w:val="000000" w:themeColor="text1"/>
          <w:sz w:val="20"/>
          <w:szCs w:val="20"/>
          <w:shd w:val="clear" w:color="auto" w:fill="FFFFFF"/>
        </w:rPr>
        <w:t>Xueji</w:t>
      </w:r>
      <w:proofErr w:type="spellEnd"/>
      <w:r w:rsidRPr="0069121B">
        <w:rPr>
          <w:rFonts w:ascii="Times" w:hAnsi="Times" w:cs="Arial"/>
          <w:i/>
          <w:iCs/>
          <w:color w:val="000000" w:themeColor="text1"/>
          <w:sz w:val="20"/>
          <w:szCs w:val="20"/>
          <w:shd w:val="clear" w:color="auto" w:fill="FFFFFF"/>
        </w:rPr>
        <w:t xml:space="preserve"> in the Twenty-First Century</w:t>
      </w:r>
      <w:r w:rsidRPr="0069121B">
        <w:rPr>
          <w:rFonts w:ascii="Times" w:hAnsi="Times" w:cs="Arial"/>
          <w:color w:val="000000" w:themeColor="text1"/>
          <w:sz w:val="20"/>
          <w:szCs w:val="20"/>
          <w:shd w:val="clear" w:color="auto" w:fill="FFFFFF"/>
        </w:rPr>
        <w:t>, 77-96.</w:t>
      </w:r>
    </w:p>
    <w:p w14:paraId="034F1C31" w14:textId="77777777" w:rsidR="00B37709" w:rsidRPr="0069121B" w:rsidRDefault="00B37709" w:rsidP="0069121B">
      <w:pPr>
        <w:ind w:left="567" w:hanging="567"/>
        <w:rPr>
          <w:rFonts w:ascii="Times" w:hAnsi="Times" w:cs="Arial"/>
          <w:color w:val="000000" w:themeColor="text1"/>
          <w:sz w:val="20"/>
          <w:szCs w:val="20"/>
          <w:shd w:val="clear" w:color="auto" w:fill="FFFFFF"/>
        </w:rPr>
      </w:pPr>
      <w:r w:rsidRPr="0069121B">
        <w:rPr>
          <w:rFonts w:ascii="Times" w:hAnsi="Times" w:cs="Arial"/>
          <w:color w:val="000000" w:themeColor="text1"/>
          <w:sz w:val="20"/>
          <w:szCs w:val="20"/>
          <w:shd w:val="clear" w:color="auto" w:fill="FFFFFF"/>
        </w:rPr>
        <w:t>Li, E. (2017). The" Chinese Learner": A Historical and Cultural Biography. </w:t>
      </w:r>
      <w:r w:rsidRPr="0069121B">
        <w:rPr>
          <w:rFonts w:ascii="Times" w:hAnsi="Times" w:cs="Arial"/>
          <w:i/>
          <w:iCs/>
          <w:color w:val="000000" w:themeColor="text1"/>
          <w:sz w:val="20"/>
          <w:szCs w:val="20"/>
          <w:shd w:val="clear" w:color="auto" w:fill="FFFFFF"/>
        </w:rPr>
        <w:t>SFU Educational Review</w:t>
      </w:r>
      <w:r w:rsidRPr="0069121B">
        <w:rPr>
          <w:rFonts w:ascii="Times" w:hAnsi="Times" w:cs="Arial"/>
          <w:color w:val="000000" w:themeColor="text1"/>
          <w:sz w:val="20"/>
          <w:szCs w:val="20"/>
          <w:shd w:val="clear" w:color="auto" w:fill="FFFFFF"/>
        </w:rPr>
        <w:t>, </w:t>
      </w:r>
      <w:r w:rsidRPr="0069121B">
        <w:rPr>
          <w:rFonts w:ascii="Times" w:hAnsi="Times" w:cs="Arial"/>
          <w:i/>
          <w:iCs/>
          <w:color w:val="000000" w:themeColor="text1"/>
          <w:sz w:val="20"/>
          <w:szCs w:val="20"/>
          <w:shd w:val="clear" w:color="auto" w:fill="FFFFFF"/>
        </w:rPr>
        <w:t>10</w:t>
      </w:r>
      <w:r w:rsidRPr="0069121B">
        <w:rPr>
          <w:rFonts w:ascii="Times" w:hAnsi="Times" w:cs="Arial"/>
          <w:color w:val="000000" w:themeColor="text1"/>
          <w:sz w:val="20"/>
          <w:szCs w:val="20"/>
          <w:shd w:val="clear" w:color="auto" w:fill="FFFFFF"/>
        </w:rPr>
        <w:t>(1).</w:t>
      </w:r>
    </w:p>
    <w:p w14:paraId="122A2DC0" w14:textId="7BA03C7F" w:rsidR="00B37709" w:rsidRDefault="00B37709" w:rsidP="0069121B">
      <w:pPr>
        <w:ind w:left="567" w:hanging="567"/>
        <w:rPr>
          <w:rFonts w:ascii="Times" w:hAnsi="Times" w:cs="Arial"/>
          <w:color w:val="000000" w:themeColor="text1"/>
          <w:sz w:val="20"/>
          <w:szCs w:val="20"/>
          <w:shd w:val="clear" w:color="auto" w:fill="FFFFFF"/>
        </w:rPr>
      </w:pPr>
      <w:r w:rsidRPr="0069121B">
        <w:rPr>
          <w:rFonts w:ascii="Times" w:hAnsi="Times" w:cs="Arial"/>
          <w:color w:val="000000" w:themeColor="text1"/>
          <w:sz w:val="20"/>
          <w:szCs w:val="20"/>
          <w:shd w:val="clear" w:color="auto" w:fill="FFFFFF"/>
        </w:rPr>
        <w:t>Liu, C. C., Wang, P. C., &amp; Tai, S. J. D. (2016). An analysis of student engagement patterns in language learning facilitated by Web 2.0 technologies. </w:t>
      </w:r>
      <w:proofErr w:type="spellStart"/>
      <w:r w:rsidRPr="0069121B">
        <w:rPr>
          <w:rFonts w:ascii="Times" w:hAnsi="Times" w:cs="Arial"/>
          <w:i/>
          <w:iCs/>
          <w:color w:val="000000" w:themeColor="text1"/>
          <w:sz w:val="20"/>
          <w:szCs w:val="20"/>
          <w:shd w:val="clear" w:color="auto" w:fill="FFFFFF"/>
        </w:rPr>
        <w:t>ReCALL</w:t>
      </w:r>
      <w:proofErr w:type="spellEnd"/>
      <w:r w:rsidRPr="0069121B">
        <w:rPr>
          <w:rFonts w:ascii="Times" w:hAnsi="Times" w:cs="Arial"/>
          <w:i/>
          <w:iCs/>
          <w:color w:val="000000" w:themeColor="text1"/>
          <w:sz w:val="20"/>
          <w:szCs w:val="20"/>
          <w:shd w:val="clear" w:color="auto" w:fill="FFFFFF"/>
        </w:rPr>
        <w:t>: the Journal of EUROCALL</w:t>
      </w:r>
      <w:r w:rsidRPr="0069121B">
        <w:rPr>
          <w:rFonts w:ascii="Times" w:hAnsi="Times" w:cs="Arial"/>
          <w:color w:val="000000" w:themeColor="text1"/>
          <w:sz w:val="20"/>
          <w:szCs w:val="20"/>
          <w:shd w:val="clear" w:color="auto" w:fill="FFFFFF"/>
        </w:rPr>
        <w:t>, </w:t>
      </w:r>
      <w:r w:rsidRPr="0069121B">
        <w:rPr>
          <w:rFonts w:ascii="Times" w:hAnsi="Times" w:cs="Arial"/>
          <w:i/>
          <w:iCs/>
          <w:color w:val="000000" w:themeColor="text1"/>
          <w:sz w:val="20"/>
          <w:szCs w:val="20"/>
          <w:shd w:val="clear" w:color="auto" w:fill="FFFFFF"/>
        </w:rPr>
        <w:t>28</w:t>
      </w:r>
      <w:r w:rsidRPr="0069121B">
        <w:rPr>
          <w:rFonts w:ascii="Times" w:hAnsi="Times" w:cs="Arial"/>
          <w:color w:val="000000" w:themeColor="text1"/>
          <w:sz w:val="20"/>
          <w:szCs w:val="20"/>
          <w:shd w:val="clear" w:color="auto" w:fill="FFFFFF"/>
        </w:rPr>
        <w:t>(2), 104.</w:t>
      </w:r>
    </w:p>
    <w:p w14:paraId="47CE1BE8" w14:textId="5C4F3E32" w:rsidR="005E3F6D" w:rsidRPr="0069121B" w:rsidRDefault="005E3F6D" w:rsidP="0069121B">
      <w:pPr>
        <w:ind w:left="567" w:hanging="567"/>
        <w:rPr>
          <w:rFonts w:ascii="Times" w:eastAsia="Times New Roman" w:hAnsi="Times" w:cs="Times New Roman"/>
          <w:color w:val="000000" w:themeColor="text1"/>
          <w:sz w:val="20"/>
          <w:szCs w:val="20"/>
        </w:rPr>
      </w:pPr>
      <w:r w:rsidRPr="005E3F6D">
        <w:rPr>
          <w:rFonts w:ascii="Times" w:eastAsia="Times New Roman" w:hAnsi="Times" w:cs="Times New Roman"/>
          <w:color w:val="000000" w:themeColor="text1"/>
          <w:sz w:val="20"/>
          <w:szCs w:val="20"/>
        </w:rPr>
        <w:t>Mukminin, A., &amp; McMahon, B. J. (2013). International Graduate Students' Cross-Cultural Academic Engagement: Stories of Indonesian Doctoral Students on an American Campus. </w:t>
      </w:r>
      <w:r w:rsidRPr="005E3F6D">
        <w:rPr>
          <w:rFonts w:ascii="Times" w:eastAsia="Times New Roman" w:hAnsi="Times" w:cs="Times New Roman"/>
          <w:i/>
          <w:iCs/>
          <w:color w:val="000000" w:themeColor="text1"/>
          <w:sz w:val="20"/>
          <w:szCs w:val="20"/>
        </w:rPr>
        <w:t>Qualitative Report</w:t>
      </w:r>
      <w:r w:rsidRPr="005E3F6D">
        <w:rPr>
          <w:rFonts w:ascii="Times" w:eastAsia="Times New Roman" w:hAnsi="Times" w:cs="Times New Roman"/>
          <w:color w:val="000000" w:themeColor="text1"/>
          <w:sz w:val="20"/>
          <w:szCs w:val="20"/>
        </w:rPr>
        <w:t>, </w:t>
      </w:r>
      <w:r w:rsidRPr="005E3F6D">
        <w:rPr>
          <w:rFonts w:ascii="Times" w:eastAsia="Times New Roman" w:hAnsi="Times" w:cs="Times New Roman"/>
          <w:i/>
          <w:iCs/>
          <w:color w:val="000000" w:themeColor="text1"/>
          <w:sz w:val="20"/>
          <w:szCs w:val="20"/>
        </w:rPr>
        <w:t>18</w:t>
      </w:r>
      <w:r w:rsidRPr="005E3F6D">
        <w:rPr>
          <w:rFonts w:ascii="Times" w:eastAsia="Times New Roman" w:hAnsi="Times" w:cs="Times New Roman"/>
          <w:color w:val="000000" w:themeColor="text1"/>
          <w:sz w:val="20"/>
          <w:szCs w:val="20"/>
        </w:rPr>
        <w:t>, 69.</w:t>
      </w:r>
    </w:p>
    <w:p w14:paraId="2EE1CB2A" w14:textId="14A4F9D1" w:rsidR="00887A1F" w:rsidRPr="0069121B" w:rsidRDefault="00887A1F" w:rsidP="0069121B">
      <w:pPr>
        <w:ind w:left="567" w:hanging="567"/>
        <w:rPr>
          <w:rFonts w:ascii="Times" w:eastAsia="Times New Roman" w:hAnsi="Times" w:cs="Times New Roman"/>
          <w:color w:val="000000" w:themeColor="text1"/>
          <w:sz w:val="20"/>
          <w:szCs w:val="20"/>
        </w:rPr>
      </w:pPr>
      <w:r w:rsidRPr="0069121B">
        <w:rPr>
          <w:rFonts w:ascii="Times" w:hAnsi="Times"/>
          <w:color w:val="000000" w:themeColor="text1"/>
          <w:sz w:val="20"/>
          <w:szCs w:val="20"/>
          <w:shd w:val="clear" w:color="auto" w:fill="FFFFFF"/>
        </w:rPr>
        <w:t>Ryan, J. (2010). ‘The Chinese learner’: Misconceptions and realities. </w:t>
      </w:r>
      <w:r w:rsidRPr="0069121B">
        <w:rPr>
          <w:rFonts w:ascii="Times" w:hAnsi="Times"/>
          <w:i/>
          <w:iCs/>
          <w:color w:val="000000" w:themeColor="text1"/>
          <w:sz w:val="20"/>
          <w:szCs w:val="20"/>
          <w:shd w:val="clear" w:color="auto" w:fill="FFFFFF"/>
        </w:rPr>
        <w:t>International education and the Chinese learner</w:t>
      </w:r>
      <w:r w:rsidRPr="0069121B">
        <w:rPr>
          <w:rFonts w:ascii="Times" w:hAnsi="Times"/>
          <w:color w:val="000000" w:themeColor="text1"/>
          <w:sz w:val="20"/>
          <w:szCs w:val="20"/>
          <w:shd w:val="clear" w:color="auto" w:fill="FFFFFF"/>
        </w:rPr>
        <w:t>, 37</w:t>
      </w:r>
      <w:r w:rsidR="00160C2F" w:rsidRPr="0069121B">
        <w:rPr>
          <w:rFonts w:ascii="Times" w:hAnsi="Times"/>
          <w:color w:val="000000" w:themeColor="text1"/>
          <w:sz w:val="20"/>
          <w:szCs w:val="20"/>
          <w:shd w:val="clear" w:color="auto" w:fill="FFFFFF"/>
        </w:rPr>
        <w:t>–</w:t>
      </w:r>
      <w:r w:rsidRPr="0069121B">
        <w:rPr>
          <w:rFonts w:ascii="Times" w:hAnsi="Times"/>
          <w:color w:val="000000" w:themeColor="text1"/>
          <w:sz w:val="20"/>
          <w:szCs w:val="20"/>
          <w:shd w:val="clear" w:color="auto" w:fill="FFFFFF"/>
        </w:rPr>
        <w:t>56.</w:t>
      </w:r>
    </w:p>
    <w:p w14:paraId="3BBC5205" w14:textId="73EEDEBB" w:rsidR="00887A1F" w:rsidRDefault="00887A1F" w:rsidP="0069121B">
      <w:pPr>
        <w:ind w:left="567" w:hanging="567"/>
        <w:rPr>
          <w:rFonts w:ascii="Times" w:hAnsi="Times"/>
          <w:color w:val="000000" w:themeColor="text1"/>
          <w:sz w:val="20"/>
          <w:szCs w:val="20"/>
        </w:rPr>
      </w:pPr>
      <w:r w:rsidRPr="0069121B">
        <w:rPr>
          <w:rFonts w:ascii="Times" w:hAnsi="Times"/>
          <w:color w:val="000000" w:themeColor="text1"/>
          <w:sz w:val="20"/>
          <w:szCs w:val="20"/>
        </w:rPr>
        <w:lastRenderedPageBreak/>
        <w:t xml:space="preserve">Scheurs, J., &amp; Dumbraveanu, R. (2014). A shift from teacher centered to learner centered approach. </w:t>
      </w:r>
      <w:r w:rsidRPr="0069121B">
        <w:rPr>
          <w:rFonts w:ascii="Times" w:hAnsi="Times"/>
          <w:i/>
          <w:color w:val="000000" w:themeColor="text1"/>
          <w:sz w:val="20"/>
          <w:szCs w:val="20"/>
        </w:rPr>
        <w:t>Learning, 1</w:t>
      </w:r>
      <w:r w:rsidRPr="0069121B">
        <w:rPr>
          <w:rFonts w:ascii="Times" w:hAnsi="Times"/>
          <w:color w:val="000000" w:themeColor="text1"/>
          <w:sz w:val="20"/>
          <w:szCs w:val="20"/>
        </w:rPr>
        <w:t xml:space="preserve">, 2. </w:t>
      </w:r>
    </w:p>
    <w:p w14:paraId="143DBD8C" w14:textId="2E0A2AA7" w:rsidR="007658C7" w:rsidRPr="0069121B" w:rsidRDefault="007658C7" w:rsidP="0069121B">
      <w:pPr>
        <w:ind w:left="567" w:hanging="567"/>
        <w:rPr>
          <w:rFonts w:ascii="Times" w:hAnsi="Times"/>
          <w:color w:val="000000" w:themeColor="text1"/>
          <w:sz w:val="20"/>
          <w:szCs w:val="20"/>
          <w:lang w:val="en-US"/>
        </w:rPr>
      </w:pPr>
      <w:r w:rsidRPr="007658C7">
        <w:rPr>
          <w:rFonts w:ascii="Times" w:hAnsi="Times"/>
          <w:color w:val="000000" w:themeColor="text1"/>
          <w:sz w:val="20"/>
          <w:szCs w:val="20"/>
          <w:lang w:val="en-US"/>
        </w:rPr>
        <w:t xml:space="preserve">Smith, P. J., &amp; Smith, S. N. (1999). Differences between Chinese and Australian students: some implications for distance educators. </w:t>
      </w:r>
      <w:r w:rsidRPr="007658C7">
        <w:rPr>
          <w:rFonts w:ascii="Times" w:hAnsi="Times"/>
          <w:i/>
          <w:iCs/>
          <w:color w:val="000000" w:themeColor="text1"/>
          <w:sz w:val="20"/>
          <w:szCs w:val="20"/>
          <w:lang w:val="en-US"/>
        </w:rPr>
        <w:t>Distance education</w:t>
      </w:r>
      <w:r w:rsidRPr="007658C7">
        <w:rPr>
          <w:rFonts w:ascii="Times" w:hAnsi="Times"/>
          <w:color w:val="000000" w:themeColor="text1"/>
          <w:sz w:val="20"/>
          <w:szCs w:val="20"/>
          <w:lang w:val="en-US"/>
        </w:rPr>
        <w:t xml:space="preserve">, </w:t>
      </w:r>
      <w:r w:rsidRPr="007658C7">
        <w:rPr>
          <w:rFonts w:ascii="Times" w:hAnsi="Times"/>
          <w:i/>
          <w:iCs/>
          <w:color w:val="000000" w:themeColor="text1"/>
          <w:sz w:val="20"/>
          <w:szCs w:val="20"/>
          <w:lang w:val="en-US"/>
        </w:rPr>
        <w:t>20</w:t>
      </w:r>
      <w:r w:rsidRPr="007658C7">
        <w:rPr>
          <w:rFonts w:ascii="Times" w:hAnsi="Times"/>
          <w:color w:val="000000" w:themeColor="text1"/>
          <w:sz w:val="20"/>
          <w:szCs w:val="20"/>
          <w:lang w:val="en-US"/>
        </w:rPr>
        <w:t>(1), 64-80.</w:t>
      </w:r>
    </w:p>
    <w:p w14:paraId="0ED19120" w14:textId="52AA8B3C" w:rsidR="00887A1F" w:rsidRPr="0069121B" w:rsidRDefault="00887A1F" w:rsidP="0069121B">
      <w:pPr>
        <w:ind w:left="567" w:hanging="567"/>
        <w:rPr>
          <w:rFonts w:ascii="Times" w:hAnsi="Times" w:cs="TimesNewRomanPSMT"/>
          <w:color w:val="000000" w:themeColor="text1"/>
          <w:sz w:val="20"/>
          <w:szCs w:val="20"/>
        </w:rPr>
      </w:pPr>
      <w:r w:rsidRPr="0069121B">
        <w:rPr>
          <w:rFonts w:ascii="Times" w:hAnsi="Times" w:cs="TimesNewRomanPSMT"/>
          <w:color w:val="000000" w:themeColor="text1"/>
          <w:sz w:val="20"/>
          <w:szCs w:val="20"/>
        </w:rPr>
        <w:t xml:space="preserve">Tsai, S. C. (2017). </w:t>
      </w:r>
      <w:r w:rsidRPr="0069121B">
        <w:rPr>
          <w:rFonts w:ascii="Times" w:hAnsi="Times"/>
          <w:i/>
          <w:iCs/>
          <w:color w:val="000000" w:themeColor="text1"/>
          <w:sz w:val="20"/>
          <w:szCs w:val="20"/>
        </w:rPr>
        <w:t>East Asian Canadian graduated students, silent but engaged: A dialectical exploration of classroom learner speech in competing educational models</w:t>
      </w:r>
      <w:r w:rsidRPr="0069121B">
        <w:rPr>
          <w:rFonts w:ascii="Times" w:hAnsi="Times" w:cs="TimesNewRomanPSMT"/>
          <w:color w:val="000000" w:themeColor="text1"/>
          <w:sz w:val="20"/>
          <w:szCs w:val="20"/>
        </w:rPr>
        <w:t xml:space="preserve">. </w:t>
      </w:r>
      <w:r w:rsidRPr="0069121B">
        <w:rPr>
          <w:rFonts w:ascii="Times" w:hAnsi="Times" w:cs="TimesNewRomanPSMT"/>
          <w:color w:val="000000" w:themeColor="text1"/>
          <w:sz w:val="20"/>
          <w:szCs w:val="20"/>
          <w:shd w:val="clear" w:color="auto" w:fill="FFFFFF"/>
        </w:rPr>
        <w:t xml:space="preserve">Unpublished PhD dissertation, </w:t>
      </w:r>
      <w:r w:rsidRPr="0069121B">
        <w:rPr>
          <w:rFonts w:ascii="Times" w:hAnsi="Times" w:cs="TimesNewRomanPSMT"/>
          <w:color w:val="000000" w:themeColor="text1"/>
          <w:sz w:val="20"/>
          <w:szCs w:val="20"/>
        </w:rPr>
        <w:t xml:space="preserve">University of Toronto. </w:t>
      </w:r>
    </w:p>
    <w:p w14:paraId="73AC6698" w14:textId="1810759C" w:rsidR="008A5C43" w:rsidRPr="0069121B" w:rsidRDefault="008A5C43" w:rsidP="0069121B">
      <w:pPr>
        <w:ind w:left="567" w:hanging="567"/>
        <w:rPr>
          <w:rFonts w:ascii="Times" w:hAnsi="Times"/>
          <w:color w:val="1A1A1A"/>
          <w:sz w:val="20"/>
          <w:szCs w:val="20"/>
        </w:rPr>
      </w:pPr>
      <w:r w:rsidRPr="0069121B">
        <w:rPr>
          <w:rFonts w:ascii="Times" w:hAnsi="Times"/>
          <w:color w:val="1A1A1A"/>
          <w:sz w:val="20"/>
          <w:szCs w:val="20"/>
        </w:rPr>
        <w:t xml:space="preserve">Wang, F. (2009). Student experiences of English language training: A comparison of teaching in UK and Chinese contexts. </w:t>
      </w:r>
      <w:r w:rsidRPr="0069121B">
        <w:rPr>
          <w:rFonts w:ascii="Times" w:hAnsi="Times" w:cs="Times"/>
          <w:i/>
          <w:iCs/>
          <w:color w:val="1A1A1A"/>
          <w:sz w:val="20"/>
          <w:szCs w:val="20"/>
        </w:rPr>
        <w:t>English Language Teaching</w:t>
      </w:r>
      <w:r w:rsidRPr="0069121B">
        <w:rPr>
          <w:rFonts w:ascii="Times" w:hAnsi="Times"/>
          <w:color w:val="1A1A1A"/>
          <w:sz w:val="20"/>
          <w:szCs w:val="20"/>
        </w:rPr>
        <w:t xml:space="preserve">, </w:t>
      </w:r>
      <w:r w:rsidRPr="0069121B">
        <w:rPr>
          <w:rFonts w:ascii="Times" w:hAnsi="Times" w:cs="Times"/>
          <w:i/>
          <w:iCs/>
          <w:color w:val="1A1A1A"/>
          <w:sz w:val="20"/>
          <w:szCs w:val="20"/>
        </w:rPr>
        <w:t>2</w:t>
      </w:r>
      <w:r w:rsidRPr="0069121B">
        <w:rPr>
          <w:rFonts w:ascii="Times" w:hAnsi="Times"/>
          <w:color w:val="1A1A1A"/>
          <w:sz w:val="20"/>
          <w:szCs w:val="20"/>
        </w:rPr>
        <w:t>(3), 237</w:t>
      </w:r>
      <w:r w:rsidR="00160C2F" w:rsidRPr="0069121B">
        <w:rPr>
          <w:rFonts w:ascii="Times" w:hAnsi="Times"/>
          <w:color w:val="1A1A1A"/>
          <w:sz w:val="20"/>
          <w:szCs w:val="20"/>
        </w:rPr>
        <w:t>–</w:t>
      </w:r>
      <w:r w:rsidRPr="0069121B">
        <w:rPr>
          <w:rFonts w:ascii="Times" w:hAnsi="Times"/>
          <w:color w:val="1A1A1A"/>
          <w:sz w:val="20"/>
          <w:szCs w:val="20"/>
        </w:rPr>
        <w:t xml:space="preserve">242. </w:t>
      </w:r>
    </w:p>
    <w:p w14:paraId="608C1A6A" w14:textId="20263C4E" w:rsidR="009027FA" w:rsidRPr="0069121B" w:rsidRDefault="009027FA" w:rsidP="0069121B">
      <w:pPr>
        <w:ind w:left="567" w:hanging="567"/>
        <w:rPr>
          <w:rFonts w:ascii="Times" w:hAnsi="Times"/>
          <w:color w:val="222222"/>
          <w:sz w:val="20"/>
          <w:szCs w:val="20"/>
          <w:shd w:val="clear" w:color="auto" w:fill="FFFFFF"/>
        </w:rPr>
      </w:pPr>
      <w:r w:rsidRPr="0069121B">
        <w:rPr>
          <w:rFonts w:ascii="Times" w:hAnsi="Times"/>
          <w:color w:val="222222"/>
          <w:sz w:val="20"/>
          <w:szCs w:val="20"/>
          <w:shd w:val="clear" w:color="auto" w:fill="FFFFFF"/>
        </w:rPr>
        <w:t>Willms, J. D., Friesen, S., &amp; Milton, P. (2009). </w:t>
      </w:r>
      <w:bookmarkStart w:id="2" w:name="_Hlk96516100"/>
      <w:r w:rsidRPr="0069121B">
        <w:rPr>
          <w:rFonts w:ascii="Times" w:hAnsi="Times"/>
          <w:i/>
          <w:iCs/>
          <w:color w:val="222222"/>
          <w:sz w:val="20"/>
          <w:szCs w:val="20"/>
          <w:shd w:val="clear" w:color="auto" w:fill="FFFFFF"/>
        </w:rPr>
        <w:t xml:space="preserve">What </w:t>
      </w:r>
      <w:r w:rsidR="00160C2F" w:rsidRPr="0069121B">
        <w:rPr>
          <w:rFonts w:ascii="Times" w:hAnsi="Times"/>
          <w:i/>
          <w:iCs/>
          <w:color w:val="222222"/>
          <w:sz w:val="20"/>
          <w:szCs w:val="20"/>
          <w:shd w:val="clear" w:color="auto" w:fill="FFFFFF"/>
        </w:rPr>
        <w:t>did you do in school today</w:t>
      </w:r>
      <w:r w:rsidRPr="0069121B">
        <w:rPr>
          <w:rFonts w:ascii="Times" w:hAnsi="Times"/>
          <w:i/>
          <w:iCs/>
          <w:color w:val="222222"/>
          <w:sz w:val="20"/>
          <w:szCs w:val="20"/>
          <w:shd w:val="clear" w:color="auto" w:fill="FFFFFF"/>
        </w:rPr>
        <w:t xml:space="preserve">? Transforming </w:t>
      </w:r>
      <w:bookmarkEnd w:id="2"/>
      <w:r w:rsidR="00160C2F" w:rsidRPr="0069121B">
        <w:rPr>
          <w:rFonts w:ascii="Times" w:hAnsi="Times"/>
          <w:i/>
          <w:iCs/>
          <w:color w:val="222222"/>
          <w:sz w:val="20"/>
          <w:szCs w:val="20"/>
          <w:shd w:val="clear" w:color="auto" w:fill="FFFFFF"/>
        </w:rPr>
        <w:t>classrooms through social, academic, and intellectual engagement. (first national report</w:t>
      </w:r>
      <w:r w:rsidRPr="0069121B">
        <w:rPr>
          <w:rFonts w:ascii="Times" w:hAnsi="Times"/>
          <w:i/>
          <w:iCs/>
          <w:color w:val="222222"/>
          <w:sz w:val="20"/>
          <w:szCs w:val="20"/>
          <w:shd w:val="clear" w:color="auto" w:fill="FFFFFF"/>
        </w:rPr>
        <w:t>)</w:t>
      </w:r>
      <w:r w:rsidRPr="0069121B">
        <w:rPr>
          <w:rFonts w:ascii="Times" w:hAnsi="Times"/>
          <w:color w:val="222222"/>
          <w:sz w:val="20"/>
          <w:szCs w:val="20"/>
          <w:shd w:val="clear" w:color="auto" w:fill="FFFFFF"/>
        </w:rPr>
        <w:t>.</w:t>
      </w:r>
      <w:r w:rsidR="00065CE8" w:rsidRPr="0069121B">
        <w:rPr>
          <w:rFonts w:ascii="Times" w:hAnsi="Times"/>
          <w:color w:val="222222"/>
          <w:sz w:val="20"/>
          <w:szCs w:val="20"/>
          <w:shd w:val="clear" w:color="auto" w:fill="FFFFFF"/>
        </w:rPr>
        <w:t xml:space="preserve"> https://files.eric.ed.gov/fulltext/ED506503.pdf</w:t>
      </w:r>
    </w:p>
    <w:p w14:paraId="117F02E6" w14:textId="0E057DDE" w:rsidR="00887A1F" w:rsidRPr="0069121B" w:rsidRDefault="00887A1F" w:rsidP="0069121B">
      <w:pPr>
        <w:ind w:left="567" w:hanging="567"/>
        <w:rPr>
          <w:rFonts w:ascii="Times" w:hAnsi="Times"/>
          <w:color w:val="000000" w:themeColor="text1"/>
          <w:sz w:val="20"/>
          <w:szCs w:val="20"/>
        </w:rPr>
      </w:pPr>
      <w:r w:rsidRPr="0069121B">
        <w:rPr>
          <w:rFonts w:ascii="Times" w:hAnsi="Times"/>
          <w:color w:val="000000" w:themeColor="text1"/>
          <w:sz w:val="20"/>
          <w:szCs w:val="20"/>
          <w:shd w:val="clear" w:color="auto" w:fill="FFFFFF"/>
        </w:rPr>
        <w:t>Xiang, B. (2017). Classroom engagement and participation among Chinese international graduate students: A case study.</w:t>
      </w:r>
    </w:p>
    <w:p w14:paraId="25E1DF97" w14:textId="1DF6C71B" w:rsidR="00B37709" w:rsidRPr="0069121B" w:rsidRDefault="00B37709" w:rsidP="0069121B">
      <w:pPr>
        <w:ind w:left="567" w:hanging="567"/>
        <w:rPr>
          <w:rFonts w:ascii="Times" w:hAnsi="Times"/>
          <w:color w:val="000000" w:themeColor="text1"/>
          <w:sz w:val="20"/>
          <w:szCs w:val="20"/>
          <w:shd w:val="clear" w:color="auto" w:fill="FFFFFF"/>
        </w:rPr>
      </w:pPr>
      <w:r w:rsidRPr="0069121B">
        <w:rPr>
          <w:rFonts w:ascii="Times" w:hAnsi="Times" w:cs="Arial"/>
          <w:color w:val="000000" w:themeColor="text1"/>
          <w:sz w:val="20"/>
          <w:szCs w:val="20"/>
          <w:shd w:val="clear" w:color="auto" w:fill="FFFFFF"/>
        </w:rPr>
        <w:t>Xiao, M. (2020). </w:t>
      </w:r>
      <w:r w:rsidRPr="0069121B">
        <w:rPr>
          <w:rFonts w:ascii="Times" w:hAnsi="Times" w:cs="Arial"/>
          <w:i/>
          <w:iCs/>
          <w:color w:val="000000" w:themeColor="text1"/>
          <w:sz w:val="20"/>
          <w:szCs w:val="20"/>
          <w:shd w:val="clear" w:color="auto" w:fill="FFFFFF"/>
        </w:rPr>
        <w:t>Student Engagement: Chinese International Student Experiences in Canadian Graduate Schools</w:t>
      </w:r>
      <w:r w:rsidRPr="0069121B">
        <w:rPr>
          <w:rFonts w:ascii="Times" w:hAnsi="Times" w:cs="Arial"/>
          <w:color w:val="000000" w:themeColor="text1"/>
          <w:sz w:val="20"/>
          <w:szCs w:val="20"/>
          <w:shd w:val="clear" w:color="auto" w:fill="FFFFFF"/>
        </w:rPr>
        <w:t> (Doctoral dissertation, University of Toronto.</w:t>
      </w:r>
    </w:p>
    <w:p w14:paraId="146EDDA8" w14:textId="75E43414" w:rsidR="00140B40" w:rsidRDefault="00887A1F" w:rsidP="0069121B">
      <w:pPr>
        <w:ind w:left="567" w:hanging="567"/>
        <w:rPr>
          <w:rFonts w:ascii="Times" w:hAnsi="Times"/>
          <w:color w:val="000000" w:themeColor="text1"/>
          <w:sz w:val="20"/>
          <w:szCs w:val="20"/>
          <w:shd w:val="clear" w:color="auto" w:fill="FFFFFF"/>
        </w:rPr>
      </w:pPr>
      <w:r w:rsidRPr="0069121B">
        <w:rPr>
          <w:rFonts w:ascii="Times" w:hAnsi="Times"/>
          <w:color w:val="000000" w:themeColor="text1"/>
          <w:sz w:val="20"/>
          <w:szCs w:val="20"/>
          <w:shd w:val="clear" w:color="auto" w:fill="FFFFFF"/>
        </w:rPr>
        <w:t>Zhao, N., &amp; McDougall, D. (2008). Cultural Influences on Chinese Students</w:t>
      </w:r>
      <w:r w:rsidR="004727DE" w:rsidRPr="0069121B">
        <w:rPr>
          <w:rFonts w:ascii="Times" w:hAnsi="Times"/>
          <w:color w:val="000000" w:themeColor="text1"/>
          <w:sz w:val="20"/>
          <w:szCs w:val="20"/>
          <w:shd w:val="clear" w:color="auto" w:fill="FFFFFF"/>
        </w:rPr>
        <w:t xml:space="preserve">’ </w:t>
      </w:r>
      <w:r w:rsidRPr="0069121B">
        <w:rPr>
          <w:rFonts w:ascii="Times" w:hAnsi="Times"/>
          <w:color w:val="000000" w:themeColor="text1"/>
          <w:sz w:val="20"/>
          <w:szCs w:val="20"/>
          <w:shd w:val="clear" w:color="auto" w:fill="FFFFFF"/>
        </w:rPr>
        <w:t>Asynchronous Online Learning in a Canadian University. </w:t>
      </w:r>
      <w:r w:rsidRPr="0069121B">
        <w:rPr>
          <w:rFonts w:ascii="Times" w:hAnsi="Times"/>
          <w:i/>
          <w:iCs/>
          <w:color w:val="000000" w:themeColor="text1"/>
          <w:sz w:val="20"/>
          <w:szCs w:val="20"/>
          <w:shd w:val="clear" w:color="auto" w:fill="FFFFFF"/>
        </w:rPr>
        <w:t>Journal of Distance Education</w:t>
      </w:r>
      <w:r w:rsidRPr="0069121B">
        <w:rPr>
          <w:rFonts w:ascii="Times" w:hAnsi="Times"/>
          <w:color w:val="000000" w:themeColor="text1"/>
          <w:sz w:val="20"/>
          <w:szCs w:val="20"/>
          <w:shd w:val="clear" w:color="auto" w:fill="FFFFFF"/>
        </w:rPr>
        <w:t>, </w:t>
      </w:r>
      <w:r w:rsidRPr="0069121B">
        <w:rPr>
          <w:rFonts w:ascii="Times" w:hAnsi="Times"/>
          <w:i/>
          <w:iCs/>
          <w:color w:val="000000" w:themeColor="text1"/>
          <w:sz w:val="20"/>
          <w:szCs w:val="20"/>
          <w:shd w:val="clear" w:color="auto" w:fill="FFFFFF"/>
        </w:rPr>
        <w:t>22</w:t>
      </w:r>
      <w:r w:rsidRPr="0069121B">
        <w:rPr>
          <w:rFonts w:ascii="Times" w:hAnsi="Times"/>
          <w:color w:val="000000" w:themeColor="text1"/>
          <w:sz w:val="20"/>
          <w:szCs w:val="20"/>
          <w:shd w:val="clear" w:color="auto" w:fill="FFFFFF"/>
        </w:rPr>
        <w:t>(2), 59</w:t>
      </w:r>
      <w:r w:rsidR="00160C2F" w:rsidRPr="0069121B">
        <w:rPr>
          <w:rFonts w:ascii="Times" w:hAnsi="Times"/>
          <w:color w:val="000000" w:themeColor="text1"/>
          <w:sz w:val="20"/>
          <w:szCs w:val="20"/>
          <w:shd w:val="clear" w:color="auto" w:fill="FFFFFF"/>
        </w:rPr>
        <w:t>–</w:t>
      </w:r>
      <w:r w:rsidRPr="0069121B">
        <w:rPr>
          <w:rFonts w:ascii="Times" w:hAnsi="Times"/>
          <w:color w:val="000000" w:themeColor="text1"/>
          <w:sz w:val="20"/>
          <w:szCs w:val="20"/>
          <w:shd w:val="clear" w:color="auto" w:fill="FFFFFF"/>
        </w:rPr>
        <w:t>79.</w:t>
      </w:r>
    </w:p>
    <w:p w14:paraId="6D0ACCBD" w14:textId="36F90433" w:rsidR="007658C7" w:rsidRPr="0069121B" w:rsidRDefault="007658C7" w:rsidP="0069121B">
      <w:pPr>
        <w:ind w:left="567" w:hanging="567"/>
        <w:rPr>
          <w:rFonts w:ascii="Times" w:hAnsi="Times"/>
          <w:color w:val="000000" w:themeColor="text1"/>
          <w:sz w:val="20"/>
          <w:szCs w:val="20"/>
          <w:shd w:val="clear" w:color="auto" w:fill="FFFFFF"/>
        </w:rPr>
      </w:pPr>
      <w:r w:rsidRPr="007658C7">
        <w:rPr>
          <w:rFonts w:ascii="Times" w:hAnsi="Times"/>
          <w:color w:val="000000" w:themeColor="text1"/>
          <w:sz w:val="20"/>
          <w:szCs w:val="20"/>
          <w:shd w:val="clear" w:color="auto" w:fill="FFFFFF"/>
        </w:rPr>
        <w:t>Zhao, Y. (2018). </w:t>
      </w:r>
      <w:r w:rsidRPr="007658C7">
        <w:rPr>
          <w:rFonts w:ascii="Times" w:hAnsi="Times"/>
          <w:i/>
          <w:iCs/>
          <w:color w:val="000000" w:themeColor="text1"/>
          <w:sz w:val="20"/>
          <w:szCs w:val="20"/>
          <w:shd w:val="clear" w:color="auto" w:fill="FFFFFF"/>
        </w:rPr>
        <w:t>Student engagement in postsecondary English classes in China: The teachers' perspective</w:t>
      </w:r>
      <w:r w:rsidRPr="007658C7">
        <w:rPr>
          <w:rFonts w:ascii="Times" w:hAnsi="Times"/>
          <w:color w:val="000000" w:themeColor="text1"/>
          <w:sz w:val="20"/>
          <w:szCs w:val="20"/>
          <w:shd w:val="clear" w:color="auto" w:fill="FFFFFF"/>
        </w:rPr>
        <w:t>. Kansas State University.</w:t>
      </w:r>
    </w:p>
    <w:p w14:paraId="7A2229C4" w14:textId="0BA940AA" w:rsidR="00A76D3D" w:rsidRDefault="00A76D3D" w:rsidP="005B3A42">
      <w:pPr>
        <w:spacing w:line="480" w:lineRule="auto"/>
        <w:ind w:left="567" w:hanging="567"/>
        <w:rPr>
          <w:rFonts w:ascii="Times" w:hAnsi="Times"/>
          <w:color w:val="000000" w:themeColor="text1"/>
          <w:shd w:val="clear" w:color="auto" w:fill="FFFFFF"/>
        </w:rPr>
      </w:pPr>
    </w:p>
    <w:p w14:paraId="323B543B" w14:textId="1257ABEA" w:rsidR="00C07221" w:rsidRPr="0069121B" w:rsidRDefault="00C07221" w:rsidP="00C07221">
      <w:pPr>
        <w:pBdr>
          <w:top w:val="nil"/>
          <w:left w:val="nil"/>
          <w:bottom w:val="nil"/>
          <w:right w:val="nil"/>
          <w:between w:val="nil"/>
        </w:pBdr>
        <w:jc w:val="both"/>
        <w:rPr>
          <w:rFonts w:ascii="Times" w:hAnsi="Times"/>
          <w:color w:val="000000"/>
          <w:sz w:val="22"/>
          <w:szCs w:val="22"/>
        </w:rPr>
      </w:pPr>
      <w:r w:rsidRPr="0069121B">
        <w:rPr>
          <w:rFonts w:ascii="Times" w:hAnsi="Times"/>
          <w:b/>
          <w:color w:val="000000"/>
          <w:sz w:val="22"/>
          <w:szCs w:val="22"/>
        </w:rPr>
        <w:t>MENG XIAO,</w:t>
      </w:r>
      <w:r w:rsidRPr="0069121B">
        <w:rPr>
          <w:rFonts w:ascii="Times" w:hAnsi="Times"/>
          <w:color w:val="000000"/>
          <w:sz w:val="22"/>
          <w:szCs w:val="22"/>
        </w:rPr>
        <w:t xml:space="preserve"> EdD, is a </w:t>
      </w:r>
      <w:r>
        <w:rPr>
          <w:rFonts w:ascii="Times" w:hAnsi="Times"/>
          <w:color w:val="000000"/>
          <w:sz w:val="22"/>
          <w:szCs w:val="22"/>
        </w:rPr>
        <w:t>researcher and practitioner at Ontario Institute for Studies in Education, University of Toronto, Canada. Dr. Xiao’s research focuses on student engagement and international education</w:t>
      </w:r>
      <w:r w:rsidRPr="0069121B">
        <w:rPr>
          <w:rFonts w:ascii="Times" w:hAnsi="Times"/>
          <w:color w:val="000000"/>
          <w:sz w:val="22"/>
          <w:szCs w:val="22"/>
        </w:rPr>
        <w:t xml:space="preserve">. </w:t>
      </w:r>
      <w:r>
        <w:rPr>
          <w:rFonts w:ascii="Times" w:hAnsi="Times"/>
          <w:color w:val="000000"/>
          <w:sz w:val="22"/>
          <w:szCs w:val="22"/>
        </w:rPr>
        <w:t>meng.xiao@utoronto.ca</w:t>
      </w:r>
    </w:p>
    <w:p w14:paraId="41C90CF9" w14:textId="2A60538C" w:rsidR="00A76D3D" w:rsidRPr="0069121B" w:rsidRDefault="00A76D3D" w:rsidP="0069121B">
      <w:pPr>
        <w:rPr>
          <w:rFonts w:ascii="Times" w:hAnsi="Times"/>
          <w:sz w:val="22"/>
          <w:szCs w:val="22"/>
        </w:rPr>
      </w:pPr>
      <w:r w:rsidRPr="0069121B">
        <w:rPr>
          <w:rFonts w:ascii="Times" w:hAnsi="Times"/>
          <w:sz w:val="22"/>
          <w:szCs w:val="22"/>
        </w:rPr>
        <w:t xml:space="preserve"> </w:t>
      </w:r>
    </w:p>
    <w:sectPr w:rsidR="00A76D3D" w:rsidRPr="0069121B" w:rsidSect="00FD6F86">
      <w:footerReference w:type="even" r:id="rId9"/>
      <w:footerReference w:type="default" r:id="rId10"/>
      <w:footerReference w:type="first" r:id="rId11"/>
      <w:pgSz w:w="12240" w:h="15840"/>
      <w:pgMar w:top="720" w:right="720" w:bottom="72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4E61F" w14:textId="77777777" w:rsidR="00514897" w:rsidRDefault="00514897" w:rsidP="00BC2288">
      <w:r>
        <w:separator/>
      </w:r>
    </w:p>
  </w:endnote>
  <w:endnote w:type="continuationSeparator" w:id="0">
    <w:p w14:paraId="3D908923" w14:textId="77777777" w:rsidR="00514897" w:rsidRDefault="00514897" w:rsidP="00BC2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Calibri"/>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20B0604020202020204"/>
    <w:charset w:val="00"/>
    <w:family w:val="roman"/>
    <w:pitch w:val="variable"/>
    <w:sig w:usb0="E0002AEF" w:usb1="C0007841"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8BB00" w14:textId="77777777" w:rsidR="00501592" w:rsidRDefault="00501592" w:rsidP="00804A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1FAE15" w14:textId="77777777" w:rsidR="00501592" w:rsidRDefault="005015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DC9F" w14:textId="184F5F54" w:rsidR="00501592" w:rsidRDefault="00501592" w:rsidP="00804AF0">
    <w:pPr>
      <w:pStyle w:val="Footer"/>
      <w:framePr w:wrap="around" w:vAnchor="text" w:hAnchor="margin" w:xAlign="center" w:y="1"/>
      <w:rPr>
        <w:rStyle w:val="PageNumber"/>
      </w:rPr>
    </w:pPr>
  </w:p>
  <w:p w14:paraId="4C5D76EE" w14:textId="77777777" w:rsidR="00501592" w:rsidRDefault="00501592" w:rsidP="002C4F93">
    <w:pPr>
      <w:pStyle w:val="Footer"/>
      <w:jc w:val="right"/>
    </w:pPr>
  </w:p>
  <w:p w14:paraId="3F136BE5" w14:textId="77777777" w:rsidR="00FD6F86" w:rsidRDefault="00FD6F86" w:rsidP="002C4F93">
    <w:pPr>
      <w:pStyle w:val="Footer"/>
      <w:jc w:val="right"/>
    </w:pPr>
  </w:p>
  <w:p w14:paraId="0A04C771" w14:textId="77777777" w:rsidR="002C4F93" w:rsidRDefault="002C4F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7700" w14:textId="7F108FF6" w:rsidR="00FD6F86" w:rsidRPr="00FD6F86" w:rsidRDefault="00FD6F86">
    <w:pPr>
      <w:pStyle w:val="Footer"/>
      <w:rPr>
        <w:u w:val="single"/>
      </w:rPr>
    </w:pPr>
    <w:r>
      <w:rPr>
        <w:u w:val="single"/>
      </w:rPr>
      <w:tab/>
    </w:r>
    <w:r>
      <w:rPr>
        <w:u w:val="single"/>
      </w:rPr>
      <w:tab/>
    </w:r>
    <w:r>
      <w:rPr>
        <w:u w:val="single"/>
      </w:rPr>
      <w:tab/>
    </w:r>
    <w:r>
      <w:rPr>
        <w:u w:val="single"/>
      </w:rPr>
      <w:tab/>
    </w:r>
    <w:r>
      <w:rPr>
        <w:u w:val="single"/>
      </w:rPr>
      <w:tab/>
    </w:r>
  </w:p>
  <w:p w14:paraId="2BEAB0ED" w14:textId="604A0318" w:rsidR="00FD6F86" w:rsidRPr="0058586A" w:rsidRDefault="00FD6F86">
    <w:pPr>
      <w:pStyle w:val="Footer"/>
      <w:rPr>
        <w:rFonts w:ascii="Times" w:hAnsi="Times"/>
        <w:sz w:val="22"/>
        <w:szCs w:val="22"/>
      </w:rPr>
    </w:pPr>
    <w:r w:rsidRPr="0058586A">
      <w:rPr>
        <w:rFonts w:ascii="Times" w:hAnsi="Times"/>
        <w:sz w:val="22"/>
        <w:szCs w:val="22"/>
      </w:rPr>
      <w:t>Received Sept 19, 2020; Revised March 31, 2021; June 21, 2021; Aug 15, 2021; Accepted Sept 3,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0CF67" w14:textId="77777777" w:rsidR="00514897" w:rsidRDefault="00514897" w:rsidP="00BC2288">
      <w:r>
        <w:separator/>
      </w:r>
    </w:p>
  </w:footnote>
  <w:footnote w:type="continuationSeparator" w:id="0">
    <w:p w14:paraId="477DCAD9" w14:textId="77777777" w:rsidR="00514897" w:rsidRDefault="00514897" w:rsidP="00BC2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A095C"/>
    <w:multiLevelType w:val="hybridMultilevel"/>
    <w:tmpl w:val="65C6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61EEA"/>
    <w:multiLevelType w:val="hybridMultilevel"/>
    <w:tmpl w:val="62468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F85F00"/>
    <w:multiLevelType w:val="hybridMultilevel"/>
    <w:tmpl w:val="910A9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764D5A"/>
    <w:multiLevelType w:val="hybridMultilevel"/>
    <w:tmpl w:val="91609CA4"/>
    <w:lvl w:ilvl="0" w:tplc="E2F0BCFC">
      <w:start w:val="2018"/>
      <w:numFmt w:val="decimal"/>
      <w:lvlText w:val="%1"/>
      <w:lvlJc w:val="left"/>
      <w:pPr>
        <w:ind w:left="1620" w:hanging="48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15:restartNumberingAfterBreak="0">
    <w:nsid w:val="45406286"/>
    <w:multiLevelType w:val="hybridMultilevel"/>
    <w:tmpl w:val="E7705F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9B139F"/>
    <w:multiLevelType w:val="multilevel"/>
    <w:tmpl w:val="DE34EA14"/>
    <w:lvl w:ilvl="0">
      <w:start w:val="1"/>
      <w:numFmt w:val="decimal"/>
      <w:lvlText w:val="%1."/>
      <w:lvlJc w:val="left"/>
      <w:pPr>
        <w:ind w:left="1140" w:hanging="360"/>
      </w:pPr>
      <w:rPr>
        <w:rFonts w:hint="default"/>
      </w:rPr>
    </w:lvl>
    <w:lvl w:ilvl="1">
      <w:start w:val="1"/>
      <w:numFmt w:val="decimal"/>
      <w:isLgl/>
      <w:lvlText w:val="%1.%2"/>
      <w:lvlJc w:val="left"/>
      <w:pPr>
        <w:ind w:left="1320" w:hanging="540"/>
      </w:pPr>
      <w:rPr>
        <w:rFonts w:hint="default"/>
      </w:rPr>
    </w:lvl>
    <w:lvl w:ilvl="2">
      <w:start w:val="2"/>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6" w15:restartNumberingAfterBreak="0">
    <w:nsid w:val="72DE0B2C"/>
    <w:multiLevelType w:val="multilevel"/>
    <w:tmpl w:val="DE34EA14"/>
    <w:lvl w:ilvl="0">
      <w:start w:val="1"/>
      <w:numFmt w:val="decimal"/>
      <w:lvlText w:val="%1."/>
      <w:lvlJc w:val="left"/>
      <w:pPr>
        <w:ind w:left="1140" w:hanging="360"/>
      </w:pPr>
      <w:rPr>
        <w:rFonts w:hint="default"/>
      </w:rPr>
    </w:lvl>
    <w:lvl w:ilvl="1">
      <w:start w:val="1"/>
      <w:numFmt w:val="decimal"/>
      <w:isLgl/>
      <w:lvlText w:val="%1.%2"/>
      <w:lvlJc w:val="left"/>
      <w:pPr>
        <w:ind w:left="1320" w:hanging="540"/>
      </w:pPr>
      <w:rPr>
        <w:rFonts w:hint="default"/>
      </w:rPr>
    </w:lvl>
    <w:lvl w:ilvl="2">
      <w:start w:val="2"/>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num w:numId="1" w16cid:durableId="429662383">
    <w:abstractNumId w:val="5"/>
  </w:num>
  <w:num w:numId="2" w16cid:durableId="2146582141">
    <w:abstractNumId w:val="6"/>
  </w:num>
  <w:num w:numId="3" w16cid:durableId="1942569174">
    <w:abstractNumId w:val="1"/>
  </w:num>
  <w:num w:numId="4" w16cid:durableId="1457794231">
    <w:abstractNumId w:val="2"/>
  </w:num>
  <w:num w:numId="5" w16cid:durableId="306857162">
    <w:abstractNumId w:val="0"/>
  </w:num>
  <w:num w:numId="6" w16cid:durableId="773325494">
    <w:abstractNumId w:val="4"/>
  </w:num>
  <w:num w:numId="7" w16cid:durableId="12789504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985"/>
    <w:rsid w:val="00001269"/>
    <w:rsid w:val="00003A53"/>
    <w:rsid w:val="00012165"/>
    <w:rsid w:val="000132F6"/>
    <w:rsid w:val="00014515"/>
    <w:rsid w:val="00020A56"/>
    <w:rsid w:val="0002130F"/>
    <w:rsid w:val="0002462B"/>
    <w:rsid w:val="00033034"/>
    <w:rsid w:val="0004357E"/>
    <w:rsid w:val="0006536A"/>
    <w:rsid w:val="00065CE8"/>
    <w:rsid w:val="00067B5C"/>
    <w:rsid w:val="0007114C"/>
    <w:rsid w:val="00074769"/>
    <w:rsid w:val="00081A68"/>
    <w:rsid w:val="00087F6A"/>
    <w:rsid w:val="00094C6A"/>
    <w:rsid w:val="000B7200"/>
    <w:rsid w:val="000E68A8"/>
    <w:rsid w:val="000F078A"/>
    <w:rsid w:val="000F1618"/>
    <w:rsid w:val="001014C4"/>
    <w:rsid w:val="00107059"/>
    <w:rsid w:val="001225A0"/>
    <w:rsid w:val="00127B25"/>
    <w:rsid w:val="00130CF2"/>
    <w:rsid w:val="00140B40"/>
    <w:rsid w:val="00142C8E"/>
    <w:rsid w:val="00156443"/>
    <w:rsid w:val="001564EA"/>
    <w:rsid w:val="00160C2F"/>
    <w:rsid w:val="001627EF"/>
    <w:rsid w:val="001B1985"/>
    <w:rsid w:val="001C3C1B"/>
    <w:rsid w:val="001D7FA7"/>
    <w:rsid w:val="001E5A2D"/>
    <w:rsid w:val="0021471D"/>
    <w:rsid w:val="002237D8"/>
    <w:rsid w:val="00226ED0"/>
    <w:rsid w:val="00231634"/>
    <w:rsid w:val="002414DB"/>
    <w:rsid w:val="00252CD9"/>
    <w:rsid w:val="00284ABB"/>
    <w:rsid w:val="0029108D"/>
    <w:rsid w:val="002A5C13"/>
    <w:rsid w:val="002B5732"/>
    <w:rsid w:val="002C4F93"/>
    <w:rsid w:val="002C5193"/>
    <w:rsid w:val="002D53D6"/>
    <w:rsid w:val="002F4495"/>
    <w:rsid w:val="003008B4"/>
    <w:rsid w:val="003013AB"/>
    <w:rsid w:val="003013B6"/>
    <w:rsid w:val="0032144C"/>
    <w:rsid w:val="0033208D"/>
    <w:rsid w:val="00337785"/>
    <w:rsid w:val="00350067"/>
    <w:rsid w:val="003614FA"/>
    <w:rsid w:val="003624D0"/>
    <w:rsid w:val="00365357"/>
    <w:rsid w:val="003809FA"/>
    <w:rsid w:val="00391817"/>
    <w:rsid w:val="003B0ED8"/>
    <w:rsid w:val="003D1255"/>
    <w:rsid w:val="003D27E0"/>
    <w:rsid w:val="003D4C40"/>
    <w:rsid w:val="003D722D"/>
    <w:rsid w:val="003F3409"/>
    <w:rsid w:val="004024FF"/>
    <w:rsid w:val="00402D7F"/>
    <w:rsid w:val="0040417D"/>
    <w:rsid w:val="00432757"/>
    <w:rsid w:val="004546C6"/>
    <w:rsid w:val="004727DE"/>
    <w:rsid w:val="004739FB"/>
    <w:rsid w:val="00474538"/>
    <w:rsid w:val="00486803"/>
    <w:rsid w:val="00491EEC"/>
    <w:rsid w:val="004C510E"/>
    <w:rsid w:val="004D40FD"/>
    <w:rsid w:val="004F1B8A"/>
    <w:rsid w:val="004F5B65"/>
    <w:rsid w:val="00501592"/>
    <w:rsid w:val="005018FC"/>
    <w:rsid w:val="00504019"/>
    <w:rsid w:val="00514897"/>
    <w:rsid w:val="00581EBB"/>
    <w:rsid w:val="0058586A"/>
    <w:rsid w:val="005A45BC"/>
    <w:rsid w:val="005B3A42"/>
    <w:rsid w:val="005C0939"/>
    <w:rsid w:val="005E3F6D"/>
    <w:rsid w:val="006058B4"/>
    <w:rsid w:val="00617590"/>
    <w:rsid w:val="00630685"/>
    <w:rsid w:val="00634BEF"/>
    <w:rsid w:val="00674FDA"/>
    <w:rsid w:val="00685040"/>
    <w:rsid w:val="0069121B"/>
    <w:rsid w:val="00695BAE"/>
    <w:rsid w:val="006A223E"/>
    <w:rsid w:val="006A4C16"/>
    <w:rsid w:val="006B0249"/>
    <w:rsid w:val="006B5700"/>
    <w:rsid w:val="006C1192"/>
    <w:rsid w:val="006C272C"/>
    <w:rsid w:val="006D13C0"/>
    <w:rsid w:val="006D46EB"/>
    <w:rsid w:val="006E01EF"/>
    <w:rsid w:val="007002FD"/>
    <w:rsid w:val="007144B5"/>
    <w:rsid w:val="00716160"/>
    <w:rsid w:val="00721A86"/>
    <w:rsid w:val="00725FA3"/>
    <w:rsid w:val="00746CC5"/>
    <w:rsid w:val="00763202"/>
    <w:rsid w:val="007658C7"/>
    <w:rsid w:val="00773A82"/>
    <w:rsid w:val="0077764C"/>
    <w:rsid w:val="00793B33"/>
    <w:rsid w:val="007A2ACB"/>
    <w:rsid w:val="007B50AB"/>
    <w:rsid w:val="007D5CAD"/>
    <w:rsid w:val="007F5A18"/>
    <w:rsid w:val="00804AF0"/>
    <w:rsid w:val="00810504"/>
    <w:rsid w:val="0081671B"/>
    <w:rsid w:val="00823434"/>
    <w:rsid w:val="008273A1"/>
    <w:rsid w:val="00830F50"/>
    <w:rsid w:val="00831AB9"/>
    <w:rsid w:val="0083332F"/>
    <w:rsid w:val="00834D3D"/>
    <w:rsid w:val="00837462"/>
    <w:rsid w:val="00843315"/>
    <w:rsid w:val="00873621"/>
    <w:rsid w:val="008753CC"/>
    <w:rsid w:val="00881646"/>
    <w:rsid w:val="0088454A"/>
    <w:rsid w:val="00887A1F"/>
    <w:rsid w:val="0089359C"/>
    <w:rsid w:val="008A0C81"/>
    <w:rsid w:val="008A5C43"/>
    <w:rsid w:val="008D3681"/>
    <w:rsid w:val="008E67C8"/>
    <w:rsid w:val="009027FA"/>
    <w:rsid w:val="009217B0"/>
    <w:rsid w:val="00947EF2"/>
    <w:rsid w:val="00966F62"/>
    <w:rsid w:val="009819BA"/>
    <w:rsid w:val="009A318F"/>
    <w:rsid w:val="009A7568"/>
    <w:rsid w:val="009B01BD"/>
    <w:rsid w:val="009B63A1"/>
    <w:rsid w:val="009C23FD"/>
    <w:rsid w:val="009D49DA"/>
    <w:rsid w:val="009D74C4"/>
    <w:rsid w:val="009E1208"/>
    <w:rsid w:val="009E21F5"/>
    <w:rsid w:val="009E6B98"/>
    <w:rsid w:val="00A20A39"/>
    <w:rsid w:val="00A269DE"/>
    <w:rsid w:val="00A600D0"/>
    <w:rsid w:val="00A666D0"/>
    <w:rsid w:val="00A71EC3"/>
    <w:rsid w:val="00A7470E"/>
    <w:rsid w:val="00A76D3D"/>
    <w:rsid w:val="00AA71D0"/>
    <w:rsid w:val="00AB3CE8"/>
    <w:rsid w:val="00AC1580"/>
    <w:rsid w:val="00B05F76"/>
    <w:rsid w:val="00B31E34"/>
    <w:rsid w:val="00B37709"/>
    <w:rsid w:val="00B40927"/>
    <w:rsid w:val="00B56A70"/>
    <w:rsid w:val="00B73CB3"/>
    <w:rsid w:val="00B800F0"/>
    <w:rsid w:val="00B836BE"/>
    <w:rsid w:val="00BC2288"/>
    <w:rsid w:val="00BC280F"/>
    <w:rsid w:val="00BC4695"/>
    <w:rsid w:val="00BE7667"/>
    <w:rsid w:val="00C07221"/>
    <w:rsid w:val="00C30302"/>
    <w:rsid w:val="00C36094"/>
    <w:rsid w:val="00C44965"/>
    <w:rsid w:val="00C4657D"/>
    <w:rsid w:val="00C624D2"/>
    <w:rsid w:val="00CD41CF"/>
    <w:rsid w:val="00CF6929"/>
    <w:rsid w:val="00D06305"/>
    <w:rsid w:val="00D24404"/>
    <w:rsid w:val="00D24456"/>
    <w:rsid w:val="00D32111"/>
    <w:rsid w:val="00D32752"/>
    <w:rsid w:val="00D33B04"/>
    <w:rsid w:val="00D601BD"/>
    <w:rsid w:val="00D754EA"/>
    <w:rsid w:val="00D76B5F"/>
    <w:rsid w:val="00D86F12"/>
    <w:rsid w:val="00D92AF9"/>
    <w:rsid w:val="00D93936"/>
    <w:rsid w:val="00D95C53"/>
    <w:rsid w:val="00DB0F7C"/>
    <w:rsid w:val="00DB6CB1"/>
    <w:rsid w:val="00DD7D20"/>
    <w:rsid w:val="00DE4152"/>
    <w:rsid w:val="00DF053B"/>
    <w:rsid w:val="00DF53F8"/>
    <w:rsid w:val="00E00AFE"/>
    <w:rsid w:val="00E03B2C"/>
    <w:rsid w:val="00E22870"/>
    <w:rsid w:val="00E37DF0"/>
    <w:rsid w:val="00E45EF5"/>
    <w:rsid w:val="00E532CB"/>
    <w:rsid w:val="00E66422"/>
    <w:rsid w:val="00E74C84"/>
    <w:rsid w:val="00E7640F"/>
    <w:rsid w:val="00E9126E"/>
    <w:rsid w:val="00EC2B5B"/>
    <w:rsid w:val="00EC7AF5"/>
    <w:rsid w:val="00ED5559"/>
    <w:rsid w:val="00EF5F5A"/>
    <w:rsid w:val="00F04192"/>
    <w:rsid w:val="00F12E2E"/>
    <w:rsid w:val="00F22672"/>
    <w:rsid w:val="00F23837"/>
    <w:rsid w:val="00F25B6F"/>
    <w:rsid w:val="00F31349"/>
    <w:rsid w:val="00F34BEB"/>
    <w:rsid w:val="00F43721"/>
    <w:rsid w:val="00F437D2"/>
    <w:rsid w:val="00F57DFA"/>
    <w:rsid w:val="00F63848"/>
    <w:rsid w:val="00F654C9"/>
    <w:rsid w:val="00F719EB"/>
    <w:rsid w:val="00F86FC0"/>
    <w:rsid w:val="00FB779B"/>
    <w:rsid w:val="00FD46E4"/>
    <w:rsid w:val="00FD6F86"/>
    <w:rsid w:val="00FF35DA"/>
    <w:rsid w:val="00FF7BC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BB87BC"/>
  <w15:docId w15:val="{829F6E99-69FA-CF40-9930-6546298E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1985"/>
    <w:pPr>
      <w:spacing w:before="100" w:beforeAutospacing="1" w:after="100" w:afterAutospacing="1"/>
    </w:pPr>
    <w:rPr>
      <w:rFonts w:ascii="Times New Roman" w:eastAsia="Times New Roman" w:hAnsi="Times New Roman" w:cs="Times New Roman"/>
    </w:rPr>
  </w:style>
  <w:style w:type="character" w:styleId="CommentReference">
    <w:name w:val="annotation reference"/>
    <w:uiPriority w:val="99"/>
    <w:semiHidden/>
    <w:rsid w:val="006A223E"/>
    <w:rPr>
      <w:sz w:val="16"/>
      <w:szCs w:val="16"/>
    </w:rPr>
  </w:style>
  <w:style w:type="paragraph" w:styleId="CommentText">
    <w:name w:val="annotation text"/>
    <w:basedOn w:val="Normal"/>
    <w:link w:val="CommentTextChar"/>
    <w:uiPriority w:val="99"/>
    <w:semiHidden/>
    <w:rsid w:val="006A223E"/>
    <w:rPr>
      <w:rFonts w:ascii="Times" w:eastAsia="Times" w:hAnsi="Times" w:cs="Times New Roman"/>
      <w:sz w:val="20"/>
      <w:szCs w:val="20"/>
    </w:rPr>
  </w:style>
  <w:style w:type="character" w:customStyle="1" w:styleId="CommentTextChar">
    <w:name w:val="Comment Text Char"/>
    <w:basedOn w:val="DefaultParagraphFont"/>
    <w:link w:val="CommentText"/>
    <w:uiPriority w:val="99"/>
    <w:semiHidden/>
    <w:rsid w:val="006A223E"/>
    <w:rPr>
      <w:rFonts w:ascii="Times" w:eastAsia="Times" w:hAnsi="Times" w:cs="Times New Roman"/>
      <w:sz w:val="20"/>
      <w:szCs w:val="20"/>
    </w:rPr>
  </w:style>
  <w:style w:type="paragraph" w:styleId="BalloonText">
    <w:name w:val="Balloon Text"/>
    <w:basedOn w:val="Normal"/>
    <w:link w:val="BalloonTextChar"/>
    <w:uiPriority w:val="99"/>
    <w:semiHidden/>
    <w:unhideWhenUsed/>
    <w:rsid w:val="006A223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223E"/>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695BAE"/>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695BAE"/>
    <w:rPr>
      <w:rFonts w:ascii="Times" w:eastAsia="Times" w:hAnsi="Times" w:cs="Times New Roman"/>
      <w:b/>
      <w:bCs/>
      <w:sz w:val="20"/>
      <w:szCs w:val="20"/>
    </w:rPr>
  </w:style>
  <w:style w:type="paragraph" w:styleId="Header">
    <w:name w:val="header"/>
    <w:basedOn w:val="Normal"/>
    <w:link w:val="HeaderChar"/>
    <w:uiPriority w:val="99"/>
    <w:unhideWhenUsed/>
    <w:rsid w:val="00BC2288"/>
    <w:pPr>
      <w:tabs>
        <w:tab w:val="center" w:pos="4320"/>
        <w:tab w:val="right" w:pos="8640"/>
      </w:tabs>
    </w:pPr>
  </w:style>
  <w:style w:type="character" w:customStyle="1" w:styleId="HeaderChar">
    <w:name w:val="Header Char"/>
    <w:basedOn w:val="DefaultParagraphFont"/>
    <w:link w:val="Header"/>
    <w:uiPriority w:val="99"/>
    <w:rsid w:val="00BC2288"/>
  </w:style>
  <w:style w:type="paragraph" w:styleId="Footer">
    <w:name w:val="footer"/>
    <w:basedOn w:val="Normal"/>
    <w:link w:val="FooterChar"/>
    <w:uiPriority w:val="99"/>
    <w:unhideWhenUsed/>
    <w:rsid w:val="00BC2288"/>
    <w:pPr>
      <w:tabs>
        <w:tab w:val="center" w:pos="4320"/>
        <w:tab w:val="right" w:pos="8640"/>
      </w:tabs>
    </w:pPr>
  </w:style>
  <w:style w:type="character" w:customStyle="1" w:styleId="FooterChar">
    <w:name w:val="Footer Char"/>
    <w:basedOn w:val="DefaultParagraphFont"/>
    <w:link w:val="Footer"/>
    <w:uiPriority w:val="99"/>
    <w:rsid w:val="00BC2288"/>
  </w:style>
  <w:style w:type="character" w:styleId="PageNumber">
    <w:name w:val="page number"/>
    <w:basedOn w:val="DefaultParagraphFont"/>
    <w:uiPriority w:val="99"/>
    <w:semiHidden/>
    <w:unhideWhenUsed/>
    <w:rsid w:val="00BC2288"/>
  </w:style>
  <w:style w:type="table" w:styleId="TableGrid">
    <w:name w:val="Table Grid"/>
    <w:basedOn w:val="TableNormal"/>
    <w:uiPriority w:val="39"/>
    <w:rsid w:val="00087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7F6A"/>
    <w:pPr>
      <w:ind w:left="720"/>
      <w:contextualSpacing/>
    </w:pPr>
  </w:style>
  <w:style w:type="paragraph" w:styleId="Revision">
    <w:name w:val="Revision"/>
    <w:hidden/>
    <w:uiPriority w:val="99"/>
    <w:semiHidden/>
    <w:rsid w:val="0032144C"/>
  </w:style>
  <w:style w:type="paragraph" w:customStyle="1" w:styleId="Header1">
    <w:name w:val="Header1"/>
    <w:rsid w:val="00A76D3D"/>
    <w:pPr>
      <w:tabs>
        <w:tab w:val="center" w:pos="4680"/>
        <w:tab w:val="right" w:pos="9360"/>
      </w:tabs>
    </w:pPr>
    <w:rPr>
      <w:rFonts w:ascii="Lucida Grande" w:eastAsia="ヒラギノ角ゴ Pro W3" w:hAnsi="Lucida Grande" w:cs="Times New Roman"/>
      <w:color w:val="000000"/>
      <w:sz w:val="22"/>
      <w:szCs w:val="20"/>
      <w:lang w:val="en-GB" w:eastAsia="en-US"/>
    </w:rPr>
  </w:style>
  <w:style w:type="paragraph" w:customStyle="1" w:styleId="ListParagraph1">
    <w:name w:val="List Paragraph1"/>
    <w:rsid w:val="00A76D3D"/>
    <w:pPr>
      <w:spacing w:after="200" w:line="276" w:lineRule="auto"/>
      <w:ind w:left="720"/>
    </w:pPr>
    <w:rPr>
      <w:rFonts w:ascii="Lucida Grande" w:eastAsia="ヒラギノ角ゴ Pro W3" w:hAnsi="Lucida Grande" w:cs="Times New Roman"/>
      <w:color w:val="000000"/>
      <w:sz w:val="22"/>
      <w:szCs w:val="20"/>
      <w:lang w:val="en-GB" w:eastAsia="en-US"/>
    </w:rPr>
  </w:style>
  <w:style w:type="character" w:styleId="Hyperlink">
    <w:name w:val="Hyperlink"/>
    <w:basedOn w:val="DefaultParagraphFont"/>
    <w:uiPriority w:val="99"/>
    <w:unhideWhenUsed/>
    <w:rsid w:val="00A76D3D"/>
    <w:rPr>
      <w:color w:val="0000FF"/>
      <w:u w:val="single"/>
    </w:rPr>
  </w:style>
  <w:style w:type="paragraph" w:customStyle="1" w:styleId="Body">
    <w:name w:val="Body"/>
    <w:rsid w:val="00A76D3D"/>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CA"/>
    </w:rPr>
  </w:style>
  <w:style w:type="paragraph" w:customStyle="1" w:styleId="JCIHEBodytext">
    <w:name w:val="JCIHE Body text"/>
    <w:basedOn w:val="Normal"/>
    <w:next w:val="Normal"/>
    <w:qFormat/>
    <w:rsid w:val="002C5193"/>
    <w:pPr>
      <w:spacing w:after="240" w:line="268" w:lineRule="exact"/>
      <w:ind w:firstLine="720"/>
      <w:contextualSpacing/>
    </w:pPr>
    <w:rPr>
      <w:rFonts w:ascii="Times New Roman" w:eastAsia="Times New Roman" w:hAnsi="Times New Roman" w:cs="Times New Roman"/>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882851">
      <w:bodyDiv w:val="1"/>
      <w:marLeft w:val="0"/>
      <w:marRight w:val="0"/>
      <w:marTop w:val="0"/>
      <w:marBottom w:val="0"/>
      <w:divBdr>
        <w:top w:val="none" w:sz="0" w:space="0" w:color="auto"/>
        <w:left w:val="none" w:sz="0" w:space="0" w:color="auto"/>
        <w:bottom w:val="none" w:sz="0" w:space="0" w:color="auto"/>
        <w:right w:val="none" w:sz="0" w:space="0" w:color="auto"/>
      </w:divBdr>
      <w:divsChild>
        <w:div w:id="795677868">
          <w:marLeft w:val="0"/>
          <w:marRight w:val="0"/>
          <w:marTop w:val="0"/>
          <w:marBottom w:val="0"/>
          <w:divBdr>
            <w:top w:val="none" w:sz="0" w:space="0" w:color="auto"/>
            <w:left w:val="none" w:sz="0" w:space="0" w:color="auto"/>
            <w:bottom w:val="none" w:sz="0" w:space="0" w:color="auto"/>
            <w:right w:val="none" w:sz="0" w:space="0" w:color="auto"/>
          </w:divBdr>
          <w:divsChild>
            <w:div w:id="1020931200">
              <w:marLeft w:val="0"/>
              <w:marRight w:val="0"/>
              <w:marTop w:val="0"/>
              <w:marBottom w:val="0"/>
              <w:divBdr>
                <w:top w:val="none" w:sz="0" w:space="0" w:color="auto"/>
                <w:left w:val="none" w:sz="0" w:space="0" w:color="auto"/>
                <w:bottom w:val="none" w:sz="0" w:space="0" w:color="auto"/>
                <w:right w:val="none" w:sz="0" w:space="0" w:color="auto"/>
              </w:divBdr>
              <w:divsChild>
                <w:div w:id="145853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536037">
      <w:bodyDiv w:val="1"/>
      <w:marLeft w:val="0"/>
      <w:marRight w:val="0"/>
      <w:marTop w:val="0"/>
      <w:marBottom w:val="0"/>
      <w:divBdr>
        <w:top w:val="none" w:sz="0" w:space="0" w:color="auto"/>
        <w:left w:val="none" w:sz="0" w:space="0" w:color="auto"/>
        <w:bottom w:val="none" w:sz="0" w:space="0" w:color="auto"/>
        <w:right w:val="none" w:sz="0" w:space="0" w:color="auto"/>
      </w:divBdr>
      <w:divsChild>
        <w:div w:id="1597444520">
          <w:marLeft w:val="0"/>
          <w:marRight w:val="0"/>
          <w:marTop w:val="0"/>
          <w:marBottom w:val="0"/>
          <w:divBdr>
            <w:top w:val="none" w:sz="0" w:space="0" w:color="auto"/>
            <w:left w:val="none" w:sz="0" w:space="0" w:color="auto"/>
            <w:bottom w:val="none" w:sz="0" w:space="0" w:color="auto"/>
            <w:right w:val="none" w:sz="0" w:space="0" w:color="auto"/>
          </w:divBdr>
          <w:divsChild>
            <w:div w:id="274143937">
              <w:marLeft w:val="0"/>
              <w:marRight w:val="0"/>
              <w:marTop w:val="0"/>
              <w:marBottom w:val="0"/>
              <w:divBdr>
                <w:top w:val="none" w:sz="0" w:space="0" w:color="auto"/>
                <w:left w:val="none" w:sz="0" w:space="0" w:color="auto"/>
                <w:bottom w:val="none" w:sz="0" w:space="0" w:color="auto"/>
                <w:right w:val="none" w:sz="0" w:space="0" w:color="auto"/>
              </w:divBdr>
              <w:divsChild>
                <w:div w:id="99919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4D17E-ECC7-CA4A-9D0A-5121830DC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6542</Words>
  <Characters>38928</Characters>
  <Application>Microsoft Office Word</Application>
  <DocSecurity>0</DocSecurity>
  <Lines>581</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肖梦</dc:creator>
  <cp:keywords/>
  <dc:description/>
  <cp:lastModifiedBy>Bell, Kathrina Anderson</cp:lastModifiedBy>
  <cp:revision>3</cp:revision>
  <dcterms:created xsi:type="dcterms:W3CDTF">2025-01-26T23:40:00Z</dcterms:created>
  <dcterms:modified xsi:type="dcterms:W3CDTF">2025-01-26T23:40:00Z</dcterms:modified>
</cp:coreProperties>
</file>