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D479" w14:textId="77777777" w:rsidR="00877066" w:rsidRPr="00341AED" w:rsidRDefault="00877066" w:rsidP="00877066">
      <w:pPr>
        <w:pBdr>
          <w:bottom w:val="single" w:sz="4" w:space="1" w:color="000000"/>
        </w:pBdr>
        <w:ind w:firstLine="0"/>
        <w:jc w:val="both"/>
      </w:pPr>
    </w:p>
    <w:p w14:paraId="00B4EF64" w14:textId="77777777" w:rsidR="00877066" w:rsidRPr="00E44A4D" w:rsidRDefault="00877066" w:rsidP="00877066">
      <w:pPr>
        <w:shd w:val="clear" w:color="auto" w:fill="FFFFFF"/>
        <w:rPr>
          <w:rFonts w:ascii="Arial" w:hAnsi="Arial" w:cs="Arial"/>
          <w:sz w:val="23"/>
          <w:szCs w:val="23"/>
        </w:rPr>
      </w:pPr>
      <w:r w:rsidRPr="00F84E3B">
        <w:rPr>
          <w:noProof/>
          <w:lang w:eastAsia="ko-KR"/>
        </w:rPr>
        <w:drawing>
          <wp:anchor distT="0" distB="0" distL="114300" distR="114300" simplePos="0" relativeHeight="251663360" behindDoc="0" locked="0" layoutInCell="1" allowOverlap="1" wp14:anchorId="702D505D" wp14:editId="1570E671">
            <wp:simplePos x="0" y="0"/>
            <wp:positionH relativeFrom="column">
              <wp:posOffset>5955665</wp:posOffset>
            </wp:positionH>
            <wp:positionV relativeFrom="paragraph">
              <wp:posOffset>22860</wp:posOffset>
            </wp:positionV>
            <wp:extent cx="902335" cy="427355"/>
            <wp:effectExtent l="0" t="0" r="0" b="0"/>
            <wp:wrapSquare wrapText="bothSides"/>
            <wp:docPr id="660062623"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902335" cy="427355"/>
                    </a:xfrm>
                    <a:prstGeom prst="rect">
                      <a:avLst/>
                    </a:prstGeom>
                    <a:ln/>
                  </pic:spPr>
                </pic:pic>
              </a:graphicData>
            </a:graphic>
          </wp:anchor>
        </w:drawing>
      </w:r>
      <w:r>
        <w:t>Empirical Article</w:t>
      </w:r>
    </w:p>
    <w:p w14:paraId="3850831B" w14:textId="77777777" w:rsidR="00877066" w:rsidRDefault="00877066" w:rsidP="00877066">
      <w:pPr>
        <w:jc w:val="right"/>
        <w:rPr>
          <w:noProof/>
          <w:lang w:val="en-GB" w:eastAsia="en-GB"/>
        </w:rPr>
      </w:pPr>
    </w:p>
    <w:p w14:paraId="03C269FF" w14:textId="77777777" w:rsidR="00877066" w:rsidRDefault="00877066" w:rsidP="00877066">
      <w:pPr>
        <w:jc w:val="right"/>
      </w:pPr>
    </w:p>
    <w:p w14:paraId="546909A4" w14:textId="78C184DF" w:rsidR="00877066" w:rsidRDefault="00877066" w:rsidP="00877066">
      <w:pPr>
        <w:jc w:val="right"/>
      </w:pPr>
      <w:r>
        <w:t>Volume 17, Issue 1 (2025), pp. XXX-XXX</w:t>
      </w:r>
    </w:p>
    <w:p w14:paraId="5CA3C6A5" w14:textId="77777777" w:rsidR="00877066" w:rsidRDefault="00877066" w:rsidP="00877066">
      <w:pPr>
        <w:jc w:val="right"/>
      </w:pPr>
      <w:r>
        <w:rPr>
          <w:i/>
        </w:rPr>
        <w:t>Journal of Comparative &amp; International Higher Education</w:t>
      </w:r>
      <w:r>
        <w:t xml:space="preserve"> </w:t>
      </w:r>
    </w:p>
    <w:p w14:paraId="1208A1A1" w14:textId="77777777" w:rsidR="00877066" w:rsidRDefault="00877066" w:rsidP="00877066">
      <w:pPr>
        <w:jc w:val="right"/>
      </w:pPr>
      <w:r>
        <w:t>Online | https://ojed.org/jcihe</w:t>
      </w:r>
    </w:p>
    <w:p w14:paraId="25964462" w14:textId="77777777" w:rsidR="009B752D" w:rsidRPr="00340FD6" w:rsidRDefault="009B752D" w:rsidP="00084593"/>
    <w:p w14:paraId="10CA1A87" w14:textId="77777777" w:rsidR="009B752D" w:rsidRPr="00340FD6" w:rsidRDefault="009B752D" w:rsidP="00084593">
      <w:bookmarkStart w:id="0" w:name="_heading=h.gjdgxs" w:colFirst="0" w:colLast="0"/>
      <w:bookmarkEnd w:id="0"/>
    </w:p>
    <w:p w14:paraId="346865FD" w14:textId="77777777" w:rsidR="009B752D" w:rsidRPr="00340FD6" w:rsidRDefault="009B752D" w:rsidP="00084593"/>
    <w:p w14:paraId="2200E500" w14:textId="24378F1A" w:rsidR="009B752D" w:rsidRPr="001E56F4" w:rsidRDefault="00B4606E" w:rsidP="001E56F4">
      <w:pPr>
        <w:jc w:val="center"/>
        <w:rPr>
          <w:b/>
          <w:bCs/>
          <w:sz w:val="32"/>
          <w:szCs w:val="32"/>
        </w:rPr>
      </w:pPr>
      <w:r w:rsidRPr="001E56F4">
        <w:rPr>
          <w:b/>
          <w:bCs/>
          <w:sz w:val="32"/>
          <w:szCs w:val="32"/>
        </w:rPr>
        <w:t>To All the Nations of the World: A Postcolonial Analysis of Protestant Christian-oriented Study Abroad Programs</w:t>
      </w:r>
    </w:p>
    <w:p w14:paraId="76200EA2" w14:textId="55FE0D68" w:rsidR="009365DE" w:rsidRPr="001E56F4" w:rsidRDefault="00F64B49" w:rsidP="00084593">
      <w:pPr>
        <w:pStyle w:val="JCIHEAuthornames"/>
      </w:pPr>
      <w:r>
        <w:t>Joshua</w:t>
      </w:r>
      <w:r w:rsidR="009365DE" w:rsidRPr="001E56F4">
        <w:t xml:space="preserve"> </w:t>
      </w:r>
      <w:r>
        <w:t>Patterson</w:t>
      </w:r>
      <w:r w:rsidRPr="001E56F4">
        <w:t xml:space="preserve"> </w:t>
      </w:r>
      <w:r w:rsidR="009365DE" w:rsidRPr="001E56F4">
        <w:rPr>
          <w:vertAlign w:val="superscript"/>
        </w:rPr>
        <w:t>a*</w:t>
      </w:r>
      <w:r w:rsidR="009365DE" w:rsidRPr="001E56F4">
        <w:t xml:space="preserve">, </w:t>
      </w:r>
      <w:r>
        <w:t>Melissa</w:t>
      </w:r>
      <w:r w:rsidR="009365DE" w:rsidRPr="001E56F4">
        <w:t xml:space="preserve"> </w:t>
      </w:r>
      <w:r>
        <w:t>Whatley</w:t>
      </w:r>
      <w:r w:rsidRPr="001E56F4">
        <w:t xml:space="preserve"> </w:t>
      </w:r>
      <w:r w:rsidR="009365DE" w:rsidRPr="001E56F4">
        <w:rPr>
          <w:vertAlign w:val="superscript"/>
        </w:rPr>
        <w:t>b</w:t>
      </w:r>
      <w:r w:rsidR="009365DE" w:rsidRPr="001E56F4">
        <w:t xml:space="preserve">, and </w:t>
      </w:r>
      <w:r>
        <w:t>Anna</w:t>
      </w:r>
      <w:r w:rsidR="009365DE" w:rsidRPr="001E56F4">
        <w:t xml:space="preserve"> </w:t>
      </w:r>
      <w:r>
        <w:t>Kelly</w:t>
      </w:r>
      <w:r w:rsidRPr="001E56F4">
        <w:t xml:space="preserve"> </w:t>
      </w:r>
      <w:r w:rsidR="009365DE" w:rsidRPr="001E56F4">
        <w:rPr>
          <w:vertAlign w:val="superscript"/>
        </w:rPr>
        <w:t>c</w:t>
      </w:r>
    </w:p>
    <w:p w14:paraId="46DE5D47" w14:textId="5205C3F0" w:rsidR="009365DE" w:rsidRPr="001E56F4" w:rsidRDefault="009365DE" w:rsidP="001E56F4">
      <w:pPr>
        <w:pStyle w:val="JCIHEAffiliationname"/>
        <w:ind w:firstLine="0"/>
        <w:rPr>
          <w:vertAlign w:val="baseline"/>
        </w:rPr>
      </w:pPr>
      <w:r w:rsidRPr="001E56F4">
        <w:rPr>
          <w:vertAlign w:val="baseline"/>
        </w:rPr>
        <w:t xml:space="preserve">a </w:t>
      </w:r>
      <w:r w:rsidR="00F64B49">
        <w:rPr>
          <w:vertAlign w:val="baseline"/>
        </w:rPr>
        <w:t>University of California-Berkeley</w:t>
      </w:r>
      <w:r w:rsidRPr="001E56F4">
        <w:rPr>
          <w:vertAlign w:val="baseline"/>
        </w:rPr>
        <w:t xml:space="preserve">, </w:t>
      </w:r>
      <w:r w:rsidR="00F64B49">
        <w:rPr>
          <w:vertAlign w:val="baseline"/>
        </w:rPr>
        <w:t>United States of America</w:t>
      </w:r>
      <w:r w:rsidR="00F64B49" w:rsidRPr="001E56F4">
        <w:rPr>
          <w:vertAlign w:val="baseline"/>
        </w:rPr>
        <w:t xml:space="preserve"> </w:t>
      </w:r>
      <w:r w:rsidRPr="001E56F4">
        <w:rPr>
          <w:vertAlign w:val="baseline"/>
        </w:rPr>
        <w:br/>
        <w:t xml:space="preserve">b </w:t>
      </w:r>
      <w:r w:rsidR="00F64B49">
        <w:rPr>
          <w:vertAlign w:val="baseline"/>
        </w:rPr>
        <w:t>William and Mary</w:t>
      </w:r>
      <w:r w:rsidRPr="001E56F4">
        <w:rPr>
          <w:vertAlign w:val="baseline"/>
        </w:rPr>
        <w:t xml:space="preserve">, </w:t>
      </w:r>
      <w:r w:rsidR="00F64B49">
        <w:rPr>
          <w:vertAlign w:val="baseline"/>
        </w:rPr>
        <w:t xml:space="preserve">United States of America </w:t>
      </w:r>
      <w:r w:rsidR="00F64B49" w:rsidRPr="001E56F4">
        <w:rPr>
          <w:vertAlign w:val="baseline"/>
        </w:rPr>
        <w:t xml:space="preserve"> </w:t>
      </w:r>
      <w:r w:rsidRPr="001E56F4">
        <w:rPr>
          <w:vertAlign w:val="baseline"/>
        </w:rPr>
        <w:br/>
        <w:t xml:space="preserve">c </w:t>
      </w:r>
      <w:r w:rsidR="00F64B49">
        <w:rPr>
          <w:vertAlign w:val="baseline"/>
        </w:rPr>
        <w:t>Minerva University</w:t>
      </w:r>
      <w:r w:rsidRPr="001E56F4">
        <w:rPr>
          <w:vertAlign w:val="baseline"/>
        </w:rPr>
        <w:t xml:space="preserve">, </w:t>
      </w:r>
      <w:r w:rsidR="00F64B49">
        <w:rPr>
          <w:vertAlign w:val="baseline"/>
        </w:rPr>
        <w:t xml:space="preserve">Unites States of America </w:t>
      </w:r>
      <w:r w:rsidR="00F64B49" w:rsidRPr="001E56F4">
        <w:rPr>
          <w:vertAlign w:val="baseline"/>
        </w:rPr>
        <w:t xml:space="preserve"> </w:t>
      </w:r>
    </w:p>
    <w:p w14:paraId="3EDE4BA5" w14:textId="775CC6E4" w:rsidR="003B343A" w:rsidRDefault="009365DE" w:rsidP="00084593">
      <w:pPr>
        <w:pStyle w:val="JCIHECorrespondingauthor"/>
      </w:pPr>
      <w:r w:rsidRPr="001E56F4">
        <w:t xml:space="preserve">*Corresponding author </w:t>
      </w:r>
      <w:r w:rsidR="00F64B49">
        <w:t>Joshua Patterson</w:t>
      </w:r>
      <w:r w:rsidRPr="001E56F4">
        <w:t xml:space="preserve">: Email: </w:t>
      </w:r>
      <w:hyperlink r:id="rId10">
        <w:r w:rsidR="00F64B49">
          <w:rPr>
            <w:color w:val="0563C1"/>
            <w:u w:val="single"/>
          </w:rPr>
          <w:t>jpat@berkeley.edu</w:t>
        </w:r>
      </w:hyperlink>
      <w:r w:rsidRPr="001E56F4">
        <w:br/>
        <w:t xml:space="preserve">Address: </w:t>
      </w:r>
      <w:r w:rsidR="00755923">
        <w:t>204 Park Ave, Crawford, GA 30630. USA</w:t>
      </w:r>
    </w:p>
    <w:p w14:paraId="615AC5BB" w14:textId="77777777" w:rsidR="009B752D" w:rsidRPr="00340FD6" w:rsidRDefault="00452E29" w:rsidP="001E56F4">
      <w:pPr>
        <w:ind w:firstLine="0"/>
      </w:pPr>
      <w:r>
        <w:rPr>
          <w:noProof/>
        </w:rPr>
        <w:pict w14:anchorId="7BED6A39">
          <v:rect id="_x0000_i1027" alt="" style="width:540pt;height:.05pt;mso-width-percent:0;mso-height-percent:0;mso-width-percent:0;mso-height-percent:0" o:hralign="center" o:hrstd="t" o:hr="t" fillcolor="#a0a0a0" stroked="f"/>
        </w:pict>
      </w:r>
    </w:p>
    <w:p w14:paraId="7DEC32E2" w14:textId="3A205739" w:rsidR="009B752D" w:rsidRPr="001E56F4" w:rsidRDefault="009F5685" w:rsidP="00AC58FF">
      <w:pPr>
        <w:ind w:firstLine="0"/>
        <w:contextualSpacing w:val="0"/>
        <w:jc w:val="center"/>
        <w:rPr>
          <w:b/>
          <w:bCs/>
        </w:rPr>
      </w:pPr>
      <w:r w:rsidRPr="001E56F4">
        <w:rPr>
          <w:b/>
          <w:bCs/>
        </w:rPr>
        <w:t>A</w:t>
      </w:r>
      <w:r w:rsidR="00E74063" w:rsidRPr="001E56F4">
        <w:rPr>
          <w:b/>
          <w:bCs/>
        </w:rPr>
        <w:t>bstract</w:t>
      </w:r>
    </w:p>
    <w:p w14:paraId="53AAD5E0" w14:textId="15F6F882" w:rsidR="009B752D" w:rsidRPr="00C12BB0" w:rsidRDefault="00787485" w:rsidP="00C12BB0">
      <w:pPr>
        <w:spacing w:before="240"/>
        <w:ind w:firstLine="0"/>
        <w:contextualSpacing w:val="0"/>
        <w:jc w:val="both"/>
        <w:rPr>
          <w:i/>
          <w:iCs/>
        </w:rPr>
      </w:pPr>
      <w:r w:rsidRPr="00C12BB0">
        <w:rPr>
          <w:i/>
          <w:iCs/>
        </w:rPr>
        <w:t xml:space="preserve">This study uses a basic qualitative design to explore faith-integrated study abroad programming at Protestant Christian-affiliated institutions in the United States, with a particular focus on comparing programs in Majority and Minority worlds. Guided by postcolonial theory, and informed by critical lenses of </w:t>
      </w:r>
      <w:r w:rsidR="007630A1" w:rsidRPr="00C12BB0">
        <w:rPr>
          <w:i/>
          <w:iCs/>
        </w:rPr>
        <w:t>globalization</w:t>
      </w:r>
      <w:r w:rsidRPr="00C12BB0">
        <w:rPr>
          <w:i/>
          <w:iCs/>
        </w:rPr>
        <w:t xml:space="preserve">, we </w:t>
      </w:r>
      <w:r w:rsidR="007630A1" w:rsidRPr="00C12BB0">
        <w:rPr>
          <w:i/>
          <w:iCs/>
        </w:rPr>
        <w:t>analyze</w:t>
      </w:r>
      <w:r w:rsidRPr="00C12BB0">
        <w:rPr>
          <w:i/>
          <w:iCs/>
        </w:rPr>
        <w:t xml:space="preserve"> curricular content found on the webpages of four US higher education institutions. Study abroad trips are compared across four vectors: how Protestant Christianity is integrated into the programs; how programs are described; the activities undertaken; and the images used to promote them. Results reveal stark and pervasive differences in how programs are depicted, depending on their location in the Majority or Minority world, that reinforce negative stereotypes and colonial/imperial narratives regarding the Majority world, contrasted with the Minority world. These results have important implications for both individuals who work directly with study abroad and to leaders more generally at Protestant-affiliated institutions.</w:t>
      </w:r>
    </w:p>
    <w:p w14:paraId="5BDBC1A6" w14:textId="4D8D6842" w:rsidR="009B752D" w:rsidRPr="00340FD6" w:rsidRDefault="009F5685" w:rsidP="001E56F4">
      <w:pPr>
        <w:ind w:firstLine="0"/>
      </w:pPr>
      <w:r w:rsidRPr="00340FD6">
        <w:rPr>
          <w:b/>
        </w:rPr>
        <w:t xml:space="preserve">Keywords: </w:t>
      </w:r>
      <w:r w:rsidR="00787485" w:rsidRPr="00340FD6">
        <w:t>international education, postcolonial theory, proselytization, religion, study abroad</w:t>
      </w:r>
    </w:p>
    <w:p w14:paraId="18A0DDE4" w14:textId="77777777" w:rsidR="009B752D" w:rsidRPr="00340FD6" w:rsidRDefault="00452E29" w:rsidP="00B50B94">
      <w:pPr>
        <w:ind w:firstLine="0"/>
        <w:contextualSpacing w:val="0"/>
      </w:pPr>
      <w:r>
        <w:rPr>
          <w:noProof/>
        </w:rPr>
        <w:pict w14:anchorId="105AC6EB">
          <v:rect id="_x0000_i1026" alt="" style="width:540pt;height:.05pt;mso-width-percent:0;mso-height-percent:0;mso-width-percent:0;mso-height-percent:0" o:hrstd="t" o:hr="t" fillcolor="#a0a0a0" stroked="f"/>
        </w:pict>
      </w:r>
    </w:p>
    <w:p w14:paraId="4BC21678" w14:textId="31AB08AF" w:rsidR="00145240" w:rsidRPr="009365DE" w:rsidRDefault="00145240" w:rsidP="00AC58FF">
      <w:pPr>
        <w:pStyle w:val="Heading2"/>
        <w:ind w:firstLine="0"/>
      </w:pPr>
      <w:r w:rsidRPr="009365DE">
        <w:t>Introduction</w:t>
      </w:r>
    </w:p>
    <w:p w14:paraId="5C9C71E6" w14:textId="7743D39D" w:rsidR="00787485" w:rsidRDefault="00787485" w:rsidP="0078749A">
      <w:pPr>
        <w:spacing w:line="288" w:lineRule="auto"/>
        <w:jc w:val="both"/>
      </w:pPr>
      <w:r w:rsidRPr="00340FD6">
        <w:t>The Institute of International Education (IIE)’s annual Open Doors report serves as a reminder each year that U.S. students who participate in study abroad are racially/ethnically homogenous compared to the general U.S. postsecondary student population. For example, in 2017-18, 70% of study abroad participants were white compared to 56% of total enro</w:t>
      </w:r>
      <w:r w:rsidR="000F20AB">
        <w:t>l</w:t>
      </w:r>
      <w:r w:rsidRPr="00340FD6">
        <w:t xml:space="preserve">lments at U.S. institutions (IIE, 2019; U.S. Department of Education, 2018). Study abroad professionals and researchers consistently propose diversification of destination choices (that is, the expansion of programs to locations outside of Europe) as one solution to this problem of unequal participation (e.g., </w:t>
      </w:r>
      <w:proofErr w:type="spellStart"/>
      <w:r w:rsidRPr="00340FD6">
        <w:t>Esmieu</w:t>
      </w:r>
      <w:proofErr w:type="spellEnd"/>
      <w:r w:rsidRPr="00340FD6">
        <w:t xml:space="preserve"> et al., 2016; McClure et al., 2010; Whatley, 2017). This logic suggests that if students are presented with a more diverse array of location options for international learning, then a more diverse student population will participate. </w:t>
      </w:r>
    </w:p>
    <w:p w14:paraId="01F2336F" w14:textId="43ABEC63" w:rsidR="00B50B94" w:rsidRDefault="00B50B94" w:rsidP="0078749A">
      <w:pPr>
        <w:spacing w:line="288" w:lineRule="auto"/>
        <w:jc w:val="both"/>
      </w:pPr>
      <w:r w:rsidRPr="00340FD6">
        <w:t xml:space="preserve">In actuality, no evidence suggests that such programs contribute to racial/ethnic diversification in study abroad. Instead, calls for diversification in destination choices ignore the potential for negative consequences that these new, </w:t>
      </w:r>
    </w:p>
    <w:p w14:paraId="78CA5C71" w14:textId="605D1CD9" w:rsidR="00787485" w:rsidRPr="00340FD6" w:rsidRDefault="00787485" w:rsidP="0078749A">
      <w:pPr>
        <w:spacing w:line="288" w:lineRule="auto"/>
        <w:jc w:val="both"/>
      </w:pPr>
      <w:r w:rsidRPr="00340FD6">
        <w:lastRenderedPageBreak/>
        <w:t xml:space="preserve">‘diverse’ programs hold for both host communities and student learning experiences. That is, these programs have the potential to impact host communities negatively and to reinforce students’ preconceived notions about ‘non-traditional’ study abroad locations, all while not achieving their purported goals (Ficarra, 2017). </w:t>
      </w:r>
      <w:r w:rsidR="005A3926">
        <w:t xml:space="preserve">As an example of the former, well-intentioned service-learning implemented in host communities may have unintended consequences that disrupt traditional approaches to health or childcare that have worked for centuries. The fact that service-learning opportunities are provided through study abroad programs in some parts of the world and not others may send the wrong message about the kinds of support and resources needed in certain communities. </w:t>
      </w:r>
      <w:r w:rsidRPr="004C7A09">
        <w:t>Indeed, postcolonial critiques of internationali</w:t>
      </w:r>
      <w:r w:rsidR="00135F51" w:rsidRPr="004C7A09">
        <w:t>z</w:t>
      </w:r>
      <w:r w:rsidRPr="004C7A09">
        <w:t xml:space="preserve">ation activities at </w:t>
      </w:r>
      <w:r w:rsidR="00341CBB">
        <w:rPr>
          <w:iCs/>
        </w:rPr>
        <w:t xml:space="preserve">US </w:t>
      </w:r>
      <w:r w:rsidRPr="004C7A09">
        <w:t xml:space="preserve">institutions highlight </w:t>
      </w:r>
      <w:r w:rsidR="00EF4110">
        <w:t xml:space="preserve">ongoing </w:t>
      </w:r>
      <w:r w:rsidR="000F20AB">
        <w:t xml:space="preserve">colonial </w:t>
      </w:r>
      <w:r w:rsidR="00EF4110">
        <w:t>domination at the hands of imperial and neoliberal ideologies (</w:t>
      </w:r>
      <w:proofErr w:type="spellStart"/>
      <w:r w:rsidR="00C4228B">
        <w:t>Mok</w:t>
      </w:r>
      <w:proofErr w:type="spellEnd"/>
      <w:r w:rsidR="00C4228B">
        <w:t xml:space="preserve">, 2007; </w:t>
      </w:r>
      <w:proofErr w:type="spellStart"/>
      <w:r w:rsidR="00C4228B">
        <w:t>Tikly</w:t>
      </w:r>
      <w:proofErr w:type="spellEnd"/>
      <w:r w:rsidR="00C4228B">
        <w:t>, 2004</w:t>
      </w:r>
      <w:r w:rsidR="00DF1A7E">
        <w:t>; Rizvi, 2007;</w:t>
      </w:r>
      <w:r w:rsidR="00DF1A7E" w:rsidRPr="00DF1A7E">
        <w:t xml:space="preserve"> </w:t>
      </w:r>
      <w:r w:rsidR="00DF1A7E">
        <w:t>Stein, 2021b; Stein, 2022</w:t>
      </w:r>
      <w:r w:rsidRPr="004C7A09">
        <w:t>).</w:t>
      </w:r>
      <w:r w:rsidRPr="00340FD6">
        <w:t xml:space="preserve"> These challenges may be particularly evident in faith-integrated study abroad programs at religious higher education institutions in the United States, given the colonial legacy of western Christianity (Jules et al., 2021; </w:t>
      </w:r>
      <w:proofErr w:type="spellStart"/>
      <w:r w:rsidRPr="00340FD6">
        <w:t>Majeke</w:t>
      </w:r>
      <w:proofErr w:type="spellEnd"/>
      <w:r w:rsidRPr="00340FD6">
        <w:t xml:space="preserve">, 1952). For much of colonial history, education and religion have been inseparable in that Christian missionaries selected the content, curriculum, and language of instruction at educational institutions, decisions that were made based on a </w:t>
      </w:r>
      <w:r w:rsidR="00135F51">
        <w:t>“</w:t>
      </w:r>
      <w:r w:rsidRPr="00340FD6">
        <w:t>divine mission of salvation</w:t>
      </w:r>
      <w:r w:rsidR="00135F51">
        <w:t>”</w:t>
      </w:r>
      <w:r w:rsidRPr="00340FD6">
        <w:t xml:space="preserve"> regarding non-Christian societies in various parts of the world (Jules et al., 2021, p. 44). Thus, colonial underpinnings that remain present at faith-based U.S. institutions of higher education, particularly those that speak to the institution’s relationship with the world at large, whether explicit or implicit, may lead to aspects of faith-integrated study abroad programs at these institutions that negatively impact both host communities and student learning.</w:t>
      </w:r>
    </w:p>
    <w:p w14:paraId="06495DBB" w14:textId="284BBD95" w:rsidR="00787485" w:rsidRPr="00340FD6" w:rsidRDefault="000F20AB" w:rsidP="0078749A">
      <w:pPr>
        <w:spacing w:line="288" w:lineRule="auto"/>
        <w:jc w:val="both"/>
      </w:pPr>
      <w:r>
        <w:t xml:space="preserve">For the purposes of this study, the term study abroad refers to outbound education abroad programs completed for academic credit </w:t>
      </w:r>
      <w:r w:rsidR="002B6FBB">
        <w:t>from</w:t>
      </w:r>
      <w:r>
        <w:t xml:space="preserve"> a higher education </w:t>
      </w:r>
      <w:r w:rsidR="008616C8">
        <w:t>institution. Notably, this definition does not include programs branded as noncurricular “mission trips.”</w:t>
      </w:r>
      <w:r w:rsidR="005A3926">
        <w:t xml:space="preserve"> </w:t>
      </w:r>
      <w:r w:rsidR="00787485" w:rsidRPr="00340FD6">
        <w:t>Using data derived from study abroad program webpages, this study applies a basic qualitative design to explore faith-integrated study abroad programming at Protestant Christian-affiliated institutions in the United States. Its purpose is to understand how these programs are portrayed differently according to destination location and, through these portrayals, programs’ potential for adverse impacts on both local communities and student learning. This work is particularly important considering recent research findings suggesting that Protestant Christian-affiliated institutions in the United States report higher study abroad participation rates compared to Catholic and non-religiously affiliated institutions (Whatley &amp; Stich, 2021). Our findings have important implications for future critical research that examines U.S. study abroad programming and for practitioners who design and implement study abroad curriculum.</w:t>
      </w:r>
    </w:p>
    <w:p w14:paraId="479D7A04" w14:textId="7CB4D6F7" w:rsidR="00787485" w:rsidRPr="00340FD6" w:rsidRDefault="00787485" w:rsidP="0078749A">
      <w:pPr>
        <w:spacing w:line="288" w:lineRule="auto"/>
        <w:jc w:val="both"/>
      </w:pPr>
      <w:r w:rsidRPr="00340FD6">
        <w:t>International education data indicate a preponderance of study abroad programs in European locations (IIE, 2019) and prior research has demonstrated a tendency toward representation that promotes a binary presentation of European and non-European cultures (Ficarra, 2017). In this study, we find a similar binary representation among the study abroad programs featured in our research. While recognizing that a binary representation of the world of any type is problematic, as it inherently glosses over important cultural differences among diverse communities and experiences that exist throughout the world (Bhabha, 2012), we maintain a binary representation here because it reflects our data. However, we adopt terms referring to Majority and Minority worlds (Alam, 2008) rather than European and non-European locations or other terminological options because we find that these terms more accurately reflect the patterns we observed in our data. The Majority world refers to areas of the world that are home to much of the world’s population, that historically have been subject to coloni</w:t>
      </w:r>
      <w:r w:rsidR="00922DA7">
        <w:t>z</w:t>
      </w:r>
      <w:r w:rsidRPr="00340FD6">
        <w:t xml:space="preserve">ation, and that are often economically poorer compared to the Minority world. The Minority world, in contrast, is home to a minority of the world’s population numerically, often represents </w:t>
      </w:r>
      <w:r w:rsidR="00922DA7" w:rsidRPr="00340FD6">
        <w:t>colonizers</w:t>
      </w:r>
      <w:r w:rsidRPr="00340FD6">
        <w:t xml:space="preserve"> rather than the </w:t>
      </w:r>
      <w:r w:rsidR="00922DA7" w:rsidRPr="00340FD6">
        <w:t>colonized</w:t>
      </w:r>
      <w:r w:rsidRPr="00340FD6">
        <w:t xml:space="preserve">, and tends to include areas that are more economically prosperous (George Mwangi, 2017). </w:t>
      </w:r>
    </w:p>
    <w:p w14:paraId="69449589" w14:textId="0835E2DC" w:rsidR="00922DA7" w:rsidRPr="00340FD6" w:rsidRDefault="00787485" w:rsidP="0078749A">
      <w:pPr>
        <w:spacing w:line="288" w:lineRule="auto"/>
        <w:jc w:val="both"/>
      </w:pPr>
      <w:r w:rsidRPr="00340FD6">
        <w:t xml:space="preserve">While the Minority world certainly includes many countries in Europe along with the United States, it also includes countries such as Australia and New Zealand. Similarly, while the Majority world includes mostly non-European locations, it can also include European countries such as Romania. Other terminological options, such as Global North/Global South or European/non-European </w:t>
      </w:r>
      <w:r w:rsidR="004876AC">
        <w:t>also don’t pattern as well with our findings than does Majority/Minority</w:t>
      </w:r>
      <w:r w:rsidRPr="00340FD6">
        <w:t>.</w:t>
      </w:r>
      <w:r w:rsidR="004876AC">
        <w:t xml:space="preserve"> A</w:t>
      </w:r>
      <w:r w:rsidRPr="00340FD6">
        <w:t xml:space="preserve"> term like ‘European’ would apply equally to Spain and Romania, even though these two locations exhibited very different patterns in our data, with Romania patterning more similarly to locations outside Europe. Couched within the more nuanced concepts of Majority </w:t>
      </w:r>
      <w:r w:rsidRPr="00340FD6">
        <w:lastRenderedPageBreak/>
        <w:t>and Minority Worlds, this study extends comparisons among locations within a subset of study abroad programs: those that have explicit Protestant Christian faith integration. Specifically, we address the following research questions:</w:t>
      </w:r>
    </w:p>
    <w:p w14:paraId="711FEAF6" w14:textId="77777777" w:rsidR="001E56F4" w:rsidRDefault="00787485" w:rsidP="0078749A">
      <w:pPr>
        <w:pStyle w:val="ListParagraph"/>
        <w:numPr>
          <w:ilvl w:val="0"/>
          <w:numId w:val="2"/>
        </w:numPr>
        <w:spacing w:line="288" w:lineRule="auto"/>
        <w:jc w:val="both"/>
      </w:pPr>
      <w:r w:rsidRPr="00340FD6">
        <w:t>How is faith integrated into study abroad programming at Protestant Christian-affiliated institutions in the U.S.?</w:t>
      </w:r>
    </w:p>
    <w:p w14:paraId="247107F8" w14:textId="610CB3CC" w:rsidR="001E56F4" w:rsidRDefault="00787485" w:rsidP="0078749A">
      <w:pPr>
        <w:pStyle w:val="ListParagraph"/>
        <w:numPr>
          <w:ilvl w:val="0"/>
          <w:numId w:val="2"/>
        </w:numPr>
        <w:spacing w:line="288" w:lineRule="auto"/>
        <w:jc w:val="both"/>
      </w:pPr>
      <w:r w:rsidRPr="00340FD6">
        <w:t>How do study abroad websites describe these faith-integrated study abroad programs?</w:t>
      </w:r>
    </w:p>
    <w:p w14:paraId="43EFC95C" w14:textId="77777777" w:rsidR="001E56F4" w:rsidRDefault="00787485" w:rsidP="0078749A">
      <w:pPr>
        <w:pStyle w:val="ListParagraph"/>
        <w:numPr>
          <w:ilvl w:val="0"/>
          <w:numId w:val="2"/>
        </w:numPr>
        <w:spacing w:line="288" w:lineRule="auto"/>
        <w:jc w:val="both"/>
      </w:pPr>
      <w:r w:rsidRPr="00340FD6">
        <w:t>According to website content, what activities are undertaken on faith-integrated study abroad programs at these institutions</w:t>
      </w:r>
      <w:r w:rsidR="001E56F4">
        <w:t>?</w:t>
      </w:r>
    </w:p>
    <w:p w14:paraId="63DCD073" w14:textId="4CF090CC" w:rsidR="00787485" w:rsidRDefault="00787485" w:rsidP="0078749A">
      <w:pPr>
        <w:pStyle w:val="ListParagraph"/>
        <w:numPr>
          <w:ilvl w:val="0"/>
          <w:numId w:val="2"/>
        </w:numPr>
        <w:spacing w:line="288" w:lineRule="auto"/>
        <w:jc w:val="both"/>
      </w:pPr>
      <w:r w:rsidRPr="00340FD6">
        <w:t>How are images used to portray faith-integrated study abroad programs?</w:t>
      </w:r>
    </w:p>
    <w:p w14:paraId="31B989A6" w14:textId="3F5A9019" w:rsidR="009B752D" w:rsidRPr="00084593" w:rsidRDefault="00787485" w:rsidP="0078749A">
      <w:pPr>
        <w:spacing w:line="288" w:lineRule="auto"/>
        <w:ind w:firstLine="360"/>
        <w:jc w:val="both"/>
      </w:pPr>
      <w:r w:rsidRPr="00340FD6">
        <w:t xml:space="preserve">Our first research question aimed to establish how faith was integrated into study abroad programming at Protestant Christian-affiliated institutions. As detailed below, the institutions included in this study represent a range of </w:t>
      </w:r>
      <w:r w:rsidR="004876AC">
        <w:t xml:space="preserve">Protestant </w:t>
      </w:r>
      <w:r w:rsidRPr="00340FD6">
        <w:t xml:space="preserve">denominational affiliations and theological traditions—from liberal to conservative. However, each of the institutions included have made clear and explicit choices to forefront their religious affiliation: in their overall mission; their study abroad offerings; and throughout their curriculum. Most private colleges and universities in the United States have or had a religious affiliation (Benne, 2001), but in our initial search for institutions to include in this study, the phenomenon of faith-integrated study abroad appeared most apparent at those that retain that affiliation and that have a strong </w:t>
      </w:r>
      <w:r w:rsidR="000F0CF2" w:rsidRPr="00340FD6">
        <w:t>religiously focused</w:t>
      </w:r>
      <w:r w:rsidRPr="00340FD6">
        <w:t xml:space="preserve"> institutional identity. Without a clear understanding of how faith manifested in programs at Protestant Christian-affiliated institutions, it was more difficult to explore destination-specific differences, the focus of our other research questions. These questions address specific aspects of how Minority and Majority destinations are depicted in faith-based study abroad program materials, namely program descriptions, activities, and the images used to promote these programs.</w:t>
      </w:r>
    </w:p>
    <w:p w14:paraId="35E26E10" w14:textId="747F424B" w:rsidR="009B752D" w:rsidRPr="00340FD6" w:rsidRDefault="009F5685" w:rsidP="006F70EA">
      <w:pPr>
        <w:pStyle w:val="Heading2"/>
        <w:spacing w:line="288" w:lineRule="auto"/>
      </w:pPr>
      <w:r w:rsidRPr="00340FD6">
        <w:t>L</w:t>
      </w:r>
      <w:r w:rsidR="00C8777A" w:rsidRPr="00340FD6">
        <w:t>iterature Review</w:t>
      </w:r>
    </w:p>
    <w:p w14:paraId="68C5024A" w14:textId="2A62EB3F" w:rsidR="00742753" w:rsidRPr="00084593" w:rsidRDefault="00742753" w:rsidP="0078749A">
      <w:pPr>
        <w:pStyle w:val="Heading3"/>
        <w:spacing w:before="0" w:after="0" w:line="288" w:lineRule="auto"/>
      </w:pPr>
      <w:r w:rsidRPr="00084593">
        <w:t>U.S. Study Abroad Programming</w:t>
      </w:r>
    </w:p>
    <w:p w14:paraId="68F5CC4A" w14:textId="1056D3A5" w:rsidR="00742753" w:rsidRPr="00084593" w:rsidRDefault="009A0524" w:rsidP="0078749A">
      <w:pPr>
        <w:spacing w:after="0" w:line="288" w:lineRule="auto"/>
        <w:jc w:val="both"/>
      </w:pPr>
      <w:r w:rsidRPr="00084593">
        <w:t>In general, academic literature focusing on education abroad takes a positive perspective of this educational activity and focuses attention on areas such as ways to increase study abroad participation (e.g</w:t>
      </w:r>
      <w:r w:rsidR="00C46C17" w:rsidRPr="00084593">
        <w:t>.</w:t>
      </w:r>
      <w:r w:rsidRPr="00084593">
        <w:t xml:space="preserve">, </w:t>
      </w:r>
      <w:r w:rsidR="008E0E3A" w:rsidRPr="00084593">
        <w:t>Netz et al., 2020</w:t>
      </w:r>
      <w:r w:rsidRPr="00084593">
        <w:t xml:space="preserve">) or improve education abroad programming (e.g., </w:t>
      </w:r>
      <w:r w:rsidR="00AC65B4" w:rsidRPr="00084593">
        <w:t>Davis &amp; Knight, 2021</w:t>
      </w:r>
      <w:r w:rsidRPr="00084593">
        <w:t xml:space="preserve">). </w:t>
      </w:r>
      <w:r w:rsidR="00A72010" w:rsidRPr="00084593">
        <w:t xml:space="preserve">While education abroad can certainly be a positive experience for many students, this literature ignores potential negative aspects of education abroad programming. </w:t>
      </w:r>
      <w:r w:rsidR="00742753" w:rsidRPr="00084593">
        <w:t xml:space="preserve">Although the body of literature that critically examines U.S. education abroad programming is small, this work provides important context for our study. In a significant contribution to this line of inquiry, Zemach-Bersin (2009) cites problematic rhetoric with which institutions promote study abroad programs, shaping students’ perceptions of study abroad even before they begin international experiences. Findings in this study suggest that students’ pre-departure attitudes are overwhelmingly in accordance with a commercial narrative of study abroad. This narrative portrays study abroad as providing students with a needed break away from campus, a break to which they are entitled. This narrative also promotes study abroad as existing primarily for students’ own personal advancement, a trait that Zemach-Bersin attributes to a </w:t>
      </w:r>
      <w:r w:rsidR="00672694" w:rsidRPr="00084593">
        <w:t>“</w:t>
      </w:r>
      <w:r w:rsidR="00742753" w:rsidRPr="00084593">
        <w:t>reckless employment of global citizenship rhetoric</w:t>
      </w:r>
      <w:r w:rsidR="00672694" w:rsidRPr="00084593">
        <w:t>”</w:t>
      </w:r>
      <w:r w:rsidR="00742753" w:rsidRPr="00084593">
        <w:t xml:space="preserve"> (p. 315) on the part of institutions in study abroad promotional materials</w:t>
      </w:r>
      <w:r w:rsidR="00A64C30" w:rsidRPr="00084593">
        <w:t xml:space="preserve">. </w:t>
      </w:r>
      <w:r w:rsidR="00742753" w:rsidRPr="00084593">
        <w:t xml:space="preserve"> Ficarra </w:t>
      </w:r>
      <w:r w:rsidR="00A64C30" w:rsidRPr="00084593">
        <w:t>(</w:t>
      </w:r>
      <w:r w:rsidR="00742753" w:rsidRPr="00084593">
        <w:t>2017</w:t>
      </w:r>
      <w:r w:rsidR="00A64C30" w:rsidRPr="00084593">
        <w:t>)</w:t>
      </w:r>
      <w:r w:rsidR="00742753" w:rsidRPr="00084593">
        <w:t xml:space="preserve"> presents a similar finding regarding institutional study abroad webpage content.</w:t>
      </w:r>
    </w:p>
    <w:p w14:paraId="38AB12F1" w14:textId="3C4B9E38" w:rsidR="00742753" w:rsidRPr="00340FD6" w:rsidRDefault="00742753" w:rsidP="0078749A">
      <w:pPr>
        <w:spacing w:line="288" w:lineRule="auto"/>
        <w:jc w:val="both"/>
      </w:pPr>
      <w:r w:rsidRPr="00340FD6">
        <w:t>Additional work in this line of inquiry has focused on how study abroad destinations are portrayed in institution-produced materials. For example, Caton and Santos (2009) explore</w:t>
      </w:r>
      <w:r w:rsidR="00A64C30">
        <w:t>d</w:t>
      </w:r>
      <w:r w:rsidRPr="00340FD6">
        <w:t xml:space="preserve"> photographs and images used in promotional materials of one especially popular education abroad program provider. The authors f</w:t>
      </w:r>
      <w:r w:rsidR="00A64C30">
        <w:t>ou</w:t>
      </w:r>
      <w:r w:rsidRPr="00340FD6">
        <w:t>nd that these images tend to portray non-western people and cultures as backwards and primitive. These images also depict non-westerners as reliant on western study abroad participants to experience modern advancement, perhaps most notably in technology (e.g., digital photography). Such portrayals are, of course, problematic, and present prospective study abroad participants with notions about non-western people and cultures that are inaccurate. Ficarra (2017) examine</w:t>
      </w:r>
      <w:r w:rsidR="00A64C30">
        <w:t>d</w:t>
      </w:r>
      <w:r w:rsidRPr="00340FD6">
        <w:t xml:space="preserve"> study abroad portfolios of three institutions of higher education provid</w:t>
      </w:r>
      <w:r w:rsidR="00A64C30">
        <w:t>ing</w:t>
      </w:r>
      <w:r w:rsidRPr="00340FD6">
        <w:t xml:space="preserve"> insight into the content or function of study abroad programs by geographic area.</w:t>
      </w:r>
      <w:r w:rsidR="00A64C30">
        <w:t xml:space="preserve"> The scholar found that</w:t>
      </w:r>
      <w:r w:rsidRPr="00340FD6">
        <w:t xml:space="preserve"> </w:t>
      </w:r>
      <w:r w:rsidR="004876AC">
        <w:t>s</w:t>
      </w:r>
      <w:r w:rsidRPr="00340FD6">
        <w:t xml:space="preserve">ervice-learning programs are heavily concentrated in Africa and Latin America </w:t>
      </w:r>
      <w:r w:rsidR="00A64C30">
        <w:t xml:space="preserve">- </w:t>
      </w:r>
      <w:r w:rsidRPr="00340FD6">
        <w:t xml:space="preserve">an overwhelming 80% of study abroad programs in Africa were classified as </w:t>
      </w:r>
      <w:r w:rsidRPr="00340FD6">
        <w:rPr>
          <w:i/>
          <w:iCs/>
        </w:rPr>
        <w:t xml:space="preserve">service learning </w:t>
      </w:r>
      <w:r w:rsidRPr="00340FD6">
        <w:t>in this study</w:t>
      </w:r>
      <w:r w:rsidR="00A64C30">
        <w:t xml:space="preserve">; </w:t>
      </w:r>
      <w:r w:rsidRPr="00340FD6">
        <w:t xml:space="preserve">sending a message to students that </w:t>
      </w:r>
      <w:r w:rsidRPr="00340FD6">
        <w:lastRenderedPageBreak/>
        <w:t>people in these regions need their help. In contrast, other regions of the world are dominated by programs in business (Asia and the Middle East) and internship opportunities (Asia and the Pacific). Study abroad programs in Europe, the region with the most programs, are the most varied in terms of content and function. However,</w:t>
      </w:r>
      <w:r w:rsidR="00084593">
        <w:t xml:space="preserve"> </w:t>
      </w:r>
      <w:r w:rsidRPr="00340FD6">
        <w:t xml:space="preserve">Ficarra (2017) found that service-learning programs are almost non-existent </w:t>
      </w:r>
      <w:r w:rsidR="00A64C30" w:rsidRPr="00340FD6">
        <w:t>in</w:t>
      </w:r>
      <w:r w:rsidR="00A64C30">
        <w:t xml:space="preserve"> Europe</w:t>
      </w:r>
      <w:r w:rsidRPr="00340FD6">
        <w:t>.</w:t>
      </w:r>
    </w:p>
    <w:p w14:paraId="16027C26" w14:textId="125CED01" w:rsidR="00742753" w:rsidRPr="00340FD6" w:rsidRDefault="00742753" w:rsidP="0078749A">
      <w:pPr>
        <w:spacing w:line="288" w:lineRule="auto"/>
        <w:jc w:val="both"/>
      </w:pPr>
      <w:r w:rsidRPr="00340FD6">
        <w:t>Like Caton and Santos (2009) and Ficarra (2017), the current study examines materials that institutions produce to promote and share information about study abroad programming. In this study, we consider an additional nuance in study abroad program design</w:t>
      </w:r>
      <w:r w:rsidR="00593D6A">
        <w:t xml:space="preserve"> namely </w:t>
      </w:r>
      <w:r w:rsidRPr="00340FD6">
        <w:t xml:space="preserve"> an explicit integration of Protestant Christian faith.</w:t>
      </w:r>
    </w:p>
    <w:p w14:paraId="7861740D" w14:textId="77777777" w:rsidR="00742753" w:rsidRPr="00340FD6" w:rsidRDefault="00742753" w:rsidP="0078749A">
      <w:pPr>
        <w:pStyle w:val="Heading3"/>
        <w:spacing w:after="0" w:line="288" w:lineRule="auto"/>
      </w:pPr>
      <w:r w:rsidRPr="00340FD6">
        <w:t>International Missions</w:t>
      </w:r>
    </w:p>
    <w:p w14:paraId="4DAE040B" w14:textId="7E6FBD8F" w:rsidR="00742753" w:rsidRPr="00340FD6" w:rsidRDefault="00742753" w:rsidP="0078749A">
      <w:pPr>
        <w:spacing w:after="0" w:line="288" w:lineRule="auto"/>
        <w:jc w:val="both"/>
      </w:pPr>
      <w:r w:rsidRPr="00340FD6">
        <w:t xml:space="preserve">In addition to utilizing postcolonial works in theorizing about faith-integrated study abroad, we were also in conversation with literature on the colonial legacy of Christian missionary activity, given the faith-focus of our research questions. While the particulars are certainly complex, Christian missionary activity and religious conversion were </w:t>
      </w:r>
      <w:r w:rsidR="005440DA">
        <w:t>“</w:t>
      </w:r>
      <w:r w:rsidRPr="00340FD6">
        <w:t>both vital and a consistent element in the colonial encounter,</w:t>
      </w:r>
      <w:r w:rsidR="005440DA">
        <w:t>”</w:t>
      </w:r>
      <w:r w:rsidRPr="00340FD6">
        <w:t xml:space="preserve"> first for European powers, and later for the United States (</w:t>
      </w:r>
      <w:proofErr w:type="spellStart"/>
      <w:r w:rsidRPr="00340FD6">
        <w:t>Comaroff</w:t>
      </w:r>
      <w:proofErr w:type="spellEnd"/>
      <w:r w:rsidRPr="00340FD6">
        <w:t xml:space="preserve"> &amp; </w:t>
      </w:r>
      <w:proofErr w:type="spellStart"/>
      <w:r w:rsidRPr="00340FD6">
        <w:t>Comaroff</w:t>
      </w:r>
      <w:proofErr w:type="spellEnd"/>
      <w:r w:rsidRPr="00340FD6">
        <w:t>, 1986, p. 2). Missionary activity is often the focus of critical inquiry because of its importance in establishing and shaping postcolonial normativity through social institutions. Examples have been noted regarding education (Mackenzie, 1993), family life and rites of passage (</w:t>
      </w:r>
      <w:proofErr w:type="spellStart"/>
      <w:r w:rsidRPr="00340FD6">
        <w:t>Sagner</w:t>
      </w:r>
      <w:proofErr w:type="spellEnd"/>
      <w:r w:rsidRPr="00340FD6">
        <w:t xml:space="preserve">, 2001), and health care (Rubinstein &amp; Lane, 1990), among others. The legacy of Christian missionaries is varied. In the best cases, missionaries were educators, humanitarians, philanthropists, and even anticolonial activists (Porter, 1997), whose presence was nonetheless </w:t>
      </w:r>
      <w:r w:rsidR="005440DA">
        <w:t>“</w:t>
      </w:r>
      <w:r w:rsidRPr="00340FD6">
        <w:t>concomitant with the imposition of foreign rule</w:t>
      </w:r>
      <w:r w:rsidR="005440DA">
        <w:t>”</w:t>
      </w:r>
      <w:r w:rsidRPr="00340FD6">
        <w:t xml:space="preserve"> (Mackenzie, 1993, p. 45). In other cases, missionaries have been seen as cultural conquistadores (</w:t>
      </w:r>
      <w:proofErr w:type="spellStart"/>
      <w:r w:rsidRPr="00340FD6">
        <w:t>Majeke</w:t>
      </w:r>
      <w:proofErr w:type="spellEnd"/>
      <w:r w:rsidRPr="00340FD6">
        <w:t xml:space="preserve">, 1952). Missionaries are ascribed this role for their efforts on two fronts. First, for </w:t>
      </w:r>
      <w:r w:rsidR="005440DA">
        <w:t>“</w:t>
      </w:r>
      <w:r w:rsidRPr="00340FD6">
        <w:t xml:space="preserve">the subtle </w:t>
      </w:r>
      <w:r w:rsidR="002431CA">
        <w:t>colonization</w:t>
      </w:r>
      <w:r w:rsidRPr="00340FD6">
        <w:t xml:space="preserve"> […] of indigenous modes of perception and practice</w:t>
      </w:r>
      <w:r w:rsidR="005440DA">
        <w:t>”</w:t>
      </w:r>
      <w:r w:rsidRPr="00340FD6">
        <w:t xml:space="preserve"> that </w:t>
      </w:r>
      <w:r w:rsidR="005440DA">
        <w:t>“</w:t>
      </w:r>
      <w:r w:rsidRPr="00340FD6">
        <w:t>laid the ground for its integration into the industrial capitalist world</w:t>
      </w:r>
      <w:r w:rsidR="005440DA">
        <w:t>”</w:t>
      </w:r>
      <w:r w:rsidRPr="00340FD6">
        <w:t xml:space="preserve"> (</w:t>
      </w:r>
      <w:proofErr w:type="spellStart"/>
      <w:r w:rsidRPr="00340FD6">
        <w:t>Comaroff</w:t>
      </w:r>
      <w:proofErr w:type="spellEnd"/>
      <w:r w:rsidRPr="00340FD6">
        <w:t xml:space="preserve"> &amp; </w:t>
      </w:r>
      <w:proofErr w:type="spellStart"/>
      <w:r w:rsidRPr="00340FD6">
        <w:t>Comaroff</w:t>
      </w:r>
      <w:proofErr w:type="spellEnd"/>
      <w:r w:rsidRPr="00340FD6">
        <w:t>, 1986, p. 2); and second, for having played a critical role in supplying theological and moral justifications for colonial domination, capitalist exploitation, and cultural erasure (Maldonado-Torres, 2014; Said, 1993). Contemporarily, the constructions of non-Western countries in a Christian missionary discourse perpetuate a deficit narrative and a supremacist imperative (Conroy-</w:t>
      </w:r>
      <w:proofErr w:type="spellStart"/>
      <w:r w:rsidRPr="00340FD6">
        <w:t>Krutz</w:t>
      </w:r>
      <w:proofErr w:type="spellEnd"/>
      <w:r w:rsidRPr="00340FD6">
        <w:t xml:space="preserve">, 2015). </w:t>
      </w:r>
    </w:p>
    <w:p w14:paraId="27DDF470" w14:textId="39783D19" w:rsidR="00742753" w:rsidRPr="00340FD6" w:rsidRDefault="00742753" w:rsidP="0078749A">
      <w:pPr>
        <w:spacing w:line="288" w:lineRule="auto"/>
        <w:jc w:val="both"/>
      </w:pPr>
      <w:r w:rsidRPr="00340FD6">
        <w:t>Since the 1980s, the word ‘mission’ in the Protestant Christian context has also been used to refer to short-term mission trips (STMs). Designed by STM agencies or churches themselves, these international trips include service, evangelism, or other faith-oriented activity and last anywhere from one week to several months (Howell &amp; Dorr, 2007). Nearly 1.5 million people, largely high school and university students, participate in STMs each year (Nagel, 2021), while only about 350,000 participate in for-credit, university study abroad programs (IIE, 2019). STMs, consequently, constitute a significant portion of the outbound international exchange industry.</w:t>
      </w:r>
    </w:p>
    <w:p w14:paraId="08F72962" w14:textId="5445EE8E" w:rsidR="00742753" w:rsidRPr="00340FD6" w:rsidRDefault="00742753" w:rsidP="0078749A">
      <w:pPr>
        <w:spacing w:line="288" w:lineRule="auto"/>
        <w:jc w:val="both"/>
      </w:pPr>
      <w:r w:rsidRPr="00340FD6">
        <w:t xml:space="preserve">Nagel (2021) explains that STMs rely on the same liberal-cosmopolitan language used by secular global education programs to </w:t>
      </w:r>
      <w:r w:rsidR="005440DA" w:rsidRPr="00340FD6">
        <w:t>emphasize</w:t>
      </w:r>
      <w:r w:rsidRPr="00340FD6">
        <w:t xml:space="preserve"> intercultural immersion and transformative experiences. While they sometimes mirror traditional mission objectives to ‘save’ non-believers and </w:t>
      </w:r>
      <w:r w:rsidR="005440DA" w:rsidRPr="00340FD6">
        <w:t>instill</w:t>
      </w:r>
      <w:r w:rsidRPr="00340FD6">
        <w:t xml:space="preserve"> Christian values, contemporary STMs are more likely to </w:t>
      </w:r>
      <w:r w:rsidR="005440DA" w:rsidRPr="00340FD6">
        <w:t>emphasize</w:t>
      </w:r>
      <w:r w:rsidRPr="00340FD6">
        <w:t xml:space="preserve"> leaving one’s ‘comfort zone,’ self-transformation, leadership, relationship-building between participants, and faith-development (Nagel, 2021; </w:t>
      </w:r>
      <w:proofErr w:type="spellStart"/>
      <w:r w:rsidRPr="00340FD6">
        <w:t>Freidus</w:t>
      </w:r>
      <w:proofErr w:type="spellEnd"/>
      <w:r w:rsidRPr="00340FD6">
        <w:t xml:space="preserve"> &amp; Caro, 2018; Howell &amp; Dorr, 2007). While STMs often revolve around service learning, these projects fail to enact effective change; instead, service is posed as an opportunity for participants to ‘grow in faith’ (Nagel, 2021). Additionally, STM discourse </w:t>
      </w:r>
      <w:r w:rsidR="005440DA" w:rsidRPr="00340FD6">
        <w:t>emphasizes</w:t>
      </w:r>
      <w:r w:rsidRPr="00340FD6">
        <w:t xml:space="preserve"> an encounter with not only foreign environments, but more specifically, sites highlighting global poverty. Therefore, STMs actively extend Protestant missionary legacy of colonial exploitation by intentionally using Majority world contexts for Minority-world participant gain. STMs constitute a new form of social institution for maintaining Minority-world supremacy through Christian, colonial normativity. Thus, contemporary Protestant Christian faith-integrated study abroad resides at the intersection of faith-</w:t>
      </w:r>
      <w:r w:rsidR="005440DA" w:rsidRPr="00340FD6">
        <w:t>centered</w:t>
      </w:r>
      <w:r w:rsidRPr="00340FD6">
        <w:t xml:space="preserve"> outbound programming and international education</w:t>
      </w:r>
      <w:r w:rsidR="005440DA">
        <w:t>.</w:t>
      </w:r>
    </w:p>
    <w:p w14:paraId="47462EC6" w14:textId="2137319F" w:rsidR="009B752D" w:rsidRPr="00340FD6" w:rsidRDefault="008616C8" w:rsidP="0078749A">
      <w:pPr>
        <w:spacing w:line="288" w:lineRule="auto"/>
        <w:jc w:val="both"/>
      </w:pPr>
      <w:r>
        <w:t>While this study does not consider STMs a form of study abroad, i</w:t>
      </w:r>
      <w:r w:rsidR="00742753" w:rsidRPr="008616C8">
        <w:t>t</w:t>
      </w:r>
      <w:r w:rsidR="00742753" w:rsidRPr="00340FD6">
        <w:t xml:space="preserve"> is quite evident from the presentation of these programs to potential participants that contemporary Protestant Christian faith-integrated study abroad has the potential to operate as an extension of the centuries-old global evangelistic project of western Christianity. Many of the faith-integrated </w:t>
      </w:r>
      <w:r w:rsidR="00742753" w:rsidRPr="00340FD6">
        <w:lastRenderedPageBreak/>
        <w:t xml:space="preserve">study abroad trips explored in the current study share the goals of broader mission work and STMs, partner with longstanding resident missionaries, or explicitly </w:t>
      </w:r>
      <w:r w:rsidR="001D08F0" w:rsidRPr="00340FD6">
        <w:t>contextualize</w:t>
      </w:r>
      <w:r w:rsidR="00742753" w:rsidRPr="00340FD6">
        <w:t xml:space="preserve"> themselves within evangelistic traditions. These trips are only a small part of contemporary missionary efforts for U.S. Protestant Christians but represent the intersection of international missionary activity with formal international higher education practices. It is useful then to locate these trips within a broader historical and cultural context of international missionary and STM activity. Protestant-Christian affiliated colleges and universities, which extend their religious mission into study abroad, have been understudied as part of the postcolonial discourse, a lacuna that this study addresses.</w:t>
      </w:r>
    </w:p>
    <w:p w14:paraId="6A7D3FAA" w14:textId="38373890" w:rsidR="009B752D" w:rsidRPr="00340FD6" w:rsidRDefault="000E0DD5" w:rsidP="00DC01CC">
      <w:pPr>
        <w:pStyle w:val="Heading2"/>
        <w:spacing w:after="0" w:line="288" w:lineRule="auto"/>
        <w:ind w:firstLine="0"/>
        <w:jc w:val="both"/>
      </w:pPr>
      <w:r>
        <w:t>Conceptual</w:t>
      </w:r>
      <w:r w:rsidRPr="00340FD6">
        <w:t xml:space="preserve"> </w:t>
      </w:r>
      <w:r w:rsidR="00C8777A" w:rsidRPr="00340FD6">
        <w:t>Framework</w:t>
      </w:r>
    </w:p>
    <w:p w14:paraId="44DCDD46" w14:textId="5D77573C" w:rsidR="00787485" w:rsidRPr="00340FD6" w:rsidRDefault="000E0DD5" w:rsidP="00DC01CC">
      <w:pPr>
        <w:spacing w:after="0" w:line="288" w:lineRule="auto"/>
        <w:jc w:val="both"/>
      </w:pPr>
      <w:r>
        <w:t>Conceptually, t</w:t>
      </w:r>
      <w:r w:rsidR="00787485" w:rsidRPr="00340FD6">
        <w:t>his study draws from recent work that takes a critical look at the rationales, functions, and curriculum of international education. Stein (20</w:t>
      </w:r>
      <w:r w:rsidR="00977B37">
        <w:t>21</w:t>
      </w:r>
      <w:r w:rsidR="005C6D33">
        <w:t>a</w:t>
      </w:r>
      <w:r w:rsidR="00787485" w:rsidRPr="00340FD6">
        <w:t xml:space="preserve">) defines this line of inquiry as </w:t>
      </w:r>
      <w:r w:rsidR="008775BA">
        <w:t>“</w:t>
      </w:r>
      <w:r w:rsidR="00787485" w:rsidRPr="00340FD6">
        <w:t xml:space="preserve">an area of study that </w:t>
      </w:r>
      <w:r w:rsidR="002431CA">
        <w:t>problematizes</w:t>
      </w:r>
      <w:r w:rsidR="00787485" w:rsidRPr="00340FD6">
        <w:t xml:space="preserve"> the overwhelmingly positive and </w:t>
      </w:r>
      <w:r w:rsidR="002431CA" w:rsidRPr="00340FD6">
        <w:t xml:space="preserve">depoliticized </w:t>
      </w:r>
      <w:r w:rsidR="00787485" w:rsidRPr="00340FD6">
        <w:t>approaches to international higher education</w:t>
      </w:r>
      <w:r w:rsidR="008775BA">
        <w:t>”</w:t>
      </w:r>
      <w:r w:rsidR="00787485" w:rsidRPr="00340FD6">
        <w:t xml:space="preserve"> (p. 1). That is, while international education is often depicted as inherently good, it has great potential for negative consequences, especially for individuals and communities located outside the Minority world (Buckner &amp; Stein, 2020). In recent work, Stein (2021</w:t>
      </w:r>
      <w:r w:rsidR="005C6D33">
        <w:t>b</w:t>
      </w:r>
      <w:r w:rsidR="00787485" w:rsidRPr="00340FD6">
        <w:t xml:space="preserve">) argues that higher education institutions in general operate within an </w:t>
      </w:r>
      <w:r w:rsidR="008775BA">
        <w:t>“</w:t>
      </w:r>
      <w:r w:rsidR="00787485" w:rsidRPr="00340FD6">
        <w:t>organizing imagery</w:t>
      </w:r>
      <w:r w:rsidR="008775BA">
        <w:t>”</w:t>
      </w:r>
      <w:r w:rsidR="00787485" w:rsidRPr="00340FD6">
        <w:t xml:space="preserve"> that perpetuates </w:t>
      </w:r>
      <w:r w:rsidR="008775BA">
        <w:t>“</w:t>
      </w:r>
      <w:r w:rsidR="00787485" w:rsidRPr="00340FD6">
        <w:t>implicit horizons of justice, hope, futurity, and change</w:t>
      </w:r>
      <w:r w:rsidR="008775BA">
        <w:t>”</w:t>
      </w:r>
      <w:r w:rsidR="00787485" w:rsidRPr="00340FD6">
        <w:t xml:space="preserve"> (p. 388). Like Stein, we challenge these stated rationales for higher education and instead highlight a specific instance of colonial violence that demonstrates how </w:t>
      </w:r>
      <w:r w:rsidR="009A52B7">
        <w:t>“</w:t>
      </w:r>
      <w:r w:rsidR="00787485" w:rsidRPr="00340FD6">
        <w:t>higher education is both rooted in and contributes to the reproduction of a fundamentally harmful and unsustainable system</w:t>
      </w:r>
      <w:r w:rsidR="009A52B7">
        <w:t>”</w:t>
      </w:r>
      <w:r w:rsidR="00787485" w:rsidRPr="00340FD6">
        <w:t xml:space="preserve"> (p. 388). Notably, the particular instance of colonial violence explored in this study, the design and implementation of Protestant Christian-focused study abroad programs in the Majority world, harms not only local populations, who are subjected to epistemic and spiritual erasure, but also the primarily Minority-world students who participate.</w:t>
      </w:r>
    </w:p>
    <w:p w14:paraId="68219793" w14:textId="465A74A9" w:rsidR="00787485" w:rsidRPr="00340FD6" w:rsidRDefault="000E0DD5" w:rsidP="0078749A">
      <w:pPr>
        <w:spacing w:line="288" w:lineRule="auto"/>
        <w:jc w:val="both"/>
      </w:pPr>
      <w:r>
        <w:t xml:space="preserve">The critiques of international </w:t>
      </w:r>
      <w:r w:rsidR="00525990">
        <w:t>education that</w:t>
      </w:r>
      <w:r>
        <w:t xml:space="preserve"> Stein and colleagues leverage draw substantially from </w:t>
      </w:r>
      <w:r w:rsidR="00787485" w:rsidRPr="00340FD6">
        <w:t xml:space="preserve">postcolonial theory, which highlights implications of past and current western expansion, especially through neoliberal policies and practices. Crossley and </w:t>
      </w:r>
      <w:proofErr w:type="spellStart"/>
      <w:r w:rsidR="00787485" w:rsidRPr="00340FD6">
        <w:t>Tikly</w:t>
      </w:r>
      <w:proofErr w:type="spellEnd"/>
      <w:r w:rsidR="00787485" w:rsidRPr="00340FD6">
        <w:t xml:space="preserve"> (2004) acknowledge the colonial structures that many existing education systems impose, highlighting that such systems continue to suffer from </w:t>
      </w:r>
      <w:r w:rsidR="00954447">
        <w:t>“</w:t>
      </w:r>
      <w:r w:rsidR="00787485" w:rsidRPr="00340FD6">
        <w:t>hegemony of western forms of knowledge/power and of the spread of western, and particularly North American, consumer culture</w:t>
      </w:r>
      <w:r w:rsidR="00954447">
        <w:t>”</w:t>
      </w:r>
      <w:r w:rsidR="00787485" w:rsidRPr="00340FD6">
        <w:t xml:space="preserve"> (p</w:t>
      </w:r>
      <w:r w:rsidR="00CB0816">
        <w:t>p</w:t>
      </w:r>
      <w:r w:rsidR="00787485" w:rsidRPr="00340FD6">
        <w:t xml:space="preserve">. 149-150). Although neoliberal economic practices may be the most obvious way in which higher education institutions perpetuate colonial systems from the Minority world, </w:t>
      </w:r>
      <w:r w:rsidR="00536498">
        <w:t>“</w:t>
      </w:r>
      <w:r w:rsidR="00787485" w:rsidRPr="00340FD6">
        <w:t>the effects of modern colonialism [are] also not confined to the mere economy, but spill over to all the aspects of colonial life, including culture, language, religion, caste, gender, and education, etc.</w:t>
      </w:r>
      <w:r w:rsidR="00536498">
        <w:t>”</w:t>
      </w:r>
      <w:r w:rsidR="00787485" w:rsidRPr="00340FD6">
        <w:t xml:space="preserve"> (Jules et al., 2021). As Anuar et al. (2021) indicate, a postcolonial approach identifies both a </w:t>
      </w:r>
      <w:r w:rsidR="00536498">
        <w:t>“</w:t>
      </w:r>
      <w:r w:rsidR="00787485" w:rsidRPr="00340FD6">
        <w:t>continuous exercise of decoupling from the experience of colonialism over time</w:t>
      </w:r>
      <w:r w:rsidR="00536498">
        <w:t>”</w:t>
      </w:r>
      <w:r w:rsidR="00787485" w:rsidRPr="00340FD6">
        <w:t xml:space="preserve"> while simultaneously recognizing that </w:t>
      </w:r>
      <w:r w:rsidR="00536498">
        <w:t>“</w:t>
      </w:r>
      <w:r w:rsidR="002431CA">
        <w:t>globalization</w:t>
      </w:r>
      <w:r w:rsidR="00787485" w:rsidRPr="00340FD6">
        <w:t xml:space="preserve"> has ushered in more subtle forms of colonialism</w:t>
      </w:r>
      <w:r w:rsidR="00536498">
        <w:t>”</w:t>
      </w:r>
      <w:r w:rsidR="00787485" w:rsidRPr="00340FD6">
        <w:t xml:space="preserve"> (p. 109). The study abroad programs represented in our research are decoupled from traditional notions of colonialism in that they do not explicitly seek domination over the areas of the world where the</w:t>
      </w:r>
      <w:r w:rsidR="00B97FC0">
        <w:t>y</w:t>
      </w:r>
      <w:r w:rsidR="00787485" w:rsidRPr="00340FD6">
        <w:t xml:space="preserve"> operate. At the same time, our results suggest that these programs represent a more subtle approach to the perpetuation of colonial power dynamics and resulting violence.</w:t>
      </w:r>
    </w:p>
    <w:p w14:paraId="6BC0D7BD" w14:textId="173A4566" w:rsidR="00787485" w:rsidRPr="00340FD6" w:rsidRDefault="00787485" w:rsidP="0078749A">
      <w:pPr>
        <w:spacing w:line="288" w:lineRule="auto"/>
        <w:jc w:val="both"/>
      </w:pPr>
      <w:r w:rsidRPr="00340FD6">
        <w:t>Evidence of Majority world colonial practices may be especially prominent in study abroad, given its elitist and exclusionary history (Hoffa, 2007). Prior work highlights neoliberal elements in study abroad marketing (e.g., Zemach-Bersin, 200</w:t>
      </w:r>
      <w:r w:rsidR="005862C0">
        <w:t>9</w:t>
      </w:r>
      <w:r w:rsidRPr="00340FD6">
        <w:t>) and messages communicated through these materials to students about the world beyond U.S. borders (e.g., Ficarra, 2017). Caton and Santos (2009) show how study abroad promotional materials produce a binary representation of program destinations, wherein western locations are</w:t>
      </w:r>
      <w:r w:rsidR="00C154CB">
        <w:t xml:space="preserve"> described</w:t>
      </w:r>
      <w:r w:rsidRPr="00340FD6">
        <w:t xml:space="preserve"> as modern and advanced while non-western locations are portrayed as traditional, backwards, and exotic.</w:t>
      </w:r>
    </w:p>
    <w:p w14:paraId="55E50E26" w14:textId="30F16318" w:rsidR="00C127F5" w:rsidRPr="00B50B94" w:rsidRDefault="00787485" w:rsidP="0078749A">
      <w:pPr>
        <w:spacing w:line="288" w:lineRule="auto"/>
        <w:jc w:val="both"/>
      </w:pPr>
      <w:r w:rsidRPr="00340FD6">
        <w:t xml:space="preserve">Religion is an especially prominent way that (post)colonial knowledge and power structures perpetuate (Jules et al., 2021). As </w:t>
      </w:r>
      <w:proofErr w:type="spellStart"/>
      <w:r w:rsidRPr="00340FD6">
        <w:t>Elbourne</w:t>
      </w:r>
      <w:proofErr w:type="spellEnd"/>
      <w:r w:rsidRPr="00340FD6">
        <w:t xml:space="preserve"> (2003) </w:t>
      </w:r>
      <w:r w:rsidR="00387C65" w:rsidRPr="00340FD6">
        <w:t>summarizes</w:t>
      </w:r>
      <w:r w:rsidRPr="00340FD6">
        <w:t xml:space="preserve">: </w:t>
      </w:r>
      <w:r w:rsidR="00387C65">
        <w:t>“</w:t>
      </w:r>
      <w:r w:rsidRPr="00340FD6">
        <w:t>The missionary movement was an early exemplar of a transnational global movement, while the intellectual claims of missionaries to universality paralleled the modernist claims of a globalizing colonialism.</w:t>
      </w:r>
      <w:r w:rsidR="00387C65">
        <w:t>”</w:t>
      </w:r>
      <w:r w:rsidRPr="00340FD6">
        <w:t xml:space="preserve"> (p. 436). For this reason, our study focuses especially on study abroad programs at Protestant Christian-affiliated U.S. higher education institutions and, within this category, programs that have explicit faith integration. Our choice to focus on faith-integrated study abroad trips, many of which are advertised as international missions, draws from </w:t>
      </w:r>
      <w:r w:rsidRPr="00340FD6">
        <w:lastRenderedPageBreak/>
        <w:t xml:space="preserve">Roberts’ (2012) observation that </w:t>
      </w:r>
      <w:r w:rsidR="00387C65">
        <w:t>“</w:t>
      </w:r>
      <w:r w:rsidRPr="00340FD6">
        <w:t xml:space="preserve">Christian missions have often combined with and contributed to European </w:t>
      </w:r>
      <w:r w:rsidR="00C154CB">
        <w:t>colonization</w:t>
      </w:r>
      <w:r w:rsidR="00387C65">
        <w:t>”</w:t>
      </w:r>
      <w:r w:rsidRPr="00340FD6">
        <w:t xml:space="preserve"> (p. 273). This study expands on scholarship documenting the impact of colonial expansion through western religious and educational institutions and explores how a faith-</w:t>
      </w:r>
      <w:r w:rsidR="005179E8" w:rsidRPr="00340FD6">
        <w:t>centered</w:t>
      </w:r>
      <w:r w:rsidRPr="00340FD6">
        <w:t xml:space="preserve"> focus might influence the already problematic representations of some study abroad host countries.</w:t>
      </w:r>
    </w:p>
    <w:p w14:paraId="44DC8D98" w14:textId="407B5127" w:rsidR="009B752D" w:rsidRPr="00340FD6" w:rsidRDefault="00C8777A" w:rsidP="00DC01CC">
      <w:pPr>
        <w:pStyle w:val="Heading2"/>
        <w:spacing w:before="0" w:line="288" w:lineRule="auto"/>
        <w:ind w:firstLine="0"/>
      </w:pPr>
      <w:r w:rsidRPr="00340FD6">
        <w:t>Methodology</w:t>
      </w:r>
    </w:p>
    <w:p w14:paraId="3022F71B" w14:textId="2EE47C6B" w:rsidR="008B7536" w:rsidRPr="00340FD6" w:rsidRDefault="008B7536" w:rsidP="0078749A">
      <w:pPr>
        <w:spacing w:line="288" w:lineRule="auto"/>
        <w:jc w:val="both"/>
      </w:pPr>
      <w:r w:rsidRPr="00340FD6">
        <w:t>We used a basic qualitative research design to understand the phenomena of faith-integrated study abroad programs</w:t>
      </w:r>
      <w:r w:rsidR="004876AC">
        <w:t>, using Qualitative Content Analysis for data analysis</w:t>
      </w:r>
      <w:r w:rsidRPr="00340FD6">
        <w:t xml:space="preserve">. Merriam and </w:t>
      </w:r>
      <w:proofErr w:type="spellStart"/>
      <w:r w:rsidRPr="00340FD6">
        <w:t>Tisdell</w:t>
      </w:r>
      <w:proofErr w:type="spellEnd"/>
      <w:r w:rsidRPr="00340FD6">
        <w:t xml:space="preserve"> (2016) note the strength of qualitative design in studies that are </w:t>
      </w:r>
      <w:r w:rsidR="002364CD" w:rsidRPr="00340FD6">
        <w:t>centered</w:t>
      </w:r>
      <w:r w:rsidRPr="00340FD6">
        <w:t xml:space="preserve"> on process, meaning, and understanding. Though representing four institutions, the data we incorporate were selectively drawn to meet specific criteria (described below), thus falling short of the ‘bounded system’ that is present in case studies (Simons, 2009). Instead, this study uses basic qualitative design to explore a strictly defined but non-exhaustive set of data at each institution to focus on the </w:t>
      </w:r>
      <w:r w:rsidRPr="00340FD6">
        <w:rPr>
          <w:i/>
        </w:rPr>
        <w:t xml:space="preserve">how </w:t>
      </w:r>
      <w:r w:rsidRPr="00340FD6">
        <w:t>in this theory-guided exploration of phenomena (Yin, 201</w:t>
      </w:r>
      <w:r w:rsidR="008E7535">
        <w:t>7</w:t>
      </w:r>
      <w:r w:rsidRPr="00340FD6">
        <w:t xml:space="preserve">). This study aims to understand how the portrayal of faith-integrated study abroad host countries </w:t>
      </w:r>
      <w:proofErr w:type="gramStart"/>
      <w:r w:rsidRPr="00340FD6">
        <w:t>has</w:t>
      </w:r>
      <w:proofErr w:type="gramEnd"/>
      <w:r w:rsidRPr="00340FD6">
        <w:t xml:space="preserve"> the potential to adversely impact both host communities and the learning outcomes of participating students. Basic qualitative research design helps to understand and interpret these representations (Merriam &amp; </w:t>
      </w:r>
      <w:proofErr w:type="spellStart"/>
      <w:r w:rsidRPr="00340FD6">
        <w:t>Tisdell</w:t>
      </w:r>
      <w:proofErr w:type="spellEnd"/>
      <w:r w:rsidRPr="00340FD6">
        <w:t>, 2016).</w:t>
      </w:r>
    </w:p>
    <w:p w14:paraId="486E8E97" w14:textId="77777777" w:rsidR="008B7536" w:rsidRPr="00340FD6" w:rsidRDefault="008B7536" w:rsidP="00DC01CC">
      <w:pPr>
        <w:pStyle w:val="Heading3"/>
        <w:spacing w:after="0" w:line="288" w:lineRule="auto"/>
        <w:jc w:val="center"/>
      </w:pPr>
      <w:r w:rsidRPr="00340FD6">
        <w:t>Data</w:t>
      </w:r>
    </w:p>
    <w:p w14:paraId="3569CB58" w14:textId="389E577F" w:rsidR="00E100FD" w:rsidRDefault="008B7536" w:rsidP="0078749A">
      <w:pPr>
        <w:spacing w:line="288" w:lineRule="auto"/>
        <w:contextualSpacing w:val="0"/>
        <w:jc w:val="both"/>
      </w:pPr>
      <w:r w:rsidRPr="00340FD6">
        <w:t xml:space="preserve">Our data consist of study abroad program curricula in the form of webpage content from four Protestant Christian-affiliated institutions of higher education—depicted pseudonymously as Communion University, Worship University, Mission College, and Friendship University. We selected these institutions in part because of the explicit mention of Protestant Christianity and a global vision in their institutional mission statements (see examples from these statements in Table 1). </w:t>
      </w:r>
      <w:r w:rsidR="00CA7F42">
        <w:t xml:space="preserve">Our conceptual framework—and previous literature utilizing similar frameworks—helped us bound both the institutions and the data selected, as detailed below. Following the </w:t>
      </w:r>
      <w:r w:rsidR="003B790B">
        <w:t>theory,</w:t>
      </w:r>
      <w:r w:rsidR="00CA7F42">
        <w:t xml:space="preserve"> we focused on elements like institutional mission </w:t>
      </w:r>
      <w:r w:rsidR="003B790B">
        <w:t xml:space="preserve">and faith integration </w:t>
      </w:r>
      <w:r w:rsidR="00CA7F42">
        <w:t xml:space="preserve">to contextualize programs, and </w:t>
      </w:r>
      <w:r w:rsidR="003B790B">
        <w:t xml:space="preserve">types of activities and </w:t>
      </w:r>
      <w:r w:rsidR="00CA7F42">
        <w:t xml:space="preserve">depictions of host countries in the program materials as a </w:t>
      </w:r>
      <w:r w:rsidR="00DD4C9B">
        <w:t>s</w:t>
      </w:r>
      <w:r w:rsidR="00CA7F42">
        <w:t xml:space="preserve">ite of </w:t>
      </w:r>
      <w:r w:rsidR="003B790B">
        <w:t>colonial</w:t>
      </w:r>
      <w:r w:rsidR="00CA7F42">
        <w:t xml:space="preserve"> discourse. </w:t>
      </w:r>
      <w:r w:rsidRPr="00340FD6">
        <w:t xml:space="preserve">As a precursor to an in-depth analysis, we reviewed the study abroad offerings of over 100 Christian-affiliated institutions. The final sample aimed to </w:t>
      </w:r>
      <w:r w:rsidR="00526D91" w:rsidRPr="00340FD6">
        <w:t>maximize</w:t>
      </w:r>
      <w:r w:rsidRPr="00340FD6">
        <w:t xml:space="preserve"> variation among cases, including institutions representing a variety of sizes, U.S. locations, and, importantly, Christian orientations. Also, several of the trips presented by these institutions are offered through broader Christian institutional consortia, extending the transferability of conclusions from this study. For those familiar with Christian-affiliated higher education in the U.S., there is a notable omission here of </w:t>
      </w:r>
      <w:r w:rsidR="008616C8" w:rsidRPr="00340FD6">
        <w:t>c</w:t>
      </w:r>
      <w:r w:rsidRPr="00340FD6">
        <w:t xml:space="preserve">atholic </w:t>
      </w:r>
      <w:r w:rsidR="00B04D47">
        <w:t>institutions</w:t>
      </w:r>
      <w:r w:rsidRPr="00340FD6">
        <w:t>. That is not because Catholic institutions do not offer study abroad—many are prolific in their offerings—however, our survey of programs broadly revealed that the nature of faith-integration in the study abroad at Catholic institutions was distinct. No single Catholic institution offered the same</w:t>
      </w:r>
      <w:r w:rsidR="008616C8" w:rsidRPr="00340FD6">
        <w:t xml:space="preserve"> </w:t>
      </w:r>
      <w:r w:rsidRPr="00340FD6">
        <w:t xml:space="preserve">range of possible faith-integrated trips or positioned the faith-integration of study abroad so explicitly in their public-facing materials. Table 1 provides general information about the characteristics of the institutions included </w:t>
      </w:r>
      <w:r w:rsidR="00DD4C9B">
        <w:t>i</w:t>
      </w:r>
      <w:r w:rsidRPr="00340FD6">
        <w:t>n our sample, including religious affiliation, size, and U.S. geographic region.</w:t>
      </w:r>
    </w:p>
    <w:p w14:paraId="4419D14B" w14:textId="0BA33E46" w:rsidR="000C6C14" w:rsidRPr="00736971" w:rsidRDefault="000F0CF2" w:rsidP="00736971">
      <w:pPr>
        <w:spacing w:before="240"/>
        <w:ind w:firstLine="0"/>
        <w:contextualSpacing w:val="0"/>
        <w:rPr>
          <w:b/>
          <w:bCs/>
        </w:rPr>
      </w:pPr>
      <w:r w:rsidRPr="00D0698A">
        <w:rPr>
          <w:b/>
          <w:bCs/>
        </w:rPr>
        <w:t xml:space="preserve">Table </w:t>
      </w:r>
      <w:r w:rsidRPr="00D0698A">
        <w:rPr>
          <w:b/>
          <w:bCs/>
        </w:rPr>
        <w:fldChar w:fldCharType="begin"/>
      </w:r>
      <w:r w:rsidRPr="00D0698A">
        <w:rPr>
          <w:b/>
          <w:bCs/>
        </w:rPr>
        <w:instrText xml:space="preserve"> SEQ Table \* ARABIC </w:instrText>
      </w:r>
      <w:r w:rsidRPr="00D0698A">
        <w:rPr>
          <w:b/>
          <w:bCs/>
        </w:rPr>
        <w:fldChar w:fldCharType="separate"/>
      </w:r>
      <w:r w:rsidRPr="00D0698A">
        <w:rPr>
          <w:b/>
          <w:bCs/>
        </w:rPr>
        <w:t>1</w:t>
      </w:r>
      <w:r w:rsidRPr="00D0698A">
        <w:rPr>
          <w:b/>
          <w:bCs/>
        </w:rPr>
        <w:fldChar w:fldCharType="end"/>
      </w:r>
    </w:p>
    <w:p w14:paraId="030D5FBC" w14:textId="6CC27531" w:rsidR="00A847AF" w:rsidRPr="00736971" w:rsidRDefault="000F0CF2" w:rsidP="00736971">
      <w:pPr>
        <w:ind w:firstLine="0"/>
        <w:contextualSpacing w:val="0"/>
        <w:rPr>
          <w:i/>
          <w:iCs/>
        </w:rPr>
      </w:pPr>
      <w:r w:rsidRPr="00D0698A">
        <w:rPr>
          <w:i/>
          <w:iCs/>
        </w:rPr>
        <w:t>Example Quotes Connecting International Education to Religious Mission and Sample Characteristics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2588"/>
        <w:gridCol w:w="1197"/>
        <w:gridCol w:w="1391"/>
      </w:tblGrid>
      <w:tr w:rsidR="00105781" w:rsidRPr="00340FD6" w14:paraId="76D1020F" w14:textId="77777777" w:rsidTr="00B50B94">
        <w:trPr>
          <w:trHeight w:val="257"/>
        </w:trPr>
        <w:tc>
          <w:tcPr>
            <w:tcW w:w="2604" w:type="pct"/>
            <w:tcBorders>
              <w:top w:val="single" w:sz="4" w:space="0" w:color="auto"/>
              <w:bottom w:val="single" w:sz="4" w:space="0" w:color="auto"/>
            </w:tcBorders>
          </w:tcPr>
          <w:p w14:paraId="401FFA7B" w14:textId="77777777" w:rsidR="000C6C14" w:rsidRPr="00D0698A" w:rsidRDefault="000C6C14" w:rsidP="00D0698A">
            <w:pPr>
              <w:spacing w:line="240" w:lineRule="auto"/>
              <w:ind w:firstLine="0"/>
              <w:rPr>
                <w:b/>
                <w:bCs/>
              </w:rPr>
            </w:pPr>
            <w:r w:rsidRPr="00D0698A">
              <w:rPr>
                <w:b/>
                <w:bCs/>
              </w:rPr>
              <w:t>Example</w:t>
            </w:r>
          </w:p>
        </w:tc>
        <w:tc>
          <w:tcPr>
            <w:tcW w:w="1198" w:type="pct"/>
            <w:tcBorders>
              <w:top w:val="single" w:sz="4" w:space="0" w:color="auto"/>
              <w:bottom w:val="single" w:sz="4" w:space="0" w:color="auto"/>
            </w:tcBorders>
          </w:tcPr>
          <w:p w14:paraId="25D9211E" w14:textId="77777777" w:rsidR="000C6C14" w:rsidRPr="00D0698A" w:rsidRDefault="000C6C14" w:rsidP="00D0698A">
            <w:pPr>
              <w:spacing w:line="240" w:lineRule="auto"/>
              <w:ind w:firstLine="0"/>
              <w:rPr>
                <w:b/>
                <w:bCs/>
              </w:rPr>
            </w:pPr>
            <w:r w:rsidRPr="00D0698A">
              <w:rPr>
                <w:b/>
                <w:bCs/>
              </w:rPr>
              <w:t>Affiliation</w:t>
            </w:r>
          </w:p>
        </w:tc>
        <w:tc>
          <w:tcPr>
            <w:tcW w:w="554" w:type="pct"/>
            <w:tcBorders>
              <w:top w:val="single" w:sz="4" w:space="0" w:color="auto"/>
              <w:bottom w:val="single" w:sz="4" w:space="0" w:color="auto"/>
            </w:tcBorders>
          </w:tcPr>
          <w:p w14:paraId="15D84CF9" w14:textId="77777777" w:rsidR="000C6C14" w:rsidRPr="00D0698A" w:rsidRDefault="000C6C14" w:rsidP="00D0698A">
            <w:pPr>
              <w:spacing w:line="240" w:lineRule="auto"/>
              <w:ind w:firstLine="0"/>
              <w:rPr>
                <w:b/>
                <w:bCs/>
              </w:rPr>
            </w:pPr>
            <w:r w:rsidRPr="00D0698A">
              <w:rPr>
                <w:b/>
                <w:bCs/>
              </w:rPr>
              <w:t>Size</w:t>
            </w:r>
          </w:p>
        </w:tc>
        <w:tc>
          <w:tcPr>
            <w:tcW w:w="644" w:type="pct"/>
            <w:tcBorders>
              <w:top w:val="single" w:sz="4" w:space="0" w:color="auto"/>
              <w:bottom w:val="single" w:sz="4" w:space="0" w:color="auto"/>
            </w:tcBorders>
          </w:tcPr>
          <w:p w14:paraId="260DB477" w14:textId="77777777" w:rsidR="000C6C14" w:rsidRPr="00D0698A" w:rsidRDefault="000C6C14" w:rsidP="00D0698A">
            <w:pPr>
              <w:spacing w:line="240" w:lineRule="auto"/>
              <w:ind w:firstLine="0"/>
              <w:rPr>
                <w:b/>
                <w:bCs/>
              </w:rPr>
            </w:pPr>
            <w:r w:rsidRPr="00D0698A">
              <w:rPr>
                <w:b/>
                <w:bCs/>
              </w:rPr>
              <w:t>Location</w:t>
            </w:r>
          </w:p>
        </w:tc>
      </w:tr>
      <w:tr w:rsidR="000C6C14" w:rsidRPr="00340FD6" w14:paraId="679FFB06" w14:textId="77777777" w:rsidTr="00D0698A">
        <w:trPr>
          <w:trHeight w:val="312"/>
        </w:trPr>
        <w:tc>
          <w:tcPr>
            <w:tcW w:w="5000" w:type="pct"/>
            <w:gridSpan w:val="4"/>
            <w:tcBorders>
              <w:top w:val="single" w:sz="4" w:space="0" w:color="auto"/>
              <w:bottom w:val="single" w:sz="4" w:space="0" w:color="auto"/>
            </w:tcBorders>
          </w:tcPr>
          <w:p w14:paraId="49FF7107" w14:textId="31467DE2" w:rsidR="000C6C14" w:rsidRPr="00340FD6" w:rsidRDefault="000C6C14" w:rsidP="00D0698A">
            <w:pPr>
              <w:spacing w:line="240" w:lineRule="auto"/>
              <w:jc w:val="center"/>
            </w:pPr>
            <w:r>
              <w:t>Communion U.</w:t>
            </w:r>
          </w:p>
        </w:tc>
      </w:tr>
      <w:tr w:rsidR="00105781" w:rsidRPr="00340FD6" w14:paraId="4950F94F" w14:textId="77777777" w:rsidTr="00B50B94">
        <w:trPr>
          <w:trHeight w:val="1548"/>
        </w:trPr>
        <w:tc>
          <w:tcPr>
            <w:tcW w:w="2604" w:type="pct"/>
            <w:tcBorders>
              <w:top w:val="single" w:sz="4" w:space="0" w:color="auto"/>
              <w:bottom w:val="single" w:sz="4" w:space="0" w:color="auto"/>
            </w:tcBorders>
          </w:tcPr>
          <w:p w14:paraId="470EEAE7" w14:textId="2B7623BF" w:rsidR="000C6C14" w:rsidRPr="00340FD6" w:rsidRDefault="000C6C14" w:rsidP="00D0698A">
            <w:pPr>
              <w:spacing w:line="240" w:lineRule="auto"/>
              <w:ind w:firstLine="0"/>
            </w:pPr>
            <w:r w:rsidRPr="00340FD6">
              <w:lastRenderedPageBreak/>
              <w:t>The mission statement</w:t>
            </w:r>
            <w:r w:rsidR="00DD4C9B">
              <w:t xml:space="preserve"> states</w:t>
            </w:r>
            <w:r w:rsidRPr="00340FD6">
              <w:t xml:space="preserve"> that “each of our faculty and staff are devoted to discipleship in classrooms and residence halls, on the turf, and around the world”, calling on university students, faculty, and staff to be both “world-engaging” and “Christ-centered” defined this further by saying that “Our Christian faith should permeate all learning – leading to a consistent life of worship, servant leadership, stewardship, and world outreach.”</w:t>
            </w:r>
          </w:p>
        </w:tc>
        <w:tc>
          <w:tcPr>
            <w:tcW w:w="1198" w:type="pct"/>
            <w:tcBorders>
              <w:top w:val="single" w:sz="4" w:space="0" w:color="auto"/>
              <w:bottom w:val="single" w:sz="4" w:space="0" w:color="auto"/>
            </w:tcBorders>
          </w:tcPr>
          <w:p w14:paraId="22566CCC" w14:textId="77777777" w:rsidR="000C6C14" w:rsidRPr="00340FD6" w:rsidRDefault="000C6C14" w:rsidP="00D0698A">
            <w:pPr>
              <w:spacing w:line="240" w:lineRule="auto"/>
              <w:ind w:firstLine="0"/>
            </w:pPr>
            <w:r w:rsidRPr="00340FD6">
              <w:t xml:space="preserve">Methodist Episcopal at founding, currently described as nondenominational evangelical Christian </w:t>
            </w:r>
          </w:p>
        </w:tc>
        <w:tc>
          <w:tcPr>
            <w:tcW w:w="554" w:type="pct"/>
            <w:tcBorders>
              <w:top w:val="single" w:sz="4" w:space="0" w:color="auto"/>
              <w:bottom w:val="single" w:sz="4" w:space="0" w:color="auto"/>
            </w:tcBorders>
          </w:tcPr>
          <w:p w14:paraId="68988F85" w14:textId="77777777" w:rsidR="000C6C14" w:rsidRPr="00340FD6" w:rsidRDefault="000C6C14" w:rsidP="00D0698A">
            <w:pPr>
              <w:spacing w:line="240" w:lineRule="auto"/>
              <w:ind w:firstLine="0"/>
            </w:pPr>
            <w:r w:rsidRPr="00340FD6">
              <w:t>Less than 2,500</w:t>
            </w:r>
          </w:p>
        </w:tc>
        <w:tc>
          <w:tcPr>
            <w:tcW w:w="644" w:type="pct"/>
            <w:tcBorders>
              <w:top w:val="single" w:sz="4" w:space="0" w:color="auto"/>
              <w:bottom w:val="single" w:sz="4" w:space="0" w:color="auto"/>
            </w:tcBorders>
          </w:tcPr>
          <w:p w14:paraId="3FC6D11C" w14:textId="77777777" w:rsidR="000C6C14" w:rsidRPr="00340FD6" w:rsidRDefault="000C6C14" w:rsidP="00D0698A">
            <w:pPr>
              <w:spacing w:line="240" w:lineRule="auto"/>
              <w:ind w:firstLine="0"/>
            </w:pPr>
            <w:r w:rsidRPr="00340FD6">
              <w:t>Rural-Midwest</w:t>
            </w:r>
          </w:p>
        </w:tc>
      </w:tr>
      <w:tr w:rsidR="000C6C14" w:rsidRPr="00340FD6" w14:paraId="5CEC4150" w14:textId="77777777" w:rsidTr="00D0698A">
        <w:trPr>
          <w:trHeight w:val="325"/>
        </w:trPr>
        <w:tc>
          <w:tcPr>
            <w:tcW w:w="5000" w:type="pct"/>
            <w:gridSpan w:val="4"/>
            <w:tcBorders>
              <w:top w:val="single" w:sz="4" w:space="0" w:color="auto"/>
              <w:bottom w:val="single" w:sz="4" w:space="0" w:color="auto"/>
            </w:tcBorders>
          </w:tcPr>
          <w:p w14:paraId="6A6FC52D" w14:textId="49AC005E" w:rsidR="000C6C14" w:rsidRPr="00340FD6" w:rsidRDefault="000C6C14" w:rsidP="00D0698A">
            <w:pPr>
              <w:spacing w:line="240" w:lineRule="auto"/>
              <w:jc w:val="center"/>
            </w:pPr>
            <w:r>
              <w:t>Friendship U.</w:t>
            </w:r>
          </w:p>
        </w:tc>
      </w:tr>
      <w:tr w:rsidR="00105781" w:rsidRPr="00340FD6" w14:paraId="4DF2AA07" w14:textId="77777777" w:rsidTr="0065160B">
        <w:trPr>
          <w:trHeight w:val="1534"/>
        </w:trPr>
        <w:tc>
          <w:tcPr>
            <w:tcW w:w="2604" w:type="pct"/>
            <w:tcBorders>
              <w:top w:val="single" w:sz="4" w:space="0" w:color="auto"/>
              <w:bottom w:val="single" w:sz="4" w:space="0" w:color="auto"/>
            </w:tcBorders>
          </w:tcPr>
          <w:p w14:paraId="3F95EECB" w14:textId="14D0A7B8" w:rsidR="00B50B94" w:rsidRPr="00340FD6" w:rsidRDefault="000C6C14" w:rsidP="00D0698A">
            <w:pPr>
              <w:spacing w:line="240" w:lineRule="auto"/>
              <w:ind w:firstLine="0"/>
            </w:pPr>
            <w:r w:rsidRPr="00340FD6">
              <w:t>On numerous webpages, Friendship U. touted their status as “national leader in study abroad,” along with the claim that more than half of undergraduate students “participate in an international experience.” More broadly, Friendship identified local and global engagement as the fourth component of its mission and went on to claim that “since its founding, [Friendship] has encouraged its students to seek ways to make their faith relevant in the world.”</w:t>
            </w:r>
          </w:p>
        </w:tc>
        <w:tc>
          <w:tcPr>
            <w:tcW w:w="1198" w:type="pct"/>
            <w:tcBorders>
              <w:top w:val="single" w:sz="4" w:space="0" w:color="auto"/>
              <w:bottom w:val="single" w:sz="4" w:space="0" w:color="auto"/>
            </w:tcBorders>
          </w:tcPr>
          <w:p w14:paraId="75F6B178" w14:textId="77777777" w:rsidR="000C6C14" w:rsidRPr="00340FD6" w:rsidRDefault="000C6C14" w:rsidP="00D0698A">
            <w:pPr>
              <w:spacing w:line="240" w:lineRule="auto"/>
              <w:ind w:firstLine="0"/>
            </w:pPr>
            <w:r w:rsidRPr="00340FD6">
              <w:t>Quaker affiliation at founding, currently described as Christ-centered</w:t>
            </w:r>
          </w:p>
        </w:tc>
        <w:tc>
          <w:tcPr>
            <w:tcW w:w="554" w:type="pct"/>
            <w:tcBorders>
              <w:top w:val="single" w:sz="4" w:space="0" w:color="auto"/>
              <w:bottom w:val="single" w:sz="4" w:space="0" w:color="auto"/>
            </w:tcBorders>
          </w:tcPr>
          <w:p w14:paraId="14032CA0" w14:textId="77777777" w:rsidR="000C6C14" w:rsidRPr="00340FD6" w:rsidRDefault="000C6C14" w:rsidP="00D0698A">
            <w:pPr>
              <w:spacing w:line="240" w:lineRule="auto"/>
              <w:ind w:firstLine="0"/>
            </w:pPr>
            <w:r w:rsidRPr="00340FD6">
              <w:t>Less than 3,000</w:t>
            </w:r>
          </w:p>
        </w:tc>
        <w:tc>
          <w:tcPr>
            <w:tcW w:w="644" w:type="pct"/>
            <w:tcBorders>
              <w:top w:val="single" w:sz="4" w:space="0" w:color="auto"/>
              <w:bottom w:val="single" w:sz="4" w:space="0" w:color="auto"/>
            </w:tcBorders>
          </w:tcPr>
          <w:p w14:paraId="58D3BC7B" w14:textId="77777777" w:rsidR="000C6C14" w:rsidRPr="00340FD6" w:rsidRDefault="000C6C14" w:rsidP="00D0698A">
            <w:pPr>
              <w:spacing w:line="240" w:lineRule="auto"/>
              <w:ind w:firstLine="0"/>
            </w:pPr>
            <w:r w:rsidRPr="00340FD6">
              <w:t>Suburban-West Coast</w:t>
            </w:r>
          </w:p>
        </w:tc>
      </w:tr>
    </w:tbl>
    <w:tbl>
      <w:tblPr>
        <w:tblStyle w:val="TableGrid"/>
        <w:tblpPr w:leftFromText="180" w:rightFromText="180" w:vertAnchor="text" w:horzAnchor="margin" w:tblpY="2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2588"/>
        <w:gridCol w:w="1197"/>
        <w:gridCol w:w="1391"/>
      </w:tblGrid>
      <w:tr w:rsidR="003C1894" w:rsidRPr="00340FD6" w14:paraId="11482E68" w14:textId="77777777" w:rsidTr="003C1894">
        <w:trPr>
          <w:trHeight w:val="325"/>
        </w:trPr>
        <w:tc>
          <w:tcPr>
            <w:tcW w:w="5000" w:type="pct"/>
            <w:gridSpan w:val="4"/>
            <w:tcBorders>
              <w:top w:val="single" w:sz="4" w:space="0" w:color="auto"/>
              <w:bottom w:val="single" w:sz="4" w:space="0" w:color="auto"/>
            </w:tcBorders>
          </w:tcPr>
          <w:p w14:paraId="28A9B316" w14:textId="77777777" w:rsidR="003C1894" w:rsidRPr="00340FD6" w:rsidRDefault="003C1894" w:rsidP="003C1894">
            <w:pPr>
              <w:spacing w:line="240" w:lineRule="auto"/>
              <w:jc w:val="center"/>
            </w:pPr>
            <w:r>
              <w:t>Mission College</w:t>
            </w:r>
          </w:p>
        </w:tc>
      </w:tr>
      <w:tr w:rsidR="003C1894" w:rsidRPr="00340FD6" w14:paraId="5C435F3B" w14:textId="77777777" w:rsidTr="003C1894">
        <w:trPr>
          <w:trHeight w:val="1290"/>
        </w:trPr>
        <w:tc>
          <w:tcPr>
            <w:tcW w:w="2604" w:type="pct"/>
            <w:tcBorders>
              <w:top w:val="single" w:sz="4" w:space="0" w:color="auto"/>
              <w:bottom w:val="single" w:sz="4" w:space="0" w:color="auto"/>
            </w:tcBorders>
          </w:tcPr>
          <w:p w14:paraId="19291656" w14:textId="77777777" w:rsidR="003C1894" w:rsidRPr="00340FD6" w:rsidRDefault="003C1894" w:rsidP="003C1894">
            <w:pPr>
              <w:spacing w:line="240" w:lineRule="auto"/>
              <w:ind w:firstLine="0"/>
            </w:pPr>
            <w:r w:rsidRPr="00340FD6">
              <w:t xml:space="preserve">In their mission statement, Mission College “strives to graduate men and women distinguished by intellectual maturity and Christian character committed to lives of service and prepared for leadership worldwide.” Elsewhere, text on the webpage stresses “Christian faith frames all aspects of the experience […] We want students to think deeply and holistically about how their faith informs their influence in society.” </w:t>
            </w:r>
          </w:p>
        </w:tc>
        <w:tc>
          <w:tcPr>
            <w:tcW w:w="1198" w:type="pct"/>
            <w:tcBorders>
              <w:top w:val="single" w:sz="4" w:space="0" w:color="auto"/>
              <w:bottom w:val="single" w:sz="4" w:space="0" w:color="auto"/>
            </w:tcBorders>
          </w:tcPr>
          <w:p w14:paraId="584AB0D1" w14:textId="77777777" w:rsidR="003C1894" w:rsidRPr="00340FD6" w:rsidRDefault="003C1894" w:rsidP="003C1894">
            <w:pPr>
              <w:spacing w:line="240" w:lineRule="auto"/>
              <w:ind w:firstLine="0"/>
            </w:pPr>
            <w:r w:rsidRPr="00340FD6">
              <w:t>Baptist affiliation at founding, currently described as broadly evangelical</w:t>
            </w:r>
          </w:p>
        </w:tc>
        <w:tc>
          <w:tcPr>
            <w:tcW w:w="554" w:type="pct"/>
            <w:tcBorders>
              <w:top w:val="single" w:sz="4" w:space="0" w:color="auto"/>
              <w:bottom w:val="single" w:sz="4" w:space="0" w:color="auto"/>
            </w:tcBorders>
          </w:tcPr>
          <w:p w14:paraId="446E1805" w14:textId="77777777" w:rsidR="003C1894" w:rsidRPr="00340FD6" w:rsidRDefault="003C1894" w:rsidP="003C1894">
            <w:pPr>
              <w:spacing w:line="240" w:lineRule="auto"/>
              <w:ind w:firstLine="0"/>
            </w:pPr>
            <w:r w:rsidRPr="00340FD6">
              <w:t>Less than 2,000</w:t>
            </w:r>
          </w:p>
        </w:tc>
        <w:tc>
          <w:tcPr>
            <w:tcW w:w="644" w:type="pct"/>
            <w:tcBorders>
              <w:top w:val="single" w:sz="4" w:space="0" w:color="auto"/>
              <w:bottom w:val="single" w:sz="4" w:space="0" w:color="auto"/>
            </w:tcBorders>
          </w:tcPr>
          <w:p w14:paraId="4E9C4657" w14:textId="77777777" w:rsidR="003C1894" w:rsidRPr="00340FD6" w:rsidRDefault="003C1894" w:rsidP="003C1894">
            <w:pPr>
              <w:spacing w:line="240" w:lineRule="auto"/>
              <w:ind w:firstLine="0"/>
            </w:pPr>
            <w:r w:rsidRPr="00340FD6">
              <w:t>Urban-New England</w:t>
            </w:r>
          </w:p>
        </w:tc>
      </w:tr>
      <w:tr w:rsidR="003C1894" w:rsidRPr="00340FD6" w14:paraId="3A7AC544" w14:textId="77777777" w:rsidTr="003C1894">
        <w:trPr>
          <w:trHeight w:val="312"/>
        </w:trPr>
        <w:tc>
          <w:tcPr>
            <w:tcW w:w="5000" w:type="pct"/>
            <w:gridSpan w:val="4"/>
            <w:tcBorders>
              <w:top w:val="single" w:sz="4" w:space="0" w:color="auto"/>
              <w:bottom w:val="single" w:sz="4" w:space="0" w:color="auto"/>
            </w:tcBorders>
          </w:tcPr>
          <w:p w14:paraId="1FA93C4B" w14:textId="77777777" w:rsidR="003C1894" w:rsidRPr="00340FD6" w:rsidRDefault="003C1894" w:rsidP="003C1894">
            <w:pPr>
              <w:spacing w:line="240" w:lineRule="auto"/>
              <w:jc w:val="center"/>
            </w:pPr>
            <w:r>
              <w:t>Worship U.</w:t>
            </w:r>
          </w:p>
        </w:tc>
      </w:tr>
      <w:tr w:rsidR="003C1894" w:rsidRPr="00340FD6" w14:paraId="1FDC539C" w14:textId="77777777" w:rsidTr="003C1894">
        <w:trPr>
          <w:trHeight w:val="1805"/>
        </w:trPr>
        <w:tc>
          <w:tcPr>
            <w:tcW w:w="2604" w:type="pct"/>
            <w:tcBorders>
              <w:top w:val="single" w:sz="4" w:space="0" w:color="auto"/>
              <w:bottom w:val="single" w:sz="4" w:space="0" w:color="auto"/>
            </w:tcBorders>
          </w:tcPr>
          <w:p w14:paraId="12EE8824" w14:textId="77777777" w:rsidR="003C1894" w:rsidRPr="00340FD6" w:rsidRDefault="003C1894" w:rsidP="003C1894">
            <w:pPr>
              <w:spacing w:line="240" w:lineRule="auto"/>
              <w:ind w:firstLine="0"/>
            </w:pPr>
            <w:r w:rsidRPr="00340FD6">
              <w:t>Worship U.’s institutional mission stated that “Integral to its commitment to God and to the church is Worship’s commitment to society. Whereas that society in the mid 1800s was limited to [Southwest state], today [Worship’s] sphere of influence is indeed the world.” Moreover, “[Worship U.] strives to develop responsible citizens, educated leaders, dedicated scholars and skilled professionals who are sensitive to the needs of a pluralistic society. To those ends, Worship provides expanded opportunities for civic education and for church and community service at home and abroad.”</w:t>
            </w:r>
          </w:p>
        </w:tc>
        <w:tc>
          <w:tcPr>
            <w:tcW w:w="1198" w:type="pct"/>
            <w:tcBorders>
              <w:top w:val="single" w:sz="4" w:space="0" w:color="auto"/>
              <w:bottom w:val="single" w:sz="4" w:space="0" w:color="auto"/>
            </w:tcBorders>
          </w:tcPr>
          <w:p w14:paraId="63E976A9" w14:textId="77777777" w:rsidR="003C1894" w:rsidRPr="00340FD6" w:rsidRDefault="003C1894" w:rsidP="003C1894">
            <w:pPr>
              <w:spacing w:line="240" w:lineRule="auto"/>
              <w:ind w:firstLine="0"/>
            </w:pPr>
            <w:r w:rsidRPr="00340FD6">
              <w:t>Formerly affiliated with Southern Baptist Convention</w:t>
            </w:r>
          </w:p>
        </w:tc>
        <w:tc>
          <w:tcPr>
            <w:tcW w:w="554" w:type="pct"/>
            <w:tcBorders>
              <w:top w:val="single" w:sz="4" w:space="0" w:color="auto"/>
              <w:bottom w:val="single" w:sz="4" w:space="0" w:color="auto"/>
            </w:tcBorders>
          </w:tcPr>
          <w:p w14:paraId="0E7A2A55" w14:textId="77777777" w:rsidR="003C1894" w:rsidRPr="00340FD6" w:rsidRDefault="003C1894" w:rsidP="003C1894">
            <w:pPr>
              <w:spacing w:line="240" w:lineRule="auto"/>
              <w:ind w:firstLine="0"/>
            </w:pPr>
            <w:r w:rsidRPr="00340FD6">
              <w:t>Greater than 10,000</w:t>
            </w:r>
          </w:p>
        </w:tc>
        <w:tc>
          <w:tcPr>
            <w:tcW w:w="644" w:type="pct"/>
            <w:tcBorders>
              <w:top w:val="single" w:sz="4" w:space="0" w:color="auto"/>
              <w:bottom w:val="single" w:sz="4" w:space="0" w:color="auto"/>
            </w:tcBorders>
          </w:tcPr>
          <w:p w14:paraId="7FB6B8CB" w14:textId="77777777" w:rsidR="003C1894" w:rsidRPr="00340FD6" w:rsidRDefault="003C1894" w:rsidP="003C1894">
            <w:pPr>
              <w:spacing w:line="240" w:lineRule="auto"/>
              <w:ind w:firstLine="0"/>
            </w:pPr>
            <w:r w:rsidRPr="00340FD6">
              <w:t>Urban-Southeast</w:t>
            </w:r>
          </w:p>
        </w:tc>
      </w:tr>
    </w:tbl>
    <w:p w14:paraId="0EF3B227" w14:textId="6F6CC2B6" w:rsidR="00B50B94" w:rsidRPr="00B50B94" w:rsidRDefault="00B50B94" w:rsidP="00B50B94">
      <w:pPr>
        <w:spacing w:before="240"/>
        <w:ind w:firstLine="0"/>
        <w:contextualSpacing w:val="0"/>
        <w:rPr>
          <w:b/>
          <w:bCs/>
        </w:rPr>
      </w:pPr>
    </w:p>
    <w:p w14:paraId="4453A2E8" w14:textId="59B97E02" w:rsidR="000B3653" w:rsidRPr="00C127F5" w:rsidRDefault="000F0CF2" w:rsidP="00E100FD">
      <w:pPr>
        <w:ind w:firstLine="0"/>
        <w:contextualSpacing w:val="0"/>
      </w:pPr>
      <w:r w:rsidRPr="00C127F5">
        <w:rPr>
          <w:i/>
          <w:iCs/>
        </w:rPr>
        <w:t>Note</w:t>
      </w:r>
      <w:r w:rsidR="00D0698A" w:rsidRPr="00C127F5">
        <w:rPr>
          <w:i/>
          <w:iCs/>
        </w:rPr>
        <w:t>.</w:t>
      </w:r>
      <w:r w:rsidRPr="00C127F5">
        <w:t xml:space="preserve"> </w:t>
      </w:r>
      <w:r w:rsidR="00D0698A" w:rsidRPr="00C127F5">
        <w:t>A</w:t>
      </w:r>
      <w:r w:rsidRPr="00C127F5">
        <w:t xml:space="preserve">ll quotes in this table </w:t>
      </w:r>
      <w:r w:rsidR="00A847AF" w:rsidRPr="00C127F5">
        <w:t>were</w:t>
      </w:r>
      <w:r w:rsidRPr="00C127F5">
        <w:t xml:space="preserve"> taken directly from institutions’ mission statements on their webpages, current as of the 2019-20 academic year.</w:t>
      </w:r>
    </w:p>
    <w:p w14:paraId="2ADB8D90" w14:textId="132F3CF9" w:rsidR="008B7536" w:rsidRPr="00340FD6" w:rsidRDefault="00D40D20" w:rsidP="00DC01CC">
      <w:pPr>
        <w:contextualSpacing w:val="0"/>
        <w:jc w:val="both"/>
      </w:pPr>
      <w:r w:rsidRPr="00340FD6">
        <w:t xml:space="preserve">For each institution, we focused our analysis on webpage content relating to study abroad programs with an explicit faith-integration in their descriptions (all webpages corresponded to the 2019-20 academic year, before the onset of the COVID-19 pandemic in March 2020). These faith-integrated study abroad programs included clear and explicit religious content and/or a proselytizing or service focus. In most cases, the faith-integration was described in detail on the program’s webpage and was a key or defining programmatic feature (see Table 2). In all cases, programs were </w:t>
      </w:r>
      <w:r w:rsidRPr="00340FD6">
        <w:rPr>
          <w:i/>
          <w:iCs/>
        </w:rPr>
        <w:t>study abroad</w:t>
      </w:r>
      <w:r w:rsidRPr="00340FD6">
        <w:t xml:space="preserve"> programs, meaning that students earned academic credit through participation.</w:t>
      </w:r>
    </w:p>
    <w:p w14:paraId="51E5E892" w14:textId="77777777" w:rsidR="006F70EA" w:rsidRDefault="006F70EA" w:rsidP="00DC01CC">
      <w:pPr>
        <w:pStyle w:val="Heading3"/>
        <w:spacing w:after="0"/>
        <w:jc w:val="center"/>
      </w:pPr>
    </w:p>
    <w:p w14:paraId="7F9D804A" w14:textId="3340A425" w:rsidR="008B7536" w:rsidRPr="00340FD6" w:rsidRDefault="008B7536" w:rsidP="00DC01CC">
      <w:pPr>
        <w:pStyle w:val="Heading3"/>
        <w:spacing w:after="0"/>
        <w:jc w:val="center"/>
      </w:pPr>
      <w:r w:rsidRPr="00340FD6">
        <w:lastRenderedPageBreak/>
        <w:t>Analysis</w:t>
      </w:r>
    </w:p>
    <w:p w14:paraId="00DCB350" w14:textId="768E0552" w:rsidR="008B7536" w:rsidRPr="00340FD6" w:rsidRDefault="008B7536" w:rsidP="00DC01CC">
      <w:pPr>
        <w:spacing w:after="0"/>
        <w:jc w:val="both"/>
      </w:pPr>
      <w:r w:rsidRPr="00340FD6">
        <w:t xml:space="preserve">Our analysis consisted of a two-stage review of webpage content. The first stage involved the identification of institutions to construct our sample, wherein we reviewed webpages from many religion-affiliated institutions. This review informed the grounded framework for types of faith-integration represented in Table 2 and established a baseline for our sample selection. In the second stage, we conducted a Qualitative Content Analysis (QCA) of the faith-integrated study abroad program webpages belonging to the four institutions we selected, following Schreier (2012). We used an iterative open-coding approach, beginning with a code list informed by postcolonial theoretical constructs, our research questions, and the first phase review. We then added codes that arose during the coding process (Miles &amp; Huberman, 1994). QCA was particularly helpful in pinpointing the most relevant data among long and detailed study abroad pages. We first collaborated to segment and </w:t>
      </w:r>
      <w:r w:rsidR="00014007" w:rsidRPr="00340FD6">
        <w:t>prioritize</w:t>
      </w:r>
      <w:r w:rsidRPr="00340FD6">
        <w:t xml:space="preserve"> webpage content and code each segment according to our research questions (</w:t>
      </w:r>
      <w:proofErr w:type="spellStart"/>
      <w:r w:rsidRPr="00340FD6">
        <w:t>Mayring</w:t>
      </w:r>
      <w:proofErr w:type="spellEnd"/>
      <w:r w:rsidRPr="00340FD6">
        <w:t>, 2000). That is, each segment was assigned a broad code corresponding to the study abroad program’s location (Majority or Minority world) and the type of content it contained (image, program description, or activity). Next, within each of these broader codes, we coded each segment’s specific content inductively. For example, an image may have received a code such as ‘landscape’ while an activity may have been coded as ‘museum visit.’ We first worked independently to code the content of two institutions’ webpages each, then, to ensure inter-rater reliability, we came back together to cross-check code assignments and identify emerging themes. We then each revisited our respective webpages to apply the revised common coding scheme and to collapse existing codes into larger categories (Schreier, 2012).</w:t>
      </w:r>
    </w:p>
    <w:p w14:paraId="2DD7AA6D" w14:textId="77777777" w:rsidR="008B7536" w:rsidRPr="00084593" w:rsidRDefault="008B7536" w:rsidP="00DC01CC">
      <w:pPr>
        <w:pStyle w:val="Heading3"/>
        <w:spacing w:after="0"/>
      </w:pPr>
      <w:r w:rsidRPr="00084593">
        <w:t>Positionality</w:t>
      </w:r>
    </w:p>
    <w:p w14:paraId="7F83F6E0" w14:textId="416F118D" w:rsidR="009B752D" w:rsidRPr="00340FD6" w:rsidRDefault="008B7536" w:rsidP="00DC01CC">
      <w:pPr>
        <w:spacing w:after="0"/>
        <w:jc w:val="both"/>
        <w:rPr>
          <w:b/>
        </w:rPr>
      </w:pPr>
      <w:r w:rsidRPr="00340FD6">
        <w:t xml:space="preserve">This study’s first author researches the intersection of Christianity and higher education curriculum, primarily in the United States. While the first author has not participated in study abroad, he did participate in extracurricular faith-integrated international travel as an undergraduate through Christian campus ministry (Jamaica, Israel, and Bulgaria). Regarding personal religious identity, he was raised as a Fundamentalist Protestant Christian and currently identifies with the affirming/reconciling wing of the Methodist tradition. The second author of this study </w:t>
      </w:r>
      <w:r w:rsidR="000C4050" w:rsidRPr="00340FD6">
        <w:t>specializes</w:t>
      </w:r>
      <w:r w:rsidRPr="00340FD6">
        <w:t xml:space="preserve"> in research on international education, especially study abroad, and as a student participated in study abroad programs in both Minority world (France and Spain) and Majority world (Morocco) locations. However, she did not attend a </w:t>
      </w:r>
      <w:r w:rsidR="000F0CF2" w:rsidRPr="00340FD6">
        <w:t>religiously focused</w:t>
      </w:r>
      <w:r w:rsidRPr="00340FD6">
        <w:t xml:space="preserve"> institution as an undergraduate, and as a consequence</w:t>
      </w:r>
      <w:r w:rsidR="007B5D47" w:rsidRPr="00340FD6">
        <w:t>,</w:t>
      </w:r>
      <w:r w:rsidRPr="00340FD6">
        <w:t xml:space="preserve"> none of these programs had a specific religious focus like the programs depicted in this study. Regarding religion, she grew up in a Catholic household, but no longer practices a specific religion. The third author </w:t>
      </w:r>
      <w:proofErr w:type="gramStart"/>
      <w:r w:rsidRPr="00340FD6">
        <w:t>researches</w:t>
      </w:r>
      <w:proofErr w:type="gramEnd"/>
      <w:r w:rsidRPr="00340FD6">
        <w:t xml:space="preserve"> non-dominant pedagogical approaches to undergraduate study abroad and draws on her own study abroad experiences in Italy, Greece, Turkey, New Zealand, China, and Japan (none of which involved faith-integration). While she identifies as a religious ‘None,’ she earned her BA in Religious Studies from a Quaker-affiliated college and a Master of Theological Studies from an ecumenical divinity school.  </w:t>
      </w:r>
    </w:p>
    <w:p w14:paraId="04A2EFE2" w14:textId="77777777" w:rsidR="009B752D" w:rsidRPr="00340FD6" w:rsidRDefault="009F5685" w:rsidP="00DC01CC">
      <w:pPr>
        <w:pStyle w:val="Heading2"/>
      </w:pPr>
      <w:r w:rsidRPr="00340FD6">
        <w:t>R</w:t>
      </w:r>
      <w:r w:rsidR="00C8777A" w:rsidRPr="00340FD6">
        <w:t>esults</w:t>
      </w:r>
    </w:p>
    <w:p w14:paraId="471DA25A" w14:textId="5D012450" w:rsidR="008B7536" w:rsidRPr="00340FD6" w:rsidRDefault="008B7536" w:rsidP="00DC01CC">
      <w:pPr>
        <w:pStyle w:val="Heading3"/>
        <w:spacing w:after="0"/>
      </w:pPr>
      <w:r w:rsidRPr="00340FD6">
        <w:t>Faith Integration</w:t>
      </w:r>
    </w:p>
    <w:p w14:paraId="3FE7ABD1" w14:textId="6546F21B" w:rsidR="009777C3" w:rsidRPr="00084593" w:rsidRDefault="008B7536" w:rsidP="00DC01CC">
      <w:pPr>
        <w:spacing w:after="0"/>
        <w:contextualSpacing w:val="0"/>
        <w:jc w:val="both"/>
        <w:rPr>
          <w:bCs/>
        </w:rPr>
      </w:pPr>
      <w:r w:rsidRPr="00340FD6">
        <w:t>Our first research question focused on how faith was integrated into study abroad programs at Protestant Christian-affiliated institutions. Our results pointed to four broad categories of faith integration</w:t>
      </w:r>
      <w:r w:rsidRPr="00340FD6">
        <w:rPr>
          <w:bCs/>
        </w:rPr>
        <w:t>: Christian-informed/shaped environment</w:t>
      </w:r>
      <w:r w:rsidR="009777C3">
        <w:rPr>
          <w:bCs/>
        </w:rPr>
        <w:t>;</w:t>
      </w:r>
      <w:r w:rsidRPr="00340FD6">
        <w:rPr>
          <w:bCs/>
        </w:rPr>
        <w:t xml:space="preserve"> Evangelism/</w:t>
      </w:r>
      <w:r w:rsidR="000F0CF2" w:rsidRPr="00340FD6">
        <w:rPr>
          <w:bCs/>
        </w:rPr>
        <w:t>proselytization</w:t>
      </w:r>
      <w:r w:rsidR="009777C3">
        <w:rPr>
          <w:bCs/>
        </w:rPr>
        <w:t>;</w:t>
      </w:r>
      <w:r w:rsidRPr="00340FD6">
        <w:rPr>
          <w:bCs/>
        </w:rPr>
        <w:t xml:space="preserve"> Faith-motivated service</w:t>
      </w:r>
      <w:r w:rsidR="009777C3">
        <w:rPr>
          <w:bCs/>
        </w:rPr>
        <w:t>;</w:t>
      </w:r>
      <w:r w:rsidRPr="00340FD6">
        <w:rPr>
          <w:bCs/>
        </w:rPr>
        <w:t xml:space="preserve"> and Personal spiritual development for study abroad participants. Table 2 provides examples of webpage content that speak to each of these four categories.</w:t>
      </w:r>
    </w:p>
    <w:p w14:paraId="35B42B4F" w14:textId="7A0D859F" w:rsidR="009777C3" w:rsidRPr="00736971" w:rsidRDefault="00A847AF" w:rsidP="00736971">
      <w:pPr>
        <w:spacing w:before="240"/>
        <w:ind w:firstLine="0"/>
        <w:contextualSpacing w:val="0"/>
        <w:rPr>
          <w:b/>
          <w:bCs/>
        </w:rPr>
      </w:pPr>
      <w:r w:rsidRPr="00736971">
        <w:rPr>
          <w:b/>
          <w:bCs/>
        </w:rPr>
        <w:t>Table 2</w:t>
      </w:r>
    </w:p>
    <w:p w14:paraId="2C408C7B" w14:textId="288B5080" w:rsidR="00A847AF" w:rsidRPr="00736971" w:rsidRDefault="00A847AF" w:rsidP="00736971">
      <w:pPr>
        <w:ind w:firstLine="0"/>
        <w:contextualSpacing w:val="0"/>
        <w:rPr>
          <w:i/>
          <w:iCs/>
        </w:rPr>
      </w:pPr>
      <w:r w:rsidRPr="00736971">
        <w:rPr>
          <w:i/>
          <w:iCs/>
        </w:rPr>
        <w:t>Faith-Integration Categories with Example Quotes and by Location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9"/>
        <w:gridCol w:w="6439"/>
        <w:gridCol w:w="1246"/>
        <w:gridCol w:w="1246"/>
      </w:tblGrid>
      <w:tr w:rsidR="009777C3" w:rsidRPr="00340FD6" w14:paraId="189A3F0D" w14:textId="77777777" w:rsidTr="00736971">
        <w:tc>
          <w:tcPr>
            <w:tcW w:w="865" w:type="pct"/>
            <w:tcBorders>
              <w:top w:val="single" w:sz="4" w:space="0" w:color="auto"/>
              <w:bottom w:val="single" w:sz="4" w:space="0" w:color="auto"/>
            </w:tcBorders>
          </w:tcPr>
          <w:p w14:paraId="435A1E3B" w14:textId="37BF6A16" w:rsidR="00A847AF" w:rsidRPr="00736971" w:rsidRDefault="00A847AF" w:rsidP="00AC58FF">
            <w:pPr>
              <w:spacing w:line="240" w:lineRule="auto"/>
              <w:ind w:firstLine="0"/>
              <w:rPr>
                <w:b/>
                <w:bCs/>
              </w:rPr>
            </w:pPr>
            <w:r w:rsidRPr="00736971">
              <w:rPr>
                <w:b/>
                <w:bCs/>
              </w:rPr>
              <w:t xml:space="preserve">Faith-integration </w:t>
            </w:r>
            <w:r w:rsidR="009777C3" w:rsidRPr="00736971">
              <w:rPr>
                <w:b/>
                <w:bCs/>
              </w:rPr>
              <w:t>C</w:t>
            </w:r>
            <w:r w:rsidRPr="00736971">
              <w:rPr>
                <w:b/>
                <w:bCs/>
              </w:rPr>
              <w:t>ategory</w:t>
            </w:r>
          </w:p>
        </w:tc>
        <w:tc>
          <w:tcPr>
            <w:tcW w:w="2981" w:type="pct"/>
            <w:tcBorders>
              <w:top w:val="single" w:sz="4" w:space="0" w:color="auto"/>
              <w:bottom w:val="single" w:sz="4" w:space="0" w:color="auto"/>
            </w:tcBorders>
          </w:tcPr>
          <w:p w14:paraId="73468536" w14:textId="77777777" w:rsidR="00A847AF" w:rsidRPr="00736971" w:rsidRDefault="00A847AF" w:rsidP="00AC58FF">
            <w:pPr>
              <w:spacing w:line="240" w:lineRule="auto"/>
              <w:ind w:firstLine="0"/>
              <w:rPr>
                <w:b/>
                <w:bCs/>
              </w:rPr>
            </w:pPr>
            <w:r w:rsidRPr="00736971">
              <w:rPr>
                <w:b/>
                <w:bCs/>
              </w:rPr>
              <w:t>Example Quotes</w:t>
            </w:r>
          </w:p>
        </w:tc>
        <w:tc>
          <w:tcPr>
            <w:tcW w:w="577" w:type="pct"/>
            <w:tcBorders>
              <w:top w:val="single" w:sz="4" w:space="0" w:color="auto"/>
              <w:bottom w:val="single" w:sz="4" w:space="0" w:color="auto"/>
            </w:tcBorders>
          </w:tcPr>
          <w:p w14:paraId="73716944" w14:textId="4555A0A3" w:rsidR="00A847AF" w:rsidRPr="00736971" w:rsidRDefault="009777C3" w:rsidP="00AC58FF">
            <w:pPr>
              <w:spacing w:line="240" w:lineRule="auto"/>
              <w:ind w:firstLine="0"/>
              <w:rPr>
                <w:b/>
                <w:bCs/>
              </w:rPr>
            </w:pPr>
            <w:r w:rsidRPr="00736971">
              <w:rPr>
                <w:b/>
                <w:bCs/>
              </w:rPr>
              <w:t>Minority World</w:t>
            </w:r>
          </w:p>
        </w:tc>
        <w:tc>
          <w:tcPr>
            <w:tcW w:w="577" w:type="pct"/>
            <w:tcBorders>
              <w:top w:val="single" w:sz="4" w:space="0" w:color="auto"/>
              <w:bottom w:val="single" w:sz="4" w:space="0" w:color="auto"/>
            </w:tcBorders>
          </w:tcPr>
          <w:p w14:paraId="60E05142" w14:textId="01007478" w:rsidR="00A847AF" w:rsidRPr="00736971" w:rsidRDefault="009777C3" w:rsidP="00AC58FF">
            <w:pPr>
              <w:spacing w:line="240" w:lineRule="auto"/>
              <w:ind w:firstLine="0"/>
              <w:rPr>
                <w:b/>
                <w:bCs/>
              </w:rPr>
            </w:pPr>
            <w:r w:rsidRPr="00736971">
              <w:rPr>
                <w:b/>
                <w:bCs/>
              </w:rPr>
              <w:t>Majority World</w:t>
            </w:r>
          </w:p>
        </w:tc>
      </w:tr>
      <w:tr w:rsidR="009777C3" w:rsidRPr="00340FD6" w14:paraId="2729AA43" w14:textId="77777777" w:rsidTr="00B50B94">
        <w:tc>
          <w:tcPr>
            <w:tcW w:w="865" w:type="pct"/>
            <w:tcBorders>
              <w:top w:val="single" w:sz="4" w:space="0" w:color="auto"/>
              <w:bottom w:val="single" w:sz="4" w:space="0" w:color="auto"/>
            </w:tcBorders>
          </w:tcPr>
          <w:p w14:paraId="707182AD" w14:textId="63EFF3C4" w:rsidR="00A847AF" w:rsidRPr="00340FD6" w:rsidRDefault="00A847AF" w:rsidP="00AC58FF">
            <w:pPr>
              <w:spacing w:line="240" w:lineRule="auto"/>
              <w:ind w:firstLine="0"/>
            </w:pPr>
            <w:r w:rsidRPr="00340FD6">
              <w:t>Christian</w:t>
            </w:r>
            <w:r w:rsidR="00736971">
              <w:t>-</w:t>
            </w:r>
            <w:r w:rsidRPr="00340FD6">
              <w:t>informed/shaped environment abroad</w:t>
            </w:r>
          </w:p>
        </w:tc>
        <w:tc>
          <w:tcPr>
            <w:tcW w:w="2981" w:type="pct"/>
            <w:tcBorders>
              <w:top w:val="single" w:sz="4" w:space="0" w:color="auto"/>
              <w:bottom w:val="single" w:sz="4" w:space="0" w:color="auto"/>
            </w:tcBorders>
          </w:tcPr>
          <w:p w14:paraId="5362F081" w14:textId="7BE50E52" w:rsidR="00A847AF" w:rsidRPr="00340FD6" w:rsidRDefault="00A847AF" w:rsidP="00AC58FF">
            <w:pPr>
              <w:spacing w:line="240" w:lineRule="auto"/>
              <w:ind w:firstLine="0"/>
            </w:pPr>
            <w:r w:rsidRPr="00340FD6">
              <w:t xml:space="preserve">“Students are encouraged to </w:t>
            </w:r>
            <w:r w:rsidRPr="00340FD6">
              <w:rPr>
                <w:i/>
              </w:rPr>
              <w:t>engage with local churches and fellowships to experience diverse expressions of Christianity</w:t>
            </w:r>
            <w:r w:rsidRPr="00340FD6">
              <w:t xml:space="preserve"> and consider God’s work in the broader world. Students return from this trip with deeper insights and understanding of their own faith, calling, and communities” (Communion </w:t>
            </w:r>
            <w:r w:rsidR="009777C3">
              <w:t>U.</w:t>
            </w:r>
            <w:r w:rsidRPr="00340FD6">
              <w:t>).</w:t>
            </w:r>
          </w:p>
          <w:p w14:paraId="50B60F1F" w14:textId="1D634A6A" w:rsidR="00A847AF" w:rsidRPr="00340FD6" w:rsidRDefault="00A847AF" w:rsidP="00AC58FF">
            <w:pPr>
              <w:spacing w:line="240" w:lineRule="auto"/>
              <w:ind w:firstLine="0"/>
            </w:pPr>
            <w:r w:rsidRPr="00340FD6">
              <w:lastRenderedPageBreak/>
              <w:t xml:space="preserve">“Hosted at Tokyo Christian University is a one-semester program, offered in the fall semester, that gives students the opportunity to study in Japan </w:t>
            </w:r>
            <w:r w:rsidRPr="00340FD6">
              <w:rPr>
                <w:i/>
              </w:rPr>
              <w:t xml:space="preserve">at a Christian University” </w:t>
            </w:r>
            <w:r w:rsidRPr="00340FD6">
              <w:t xml:space="preserve">(Friendship </w:t>
            </w:r>
            <w:r w:rsidR="009777C3">
              <w:t>U.</w:t>
            </w:r>
            <w:r w:rsidRPr="00340FD6">
              <w:t>).</w:t>
            </w:r>
          </w:p>
        </w:tc>
        <w:tc>
          <w:tcPr>
            <w:tcW w:w="577" w:type="pct"/>
            <w:tcBorders>
              <w:top w:val="single" w:sz="4" w:space="0" w:color="auto"/>
              <w:bottom w:val="single" w:sz="4" w:space="0" w:color="auto"/>
            </w:tcBorders>
          </w:tcPr>
          <w:p w14:paraId="736F008F" w14:textId="77777777" w:rsidR="00A847AF" w:rsidRPr="00340FD6" w:rsidRDefault="00A847AF" w:rsidP="00AC58FF">
            <w:pPr>
              <w:spacing w:line="240" w:lineRule="auto"/>
              <w:ind w:firstLine="0"/>
            </w:pPr>
            <w:r w:rsidRPr="00340FD6">
              <w:lastRenderedPageBreak/>
              <w:t>28</w:t>
            </w:r>
          </w:p>
        </w:tc>
        <w:tc>
          <w:tcPr>
            <w:tcW w:w="577" w:type="pct"/>
            <w:tcBorders>
              <w:top w:val="single" w:sz="4" w:space="0" w:color="auto"/>
              <w:bottom w:val="single" w:sz="4" w:space="0" w:color="auto"/>
            </w:tcBorders>
          </w:tcPr>
          <w:p w14:paraId="04756829" w14:textId="77777777" w:rsidR="00A847AF" w:rsidRPr="00340FD6" w:rsidRDefault="00A847AF" w:rsidP="00AC58FF">
            <w:pPr>
              <w:spacing w:line="240" w:lineRule="auto"/>
              <w:ind w:firstLine="0"/>
            </w:pPr>
            <w:r w:rsidRPr="00340FD6">
              <w:t>27</w:t>
            </w:r>
          </w:p>
        </w:tc>
      </w:tr>
      <w:tr w:rsidR="009777C3" w:rsidRPr="00340FD6" w14:paraId="03C295B1" w14:textId="77777777" w:rsidTr="0065160B">
        <w:tc>
          <w:tcPr>
            <w:tcW w:w="865" w:type="pct"/>
            <w:tcBorders>
              <w:top w:val="single" w:sz="4" w:space="0" w:color="auto"/>
              <w:bottom w:val="single" w:sz="4" w:space="0" w:color="auto"/>
            </w:tcBorders>
          </w:tcPr>
          <w:p w14:paraId="04759D1E" w14:textId="039C14D2" w:rsidR="00A847AF" w:rsidRPr="00340FD6" w:rsidRDefault="00A847AF" w:rsidP="00AC58FF">
            <w:pPr>
              <w:spacing w:line="240" w:lineRule="auto"/>
              <w:ind w:firstLine="0"/>
            </w:pPr>
            <w:r w:rsidRPr="00340FD6">
              <w:t>Evangelism/Proselytization</w:t>
            </w:r>
          </w:p>
        </w:tc>
        <w:tc>
          <w:tcPr>
            <w:tcW w:w="2981" w:type="pct"/>
            <w:tcBorders>
              <w:top w:val="single" w:sz="4" w:space="0" w:color="auto"/>
              <w:bottom w:val="single" w:sz="4" w:space="0" w:color="auto"/>
            </w:tcBorders>
          </w:tcPr>
          <w:p w14:paraId="74EDF038" w14:textId="7BB52776" w:rsidR="00A847AF" w:rsidRPr="00340FD6" w:rsidRDefault="00A847AF" w:rsidP="00AC58FF">
            <w:pPr>
              <w:spacing w:line="240" w:lineRule="auto"/>
              <w:ind w:firstLine="0"/>
            </w:pPr>
            <w:r w:rsidRPr="00340FD6">
              <w:t xml:space="preserve">“International and local projects are designed so you can </w:t>
            </w:r>
            <w:r w:rsidRPr="00340FD6">
              <w:rPr>
                <w:i/>
              </w:rPr>
              <w:t>use your gifts and talents to share your faith</w:t>
            </w:r>
            <w:r w:rsidRPr="00340FD6">
              <w:t xml:space="preserve">. During these trips, you can share your faith through business development, children’s ministry, construction work, teaching English, family ministry and </w:t>
            </w:r>
            <w:r w:rsidRPr="00340FD6">
              <w:rPr>
                <w:i/>
              </w:rPr>
              <w:t>evangelism</w:t>
            </w:r>
            <w:r w:rsidRPr="00340FD6">
              <w:t xml:space="preserve">” (Communion </w:t>
            </w:r>
            <w:r w:rsidR="009777C3">
              <w:t>U.</w:t>
            </w:r>
            <w:r w:rsidRPr="00340FD6">
              <w:t>).</w:t>
            </w:r>
          </w:p>
          <w:p w14:paraId="24F7B0AE" w14:textId="6FB7DEA3" w:rsidR="00A847AF" w:rsidRPr="00340FD6" w:rsidRDefault="00A847AF" w:rsidP="00AC58FF">
            <w:pPr>
              <w:spacing w:line="240" w:lineRule="auto"/>
              <w:ind w:firstLine="0"/>
            </w:pPr>
            <w:r w:rsidRPr="00340FD6">
              <w:t xml:space="preserve">“Through </w:t>
            </w:r>
            <w:r w:rsidRPr="00340FD6">
              <w:rPr>
                <w:i/>
              </w:rPr>
              <w:t>ministry on the streets</w:t>
            </w:r>
            <w:r w:rsidRPr="00340FD6">
              <w:t xml:space="preserve"> and educational programs at a community center, WMF strives for a transformed society in which the poor are </w:t>
            </w:r>
            <w:r w:rsidRPr="00340FD6">
              <w:rPr>
                <w:i/>
              </w:rPr>
              <w:t>redeemed</w:t>
            </w:r>
            <w:r w:rsidRPr="00340FD6">
              <w:t xml:space="preserve"> and empowered” (Friendship </w:t>
            </w:r>
            <w:r w:rsidR="009777C3">
              <w:t>U.</w:t>
            </w:r>
            <w:r w:rsidRPr="00340FD6">
              <w:t>).</w:t>
            </w:r>
          </w:p>
        </w:tc>
        <w:tc>
          <w:tcPr>
            <w:tcW w:w="577" w:type="pct"/>
            <w:tcBorders>
              <w:top w:val="single" w:sz="4" w:space="0" w:color="auto"/>
              <w:bottom w:val="single" w:sz="4" w:space="0" w:color="auto"/>
            </w:tcBorders>
          </w:tcPr>
          <w:p w14:paraId="4D41D5C8" w14:textId="77777777" w:rsidR="00A847AF" w:rsidRPr="00340FD6" w:rsidRDefault="00A847AF" w:rsidP="00AC58FF">
            <w:pPr>
              <w:spacing w:line="240" w:lineRule="auto"/>
              <w:ind w:firstLine="0"/>
            </w:pPr>
            <w:r w:rsidRPr="00340FD6">
              <w:t>7</w:t>
            </w:r>
          </w:p>
        </w:tc>
        <w:tc>
          <w:tcPr>
            <w:tcW w:w="577" w:type="pct"/>
            <w:tcBorders>
              <w:top w:val="single" w:sz="4" w:space="0" w:color="auto"/>
              <w:bottom w:val="single" w:sz="4" w:space="0" w:color="auto"/>
            </w:tcBorders>
          </w:tcPr>
          <w:p w14:paraId="71B339F0" w14:textId="77777777" w:rsidR="00A847AF" w:rsidRPr="00340FD6" w:rsidRDefault="00A847AF" w:rsidP="00AC58FF">
            <w:pPr>
              <w:spacing w:line="240" w:lineRule="auto"/>
              <w:ind w:firstLine="0"/>
            </w:pPr>
            <w:r w:rsidRPr="00340FD6">
              <w:t>10</w:t>
            </w:r>
          </w:p>
        </w:tc>
      </w:tr>
      <w:tr w:rsidR="009777C3" w:rsidRPr="00340FD6" w14:paraId="41BD9293" w14:textId="77777777" w:rsidTr="0065160B">
        <w:tc>
          <w:tcPr>
            <w:tcW w:w="865" w:type="pct"/>
            <w:tcBorders>
              <w:top w:val="single" w:sz="4" w:space="0" w:color="auto"/>
              <w:bottom w:val="single" w:sz="4" w:space="0" w:color="auto"/>
            </w:tcBorders>
          </w:tcPr>
          <w:p w14:paraId="5AF5512F" w14:textId="77777777" w:rsidR="00A847AF" w:rsidRPr="00340FD6" w:rsidRDefault="00A847AF" w:rsidP="00AC58FF">
            <w:pPr>
              <w:spacing w:line="240" w:lineRule="auto"/>
              <w:ind w:firstLine="0"/>
            </w:pPr>
            <w:r w:rsidRPr="00340FD6">
              <w:t>Faith-motivated service</w:t>
            </w:r>
          </w:p>
        </w:tc>
        <w:tc>
          <w:tcPr>
            <w:tcW w:w="2981" w:type="pct"/>
            <w:tcBorders>
              <w:top w:val="single" w:sz="4" w:space="0" w:color="auto"/>
              <w:bottom w:val="single" w:sz="4" w:space="0" w:color="auto"/>
            </w:tcBorders>
          </w:tcPr>
          <w:p w14:paraId="2E1DCCEF" w14:textId="2E9F7F12" w:rsidR="00A847AF" w:rsidRPr="00340FD6" w:rsidRDefault="00A847AF" w:rsidP="00AC58FF">
            <w:pPr>
              <w:spacing w:line="240" w:lineRule="auto"/>
              <w:ind w:firstLine="0"/>
            </w:pPr>
            <w:r w:rsidRPr="00340FD6">
              <w:t xml:space="preserve">“Students are also encouraged to take part in a </w:t>
            </w:r>
            <w:r w:rsidRPr="00340FD6">
              <w:rPr>
                <w:i/>
              </w:rPr>
              <w:t xml:space="preserve">work-based professional internship or a community and volunteer </w:t>
            </w:r>
            <w:proofErr w:type="gramStart"/>
            <w:r w:rsidRPr="00340FD6">
              <w:rPr>
                <w:i/>
              </w:rPr>
              <w:t>service learning</w:t>
            </w:r>
            <w:proofErr w:type="gramEnd"/>
            <w:r w:rsidRPr="00340FD6">
              <w:rPr>
                <w:i/>
              </w:rPr>
              <w:t xml:space="preserve"> practicum</w:t>
            </w:r>
            <w:r w:rsidRPr="00340FD6">
              <w:t xml:space="preserve">. A wide range of opportunities are available with educational charities, youth agencies, and faith-based organizations” (Worship </w:t>
            </w:r>
            <w:r w:rsidR="009777C3">
              <w:t>U.</w:t>
            </w:r>
            <w:r w:rsidRPr="00340FD6">
              <w:t>).</w:t>
            </w:r>
          </w:p>
        </w:tc>
        <w:tc>
          <w:tcPr>
            <w:tcW w:w="577" w:type="pct"/>
            <w:tcBorders>
              <w:top w:val="single" w:sz="4" w:space="0" w:color="auto"/>
              <w:bottom w:val="single" w:sz="4" w:space="0" w:color="auto"/>
            </w:tcBorders>
          </w:tcPr>
          <w:p w14:paraId="484BAF36" w14:textId="77777777" w:rsidR="00A847AF" w:rsidRPr="00340FD6" w:rsidRDefault="00A847AF" w:rsidP="00AC58FF">
            <w:pPr>
              <w:spacing w:line="240" w:lineRule="auto"/>
              <w:ind w:firstLine="0"/>
            </w:pPr>
            <w:r w:rsidRPr="00340FD6">
              <w:t>5</w:t>
            </w:r>
          </w:p>
        </w:tc>
        <w:tc>
          <w:tcPr>
            <w:tcW w:w="577" w:type="pct"/>
            <w:tcBorders>
              <w:top w:val="single" w:sz="4" w:space="0" w:color="auto"/>
              <w:bottom w:val="single" w:sz="4" w:space="0" w:color="auto"/>
            </w:tcBorders>
          </w:tcPr>
          <w:p w14:paraId="1A8D81E9" w14:textId="77777777" w:rsidR="00A847AF" w:rsidRPr="00340FD6" w:rsidRDefault="00A847AF" w:rsidP="00AC58FF">
            <w:pPr>
              <w:spacing w:line="240" w:lineRule="auto"/>
              <w:ind w:firstLine="0"/>
            </w:pPr>
            <w:r w:rsidRPr="00340FD6">
              <w:t>48</w:t>
            </w:r>
          </w:p>
        </w:tc>
      </w:tr>
    </w:tbl>
    <w:p w14:paraId="06380428" w14:textId="72B9E9C9" w:rsidR="00B50B94" w:rsidRPr="00B50B94" w:rsidRDefault="00B50B94" w:rsidP="00B50B94">
      <w:pPr>
        <w:spacing w:before="240"/>
        <w:ind w:firstLine="0"/>
        <w:contextualSpacing w:val="0"/>
        <w:rPr>
          <w:b/>
          <w:bCs/>
        </w:rPr>
      </w:pPr>
      <w:r w:rsidRPr="00736971">
        <w:rPr>
          <w:b/>
          <w:bCs/>
        </w:rPr>
        <w:t>Table 2</w:t>
      </w:r>
      <w:r>
        <w:rPr>
          <w:b/>
          <w:bCs/>
        </w:rPr>
        <w:t xml:space="preserve"> (continued)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9"/>
        <w:gridCol w:w="6439"/>
        <w:gridCol w:w="1246"/>
        <w:gridCol w:w="1246"/>
      </w:tblGrid>
      <w:tr w:rsidR="00B50B94" w:rsidRPr="00340FD6" w14:paraId="112D6210" w14:textId="77777777" w:rsidTr="00B50B94">
        <w:tc>
          <w:tcPr>
            <w:tcW w:w="865" w:type="pct"/>
            <w:tcBorders>
              <w:top w:val="single" w:sz="4" w:space="0" w:color="auto"/>
              <w:bottom w:val="single" w:sz="4" w:space="0" w:color="auto"/>
            </w:tcBorders>
          </w:tcPr>
          <w:p w14:paraId="4E7D15FB" w14:textId="77777777" w:rsidR="00B50B94" w:rsidRPr="00340FD6" w:rsidRDefault="00B50B94" w:rsidP="00736971">
            <w:pPr>
              <w:ind w:firstLine="0"/>
            </w:pPr>
          </w:p>
        </w:tc>
        <w:tc>
          <w:tcPr>
            <w:tcW w:w="2981" w:type="pct"/>
            <w:tcBorders>
              <w:top w:val="single" w:sz="4" w:space="0" w:color="auto"/>
              <w:bottom w:val="single" w:sz="4" w:space="0" w:color="auto"/>
            </w:tcBorders>
          </w:tcPr>
          <w:p w14:paraId="2FC10B96" w14:textId="09697AFA" w:rsidR="00B50B94" w:rsidRPr="00340FD6" w:rsidRDefault="00B50B94" w:rsidP="00C127F5">
            <w:pPr>
              <w:ind w:firstLine="0"/>
            </w:pPr>
            <w:r w:rsidRPr="00340FD6">
              <w:t xml:space="preserve">“The beauty of studying abroad in Chile, coupled with the opportunities to serve together with local believers, makes this a great place to live your mission” (Friendship </w:t>
            </w:r>
            <w:r>
              <w:t>U.</w:t>
            </w:r>
            <w:r w:rsidRPr="00340FD6">
              <w:t>).</w:t>
            </w:r>
          </w:p>
        </w:tc>
        <w:tc>
          <w:tcPr>
            <w:tcW w:w="577" w:type="pct"/>
            <w:tcBorders>
              <w:top w:val="single" w:sz="4" w:space="0" w:color="auto"/>
              <w:bottom w:val="single" w:sz="4" w:space="0" w:color="auto"/>
            </w:tcBorders>
          </w:tcPr>
          <w:p w14:paraId="1BE64552" w14:textId="77777777" w:rsidR="00B50B94" w:rsidRPr="00340FD6" w:rsidRDefault="00B50B94" w:rsidP="00736971">
            <w:pPr>
              <w:ind w:firstLine="0"/>
            </w:pPr>
          </w:p>
        </w:tc>
        <w:tc>
          <w:tcPr>
            <w:tcW w:w="577" w:type="pct"/>
            <w:tcBorders>
              <w:top w:val="single" w:sz="4" w:space="0" w:color="auto"/>
              <w:bottom w:val="single" w:sz="4" w:space="0" w:color="auto"/>
            </w:tcBorders>
          </w:tcPr>
          <w:p w14:paraId="6BFE2DBB" w14:textId="77777777" w:rsidR="00B50B94" w:rsidRPr="00340FD6" w:rsidRDefault="00B50B94" w:rsidP="00736971">
            <w:pPr>
              <w:ind w:firstLine="0"/>
            </w:pPr>
          </w:p>
        </w:tc>
      </w:tr>
      <w:tr w:rsidR="009777C3" w:rsidRPr="00340FD6" w14:paraId="042724D4" w14:textId="77777777" w:rsidTr="00B50B94">
        <w:tc>
          <w:tcPr>
            <w:tcW w:w="865" w:type="pct"/>
            <w:tcBorders>
              <w:top w:val="single" w:sz="4" w:space="0" w:color="auto"/>
              <w:bottom w:val="single" w:sz="4" w:space="0" w:color="auto"/>
            </w:tcBorders>
          </w:tcPr>
          <w:p w14:paraId="20ACDD75" w14:textId="77777777" w:rsidR="00A847AF" w:rsidRPr="00340FD6" w:rsidRDefault="00A847AF" w:rsidP="00736971">
            <w:pPr>
              <w:ind w:firstLine="0"/>
            </w:pPr>
            <w:r w:rsidRPr="00340FD6">
              <w:t>Personal spiritual development for participants</w:t>
            </w:r>
          </w:p>
        </w:tc>
        <w:tc>
          <w:tcPr>
            <w:tcW w:w="2981" w:type="pct"/>
            <w:tcBorders>
              <w:top w:val="single" w:sz="4" w:space="0" w:color="auto"/>
              <w:bottom w:val="single" w:sz="4" w:space="0" w:color="auto"/>
            </w:tcBorders>
          </w:tcPr>
          <w:p w14:paraId="1DEBEAAD" w14:textId="052A8A45" w:rsidR="00A847AF" w:rsidRPr="00340FD6" w:rsidRDefault="00A847AF" w:rsidP="00C127F5">
            <w:pPr>
              <w:ind w:firstLine="0"/>
            </w:pPr>
            <w:r w:rsidRPr="00340FD6">
              <w:t xml:space="preserve">“The program </w:t>
            </w:r>
            <w:r w:rsidRPr="00340FD6">
              <w:rPr>
                <w:i/>
              </w:rPr>
              <w:t>fosters Christian spiritual formation</w:t>
            </w:r>
            <w:r w:rsidRPr="00340FD6">
              <w:t xml:space="preserve"> alongside academic courses and cross-cultural experience and seeks to provide a context for mutual transformation” (Friendship </w:t>
            </w:r>
            <w:r w:rsidR="009777C3">
              <w:t>U.</w:t>
            </w:r>
            <w:r w:rsidRPr="00340FD6">
              <w:t>).</w:t>
            </w:r>
          </w:p>
          <w:p w14:paraId="7E969E80" w14:textId="77777777" w:rsidR="00A847AF" w:rsidRPr="00340FD6" w:rsidRDefault="00A847AF" w:rsidP="00736971">
            <w:pPr>
              <w:ind w:firstLine="0"/>
            </w:pPr>
            <w:r w:rsidRPr="00340FD6">
              <w:t xml:space="preserve">“The […] Irish Studies </w:t>
            </w:r>
            <w:proofErr w:type="spellStart"/>
            <w:r w:rsidRPr="00340FD6">
              <w:t>Programme</w:t>
            </w:r>
            <w:proofErr w:type="spellEnd"/>
            <w:r w:rsidRPr="00340FD6">
              <w:t xml:space="preserve"> creates an </w:t>
            </w:r>
            <w:r w:rsidRPr="00340FD6">
              <w:rPr>
                <w:i/>
              </w:rPr>
              <w:t>opportunity for students to deepen their cultural and spiritual awareness</w:t>
            </w:r>
            <w:r w:rsidRPr="00340FD6">
              <w:t xml:space="preserve"> by experiencing the history and culture of Ireland” (Mission College).</w:t>
            </w:r>
          </w:p>
        </w:tc>
        <w:tc>
          <w:tcPr>
            <w:tcW w:w="577" w:type="pct"/>
            <w:tcBorders>
              <w:top w:val="single" w:sz="4" w:space="0" w:color="auto"/>
              <w:bottom w:val="single" w:sz="4" w:space="0" w:color="auto"/>
            </w:tcBorders>
          </w:tcPr>
          <w:p w14:paraId="734B826B" w14:textId="77777777" w:rsidR="00A847AF" w:rsidRPr="00340FD6" w:rsidRDefault="00A847AF" w:rsidP="00736971">
            <w:pPr>
              <w:ind w:firstLine="0"/>
            </w:pPr>
            <w:r w:rsidRPr="00340FD6">
              <w:t>10</w:t>
            </w:r>
          </w:p>
        </w:tc>
        <w:tc>
          <w:tcPr>
            <w:tcW w:w="577" w:type="pct"/>
            <w:tcBorders>
              <w:top w:val="single" w:sz="4" w:space="0" w:color="auto"/>
              <w:bottom w:val="single" w:sz="4" w:space="0" w:color="auto"/>
            </w:tcBorders>
          </w:tcPr>
          <w:p w14:paraId="32D72EB2" w14:textId="77777777" w:rsidR="00A847AF" w:rsidRPr="00340FD6" w:rsidRDefault="00A847AF" w:rsidP="00736971">
            <w:pPr>
              <w:ind w:firstLine="0"/>
            </w:pPr>
            <w:r w:rsidRPr="00340FD6">
              <w:t>11</w:t>
            </w:r>
          </w:p>
        </w:tc>
      </w:tr>
    </w:tbl>
    <w:p w14:paraId="449027AD" w14:textId="77777777" w:rsidR="00E100FD" w:rsidRDefault="00E100FD" w:rsidP="00E100FD">
      <w:pPr>
        <w:spacing w:before="240"/>
        <w:ind w:firstLine="0"/>
      </w:pPr>
    </w:p>
    <w:p w14:paraId="3EE3304F" w14:textId="20D91F3D" w:rsidR="008B7536" w:rsidRPr="00340FD6" w:rsidRDefault="008B7536" w:rsidP="00E100FD">
      <w:pPr>
        <w:spacing w:before="240"/>
      </w:pPr>
      <w:r w:rsidRPr="00340FD6">
        <w:t xml:space="preserve">This first category, Christian-informed/shaped environment, involved the integration of U.S. students into a faith community in the abroad environment, often a local church or other faith-focused institution in the host community. This integration was often described as providing students with a perspective of Christianity as a global phenomenon (see the first example of this category in Table 2). The second category, evangelism/proselytization, positioned students as bringing their faith to the host community, often construing host communities as in need of redemption or saving (see the second example of this category of faith integration in Table 2). Faith-motivated service, the third category, also positioned students as making positive contributions to the host community. In this case, emphasis was less on the spirituality of individuals belonging to the host community and more on the spirituality of students themselves. That is, students’ own Christian faith was positioned as the motivating force behind providing a particular service to the host community. For example, in the first example of this category in Table 2, students are invited to take part in </w:t>
      </w:r>
      <w:r w:rsidR="00100B74">
        <w:t>“</w:t>
      </w:r>
      <w:r w:rsidRPr="00340FD6">
        <w:t xml:space="preserve">a wide range of opportunities are available with educational charities, youth agencies, and faith-based </w:t>
      </w:r>
      <w:r w:rsidR="00100B74" w:rsidRPr="00340FD6">
        <w:t>organizations</w:t>
      </w:r>
      <w:r w:rsidRPr="00340FD6">
        <w:t>.</w:t>
      </w:r>
      <w:r w:rsidR="00100B74">
        <w:t>”</w:t>
      </w:r>
      <w:r w:rsidRPr="00340FD6">
        <w:t xml:space="preserve"> Finally, the fourth category, personal and spiritual development for participants, again focused attention on students themselves, highlighting how the study abroad environment could shape their spiritual growth as Christians. Examples of this category can be found in the bottom row of Table 2.</w:t>
      </w:r>
    </w:p>
    <w:p w14:paraId="2CC109C3" w14:textId="025C1F3F" w:rsidR="008B7536" w:rsidRPr="00340FD6" w:rsidRDefault="008B7536" w:rsidP="00084593">
      <w:r w:rsidRPr="00340FD6">
        <w:t>These four categories of faith integration were distributed differently among Minority and Majority world destinations (see Table 2). Specifically, both evangelism and faith-motivated service were mentioned more frequently for Majority world destinations compared to Minority world destinations. The other two faith integration categories, Christian-informed/shaped environment</w:t>
      </w:r>
      <w:r w:rsidR="007B5D47" w:rsidRPr="00340FD6">
        <w:t>,</w:t>
      </w:r>
      <w:r w:rsidRPr="00340FD6">
        <w:t xml:space="preserve"> and students’ personal spiritual development were roughly equally represented in both location groups.</w:t>
      </w:r>
    </w:p>
    <w:p w14:paraId="41D130CA" w14:textId="77777777" w:rsidR="006F70EA" w:rsidRDefault="006F70EA" w:rsidP="00DC01CC">
      <w:pPr>
        <w:pStyle w:val="Heading3"/>
        <w:spacing w:after="0"/>
      </w:pPr>
    </w:p>
    <w:p w14:paraId="4B452F31" w14:textId="77777777" w:rsidR="006F70EA" w:rsidRDefault="006F70EA" w:rsidP="00DC01CC">
      <w:pPr>
        <w:pStyle w:val="Heading3"/>
        <w:spacing w:after="0"/>
      </w:pPr>
    </w:p>
    <w:p w14:paraId="31277DD6" w14:textId="77777777" w:rsidR="006F70EA" w:rsidRDefault="006F70EA" w:rsidP="00DC01CC">
      <w:pPr>
        <w:pStyle w:val="Heading3"/>
        <w:spacing w:after="0"/>
      </w:pPr>
    </w:p>
    <w:p w14:paraId="04A04720" w14:textId="38305487" w:rsidR="008B7536" w:rsidRPr="00340FD6" w:rsidRDefault="008B7536" w:rsidP="00DC01CC">
      <w:pPr>
        <w:pStyle w:val="Heading3"/>
        <w:spacing w:after="0"/>
      </w:pPr>
      <w:r w:rsidRPr="00340FD6">
        <w:lastRenderedPageBreak/>
        <w:t>Program Description</w:t>
      </w:r>
    </w:p>
    <w:p w14:paraId="13D53C78" w14:textId="232766C4" w:rsidR="008B7536" w:rsidRPr="00340FD6" w:rsidRDefault="008B7536" w:rsidP="00DC01CC">
      <w:pPr>
        <w:spacing w:after="0"/>
      </w:pPr>
      <w:r w:rsidRPr="00340FD6">
        <w:t xml:space="preserve">General descriptions of study abroad programs in Majority and Minority world destinations differed greatly (RQ2), particularly with respect to two categories: descriptions of the courses </w:t>
      </w:r>
      <w:proofErr w:type="gramStart"/>
      <w:r w:rsidRPr="00340FD6">
        <w:t>offered</w:t>
      </w:r>
      <w:proofErr w:type="gramEnd"/>
      <w:r w:rsidRPr="00340FD6">
        <w:t xml:space="preserve"> and the descriptors used for host institutions and countries.</w:t>
      </w:r>
    </w:p>
    <w:p w14:paraId="767D70A7" w14:textId="24308DF6" w:rsidR="008B7536" w:rsidRDefault="008B7536" w:rsidP="00084593">
      <w:r w:rsidRPr="00340FD6">
        <w:t xml:space="preserve">The top panel of Table 3 </w:t>
      </w:r>
      <w:r w:rsidR="00100B74" w:rsidRPr="00340FD6">
        <w:t>summarizes</w:t>
      </w:r>
      <w:r w:rsidRPr="00340FD6">
        <w:t xml:space="preserve"> code frequencies for the kinds of courses that students could take in Majority and Minority world destinations. As this table suggests, Minority world programs offered a great variety of courses, exhibiting no clear pattern in what courses students could take abroad. These courses ranged in topics, covering the intersection of Christian faith and the environment and politics, as well as global missions. In contrast, course offerings in Majority world locations most often related to local religious beliefs, global missions, or some type of service (e.g., health, social work, peace studies, etc.). Indeed, topics such as health studies and social work were largely absent from course offerings in Minority world destinations.</w:t>
      </w:r>
    </w:p>
    <w:p w14:paraId="3BFD6854" w14:textId="7EBBD6E1" w:rsidR="00DC01CC" w:rsidRPr="00756E8C" w:rsidRDefault="00100B74" w:rsidP="00756E8C">
      <w:pPr>
        <w:contextualSpacing w:val="0"/>
      </w:pPr>
      <w:r w:rsidRPr="00340FD6">
        <w:t>The bottom panel of Table 3 summarizes code frequencies fo</w:t>
      </w:r>
      <w:r w:rsidR="008616C8" w:rsidRPr="00340FD6">
        <w:t>r</w:t>
      </w:r>
      <w:r w:rsidRPr="00340FD6">
        <w:t xml:space="preserve"> general descriptors used to characterize programs in Majority and Minority world locations. Minority world host institutions were more likely to be described in terms of </w:t>
      </w:r>
      <w:r w:rsidRPr="00340FD6">
        <w:rPr>
          <w:i/>
        </w:rPr>
        <w:t>academic prestige</w:t>
      </w:r>
      <w:r w:rsidRPr="00340FD6">
        <w:t xml:space="preserve">. Additionally, descriptions of programs in these countries were overwhelmingly more likely to highlight the host country’s culture. Table 3 provides some typical examples of these descriptions. For example, the study abroad webpage for Friendship University described a program location in Italy (a Minority world destination) as follows: </w:t>
      </w:r>
      <w:r w:rsidR="00B51FBD">
        <w:t>“</w:t>
      </w:r>
      <w:r w:rsidRPr="00340FD6">
        <w:t>You can’t take two steps in Rome without running into a historical statue, building, ruin, or landmark creating a unique environment for studying topics related to Christian life and history.</w:t>
      </w:r>
      <w:r w:rsidR="00B51FBD">
        <w:t>”</w:t>
      </w:r>
      <w:r w:rsidRPr="00340FD6">
        <w:t xml:space="preserve"> In contrast, study abroad programs in Majority world locations were discussed in terms of </w:t>
      </w:r>
      <w:r w:rsidRPr="00340FD6">
        <w:rPr>
          <w:i/>
        </w:rPr>
        <w:t xml:space="preserve">quality control, safety, </w:t>
      </w:r>
      <w:r w:rsidRPr="00340FD6">
        <w:t xml:space="preserve">and </w:t>
      </w:r>
      <w:r w:rsidRPr="00340FD6">
        <w:rPr>
          <w:i/>
        </w:rPr>
        <w:t xml:space="preserve">stability. </w:t>
      </w:r>
      <w:r w:rsidRPr="00340FD6">
        <w:rPr>
          <w:iCs/>
        </w:rPr>
        <w:t xml:space="preserve">The quote from Mission College provided in Table 3 is an example of this kind of description. Here, in describing Rwanda, the webpage states </w:t>
      </w:r>
      <w:r w:rsidR="00B51FBD">
        <w:rPr>
          <w:iCs/>
        </w:rPr>
        <w:t>“</w:t>
      </w:r>
      <w:r w:rsidRPr="00340FD6">
        <w:rPr>
          <w:iCs/>
        </w:rPr>
        <w:t>Because it [Rwanda] is a poor country but one of the safest and most stable parts of the African continent, it represents an attractive place to test development impact.</w:t>
      </w:r>
      <w:r w:rsidR="00B51FBD">
        <w:rPr>
          <w:iCs/>
        </w:rPr>
        <w:t>”</w:t>
      </w:r>
      <w:r w:rsidRPr="00340FD6">
        <w:rPr>
          <w:iCs/>
        </w:rPr>
        <w:t xml:space="preserve"> Majority world countries were also nine times more likely to be described as poor, developing, belonging to the third-world, or having poverty.</w:t>
      </w:r>
    </w:p>
    <w:p w14:paraId="7F25B3B5" w14:textId="38CA17BC" w:rsidR="00B51FBD" w:rsidRPr="00736971" w:rsidRDefault="00E53AA8" w:rsidP="00E100FD">
      <w:pPr>
        <w:spacing w:before="240"/>
        <w:ind w:firstLine="0"/>
        <w:contextualSpacing w:val="0"/>
        <w:rPr>
          <w:b/>
          <w:bCs/>
        </w:rPr>
      </w:pPr>
      <w:r w:rsidRPr="00736971">
        <w:rPr>
          <w:b/>
          <w:bCs/>
        </w:rPr>
        <w:t>Table 3</w:t>
      </w:r>
    </w:p>
    <w:p w14:paraId="16F6AA35" w14:textId="7600E276" w:rsidR="00E53AA8" w:rsidRPr="00736971" w:rsidRDefault="00E53AA8" w:rsidP="00736971">
      <w:pPr>
        <w:ind w:firstLine="0"/>
        <w:contextualSpacing w:val="0"/>
        <w:rPr>
          <w:i/>
          <w:iCs/>
        </w:rPr>
      </w:pPr>
      <w:r w:rsidRPr="00736971">
        <w:rPr>
          <w:i/>
          <w:iCs/>
        </w:rPr>
        <w:t>Study Abroad Program Description Codes by Location and Examples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710"/>
        <w:gridCol w:w="5358"/>
        <w:gridCol w:w="773"/>
      </w:tblGrid>
      <w:tr w:rsidR="00B51FBD" w:rsidRPr="006778FD" w14:paraId="1DF471F1" w14:textId="77777777" w:rsidTr="00756E8C">
        <w:trPr>
          <w:trHeight w:val="295"/>
        </w:trPr>
        <w:tc>
          <w:tcPr>
            <w:tcW w:w="0" w:type="auto"/>
            <w:gridSpan w:val="2"/>
            <w:tcBorders>
              <w:top w:val="single" w:sz="4" w:space="0" w:color="auto"/>
              <w:bottom w:val="single" w:sz="4" w:space="0" w:color="auto"/>
            </w:tcBorders>
            <w:noWrap/>
          </w:tcPr>
          <w:p w14:paraId="78A3BBA2" w14:textId="77777777" w:rsidR="00E53AA8" w:rsidRPr="006778FD" w:rsidRDefault="00E53AA8" w:rsidP="00AC58FF">
            <w:pPr>
              <w:spacing w:line="240" w:lineRule="auto"/>
              <w:ind w:firstLine="0"/>
              <w:rPr>
                <w:b/>
                <w:bCs/>
              </w:rPr>
            </w:pPr>
            <w:r w:rsidRPr="006778FD">
              <w:rPr>
                <w:b/>
                <w:bCs/>
              </w:rPr>
              <w:t>Minority World</w:t>
            </w:r>
          </w:p>
        </w:tc>
        <w:tc>
          <w:tcPr>
            <w:tcW w:w="0" w:type="auto"/>
            <w:gridSpan w:val="2"/>
            <w:tcBorders>
              <w:top w:val="single" w:sz="4" w:space="0" w:color="auto"/>
              <w:bottom w:val="single" w:sz="4" w:space="0" w:color="auto"/>
            </w:tcBorders>
          </w:tcPr>
          <w:p w14:paraId="3C6230BC" w14:textId="77777777" w:rsidR="00E53AA8" w:rsidRPr="006778FD" w:rsidRDefault="00E53AA8" w:rsidP="00AC58FF">
            <w:pPr>
              <w:spacing w:line="240" w:lineRule="auto"/>
              <w:ind w:firstLine="0"/>
              <w:rPr>
                <w:b/>
                <w:bCs/>
              </w:rPr>
            </w:pPr>
            <w:r w:rsidRPr="006778FD">
              <w:rPr>
                <w:b/>
                <w:bCs/>
              </w:rPr>
              <w:t>Majority World</w:t>
            </w:r>
          </w:p>
        </w:tc>
      </w:tr>
      <w:tr w:rsidR="00736971" w:rsidRPr="006778FD" w14:paraId="5552B937" w14:textId="77777777" w:rsidTr="00756E8C">
        <w:trPr>
          <w:trHeight w:val="295"/>
        </w:trPr>
        <w:tc>
          <w:tcPr>
            <w:tcW w:w="0" w:type="auto"/>
            <w:tcBorders>
              <w:top w:val="single" w:sz="4" w:space="0" w:color="auto"/>
              <w:bottom w:val="single" w:sz="4" w:space="0" w:color="auto"/>
            </w:tcBorders>
            <w:noWrap/>
          </w:tcPr>
          <w:p w14:paraId="222BCA92" w14:textId="252ACFFA" w:rsidR="00B51FBD" w:rsidRPr="006778FD" w:rsidRDefault="00B51FBD" w:rsidP="00AC58FF">
            <w:pPr>
              <w:spacing w:line="240" w:lineRule="auto"/>
              <w:ind w:firstLine="0"/>
              <w:rPr>
                <w:b/>
              </w:rPr>
            </w:pPr>
            <w:r w:rsidRPr="006778FD">
              <w:t>Code</w:t>
            </w:r>
          </w:p>
        </w:tc>
        <w:tc>
          <w:tcPr>
            <w:tcW w:w="0" w:type="auto"/>
            <w:tcBorders>
              <w:top w:val="single" w:sz="4" w:space="0" w:color="auto"/>
              <w:bottom w:val="single" w:sz="4" w:space="0" w:color="auto"/>
            </w:tcBorders>
          </w:tcPr>
          <w:p w14:paraId="0D20C371" w14:textId="0541B688" w:rsidR="00B51FBD" w:rsidRPr="006778FD" w:rsidRDefault="00B51FBD" w:rsidP="00AC58FF">
            <w:pPr>
              <w:spacing w:line="240" w:lineRule="auto"/>
              <w:ind w:firstLine="0"/>
              <w:jc w:val="center"/>
            </w:pPr>
            <w:r w:rsidRPr="006778FD">
              <w:t>N</w:t>
            </w:r>
          </w:p>
        </w:tc>
        <w:tc>
          <w:tcPr>
            <w:tcW w:w="0" w:type="auto"/>
            <w:tcBorders>
              <w:top w:val="single" w:sz="4" w:space="0" w:color="auto"/>
              <w:bottom w:val="single" w:sz="4" w:space="0" w:color="auto"/>
            </w:tcBorders>
          </w:tcPr>
          <w:p w14:paraId="2EF5F279" w14:textId="45042F96" w:rsidR="00B51FBD" w:rsidRPr="006778FD" w:rsidRDefault="00B51FBD" w:rsidP="00AC58FF">
            <w:pPr>
              <w:spacing w:line="240" w:lineRule="auto"/>
              <w:ind w:firstLine="0"/>
              <w:rPr>
                <w:b/>
              </w:rPr>
            </w:pPr>
            <w:r w:rsidRPr="006778FD">
              <w:t>Code</w:t>
            </w:r>
          </w:p>
        </w:tc>
        <w:tc>
          <w:tcPr>
            <w:tcW w:w="0" w:type="auto"/>
            <w:tcBorders>
              <w:top w:val="single" w:sz="4" w:space="0" w:color="auto"/>
              <w:bottom w:val="single" w:sz="4" w:space="0" w:color="auto"/>
            </w:tcBorders>
          </w:tcPr>
          <w:p w14:paraId="3CF68969" w14:textId="2FDBE0AC" w:rsidR="00B51FBD" w:rsidRPr="006778FD" w:rsidRDefault="00B51FBD" w:rsidP="00AC58FF">
            <w:pPr>
              <w:spacing w:line="240" w:lineRule="auto"/>
              <w:ind w:firstLine="0"/>
              <w:jc w:val="center"/>
            </w:pPr>
            <w:r w:rsidRPr="006778FD">
              <w:t>N</w:t>
            </w:r>
          </w:p>
        </w:tc>
      </w:tr>
      <w:tr w:rsidR="00E53AA8" w:rsidRPr="006778FD" w14:paraId="09B2FB7B" w14:textId="77777777" w:rsidTr="00756E8C">
        <w:trPr>
          <w:trHeight w:val="295"/>
        </w:trPr>
        <w:tc>
          <w:tcPr>
            <w:tcW w:w="0" w:type="auto"/>
            <w:gridSpan w:val="4"/>
            <w:tcBorders>
              <w:top w:val="single" w:sz="4" w:space="0" w:color="auto"/>
              <w:bottom w:val="single" w:sz="4" w:space="0" w:color="auto"/>
            </w:tcBorders>
            <w:noWrap/>
            <w:hideMark/>
          </w:tcPr>
          <w:p w14:paraId="45C3F5A1" w14:textId="77777777" w:rsidR="00E53AA8" w:rsidRPr="006778FD" w:rsidRDefault="00E53AA8" w:rsidP="00AC58FF">
            <w:pPr>
              <w:spacing w:line="240" w:lineRule="auto"/>
              <w:ind w:firstLine="0"/>
              <w:jc w:val="center"/>
              <w:rPr>
                <w:b/>
                <w:bCs/>
              </w:rPr>
            </w:pPr>
            <w:r w:rsidRPr="006778FD">
              <w:rPr>
                <w:b/>
                <w:bCs/>
              </w:rPr>
              <w:t>Course Offerings</w:t>
            </w:r>
          </w:p>
        </w:tc>
      </w:tr>
      <w:tr w:rsidR="00736971" w:rsidRPr="006778FD" w14:paraId="0084D7AA" w14:textId="77777777" w:rsidTr="00756E8C">
        <w:trPr>
          <w:trHeight w:val="281"/>
        </w:trPr>
        <w:tc>
          <w:tcPr>
            <w:tcW w:w="0" w:type="auto"/>
            <w:tcBorders>
              <w:top w:val="single" w:sz="4" w:space="0" w:color="auto"/>
            </w:tcBorders>
            <w:noWrap/>
            <w:hideMark/>
          </w:tcPr>
          <w:p w14:paraId="326656EE" w14:textId="77777777" w:rsidR="00736971" w:rsidRPr="006778FD" w:rsidRDefault="00736971" w:rsidP="00AC58FF">
            <w:pPr>
              <w:spacing w:line="240" w:lineRule="auto"/>
              <w:ind w:firstLine="0"/>
            </w:pPr>
            <w:r w:rsidRPr="006778FD">
              <w:t>Bible credit</w:t>
            </w:r>
          </w:p>
        </w:tc>
        <w:tc>
          <w:tcPr>
            <w:tcW w:w="0" w:type="auto"/>
            <w:tcBorders>
              <w:top w:val="single" w:sz="4" w:space="0" w:color="auto"/>
            </w:tcBorders>
            <w:noWrap/>
            <w:hideMark/>
          </w:tcPr>
          <w:p w14:paraId="519C9B54" w14:textId="10E6FD09" w:rsidR="00736971" w:rsidRPr="006778FD" w:rsidRDefault="00736971" w:rsidP="00AC58FF">
            <w:pPr>
              <w:spacing w:line="240" w:lineRule="auto"/>
              <w:ind w:firstLine="0"/>
              <w:jc w:val="center"/>
            </w:pPr>
            <w:r w:rsidRPr="006778FD">
              <w:t>1</w:t>
            </w:r>
          </w:p>
        </w:tc>
        <w:tc>
          <w:tcPr>
            <w:tcW w:w="0" w:type="auto"/>
            <w:tcBorders>
              <w:top w:val="single" w:sz="4" w:space="0" w:color="auto"/>
            </w:tcBorders>
          </w:tcPr>
          <w:p w14:paraId="77DA64A5" w14:textId="4C0730AA" w:rsidR="00736971" w:rsidRPr="006778FD" w:rsidRDefault="00736971" w:rsidP="00AC58FF">
            <w:pPr>
              <w:spacing w:line="240" w:lineRule="auto"/>
              <w:ind w:firstLine="0"/>
            </w:pPr>
            <w:r w:rsidRPr="006778FD">
              <w:t>"Religion"</w:t>
            </w:r>
          </w:p>
        </w:tc>
        <w:tc>
          <w:tcPr>
            <w:tcW w:w="0" w:type="auto"/>
            <w:tcBorders>
              <w:top w:val="single" w:sz="4" w:space="0" w:color="auto"/>
            </w:tcBorders>
            <w:noWrap/>
            <w:hideMark/>
          </w:tcPr>
          <w:p w14:paraId="1053F904" w14:textId="77777777" w:rsidR="00736971" w:rsidRPr="006778FD" w:rsidRDefault="00736971" w:rsidP="00AC58FF">
            <w:pPr>
              <w:spacing w:line="240" w:lineRule="auto"/>
              <w:ind w:firstLine="0"/>
              <w:jc w:val="center"/>
            </w:pPr>
            <w:r w:rsidRPr="006778FD">
              <w:t>11</w:t>
            </w:r>
          </w:p>
        </w:tc>
      </w:tr>
      <w:tr w:rsidR="00736971" w:rsidRPr="006778FD" w14:paraId="3410731B" w14:textId="77777777" w:rsidTr="00756E8C">
        <w:trPr>
          <w:trHeight w:val="281"/>
        </w:trPr>
        <w:tc>
          <w:tcPr>
            <w:tcW w:w="0" w:type="auto"/>
            <w:noWrap/>
            <w:hideMark/>
          </w:tcPr>
          <w:p w14:paraId="035233A2" w14:textId="77777777" w:rsidR="00E53AA8" w:rsidRPr="006778FD" w:rsidRDefault="00E53AA8" w:rsidP="00AC58FF">
            <w:pPr>
              <w:spacing w:line="240" w:lineRule="auto"/>
              <w:ind w:firstLine="0"/>
            </w:pPr>
            <w:r w:rsidRPr="006778FD">
              <w:t>Environmental Stewardship</w:t>
            </w:r>
          </w:p>
        </w:tc>
        <w:tc>
          <w:tcPr>
            <w:tcW w:w="0" w:type="auto"/>
            <w:noWrap/>
            <w:hideMark/>
          </w:tcPr>
          <w:p w14:paraId="03937B0A" w14:textId="77777777" w:rsidR="00E53AA8" w:rsidRPr="006778FD" w:rsidRDefault="00E53AA8" w:rsidP="00AC58FF">
            <w:pPr>
              <w:spacing w:line="240" w:lineRule="auto"/>
              <w:ind w:firstLine="0"/>
              <w:jc w:val="center"/>
            </w:pPr>
            <w:r w:rsidRPr="006778FD">
              <w:t>2</w:t>
            </w:r>
          </w:p>
        </w:tc>
        <w:tc>
          <w:tcPr>
            <w:tcW w:w="0" w:type="auto"/>
            <w:noWrap/>
            <w:hideMark/>
          </w:tcPr>
          <w:p w14:paraId="4BE3DB8D" w14:textId="77777777" w:rsidR="00E53AA8" w:rsidRPr="006778FD" w:rsidRDefault="00E53AA8" w:rsidP="00AC58FF">
            <w:pPr>
              <w:spacing w:line="240" w:lineRule="auto"/>
            </w:pPr>
          </w:p>
        </w:tc>
        <w:tc>
          <w:tcPr>
            <w:tcW w:w="0" w:type="auto"/>
            <w:noWrap/>
            <w:hideMark/>
          </w:tcPr>
          <w:p w14:paraId="7F6A822A" w14:textId="77777777" w:rsidR="00E53AA8" w:rsidRPr="006778FD" w:rsidRDefault="00E53AA8" w:rsidP="00AC58FF">
            <w:pPr>
              <w:spacing w:line="240" w:lineRule="auto"/>
              <w:jc w:val="center"/>
            </w:pPr>
          </w:p>
        </w:tc>
      </w:tr>
      <w:tr w:rsidR="00736971" w:rsidRPr="006778FD" w14:paraId="7ECEA5D6" w14:textId="77777777" w:rsidTr="00756E8C">
        <w:trPr>
          <w:trHeight w:val="281"/>
        </w:trPr>
        <w:tc>
          <w:tcPr>
            <w:tcW w:w="0" w:type="auto"/>
            <w:noWrap/>
            <w:hideMark/>
          </w:tcPr>
          <w:p w14:paraId="761C915F" w14:textId="77777777" w:rsidR="00E53AA8" w:rsidRPr="006778FD" w:rsidRDefault="00E53AA8" w:rsidP="00AC58FF">
            <w:pPr>
              <w:spacing w:line="240" w:lineRule="auto"/>
              <w:ind w:firstLine="0"/>
            </w:pPr>
            <w:r w:rsidRPr="006778FD">
              <w:t>Global Missions</w:t>
            </w:r>
          </w:p>
        </w:tc>
        <w:tc>
          <w:tcPr>
            <w:tcW w:w="0" w:type="auto"/>
            <w:noWrap/>
            <w:hideMark/>
          </w:tcPr>
          <w:p w14:paraId="4101DD0D" w14:textId="77777777" w:rsidR="00E53AA8" w:rsidRPr="006778FD" w:rsidRDefault="00E53AA8" w:rsidP="00AC58FF">
            <w:pPr>
              <w:spacing w:line="240" w:lineRule="auto"/>
              <w:ind w:firstLine="0"/>
              <w:jc w:val="center"/>
            </w:pPr>
            <w:r w:rsidRPr="006778FD">
              <w:t>7</w:t>
            </w:r>
          </w:p>
        </w:tc>
        <w:tc>
          <w:tcPr>
            <w:tcW w:w="0" w:type="auto"/>
            <w:noWrap/>
            <w:hideMark/>
          </w:tcPr>
          <w:p w14:paraId="7F8A1928" w14:textId="77777777" w:rsidR="00E53AA8" w:rsidRPr="006778FD" w:rsidRDefault="00E53AA8" w:rsidP="00AC58FF">
            <w:pPr>
              <w:spacing w:line="240" w:lineRule="auto"/>
              <w:ind w:firstLine="0"/>
            </w:pPr>
            <w:r w:rsidRPr="006778FD">
              <w:t>Global Missions</w:t>
            </w:r>
          </w:p>
        </w:tc>
        <w:tc>
          <w:tcPr>
            <w:tcW w:w="0" w:type="auto"/>
            <w:noWrap/>
            <w:hideMark/>
          </w:tcPr>
          <w:p w14:paraId="6FF400C6" w14:textId="77777777" w:rsidR="00E53AA8" w:rsidRPr="006778FD" w:rsidRDefault="00E53AA8" w:rsidP="00AC58FF">
            <w:pPr>
              <w:spacing w:line="240" w:lineRule="auto"/>
              <w:ind w:firstLine="0"/>
              <w:jc w:val="center"/>
            </w:pPr>
            <w:r w:rsidRPr="006778FD">
              <w:t>8</w:t>
            </w:r>
          </w:p>
        </w:tc>
      </w:tr>
      <w:tr w:rsidR="00736971" w:rsidRPr="006778FD" w14:paraId="72957BE9" w14:textId="77777777" w:rsidTr="00756E8C">
        <w:trPr>
          <w:trHeight w:val="281"/>
        </w:trPr>
        <w:tc>
          <w:tcPr>
            <w:tcW w:w="0" w:type="auto"/>
            <w:noWrap/>
            <w:hideMark/>
          </w:tcPr>
          <w:p w14:paraId="58BCF0F6" w14:textId="77777777" w:rsidR="00E53AA8" w:rsidRPr="006778FD" w:rsidRDefault="00E53AA8" w:rsidP="00AC58FF">
            <w:pPr>
              <w:spacing w:line="240" w:lineRule="auto"/>
              <w:ind w:firstLine="0"/>
            </w:pPr>
            <w:r w:rsidRPr="006778FD">
              <w:t>Leadership Skills</w:t>
            </w:r>
          </w:p>
        </w:tc>
        <w:tc>
          <w:tcPr>
            <w:tcW w:w="0" w:type="auto"/>
            <w:noWrap/>
            <w:hideMark/>
          </w:tcPr>
          <w:p w14:paraId="6374EEB2" w14:textId="77777777" w:rsidR="00E53AA8" w:rsidRPr="006778FD" w:rsidRDefault="00E53AA8" w:rsidP="00AC58FF">
            <w:pPr>
              <w:spacing w:line="240" w:lineRule="auto"/>
              <w:ind w:firstLine="0"/>
              <w:jc w:val="center"/>
            </w:pPr>
            <w:r w:rsidRPr="006778FD">
              <w:t>3</w:t>
            </w:r>
          </w:p>
        </w:tc>
        <w:tc>
          <w:tcPr>
            <w:tcW w:w="0" w:type="auto"/>
            <w:noWrap/>
            <w:hideMark/>
          </w:tcPr>
          <w:p w14:paraId="17F620FF" w14:textId="77777777" w:rsidR="00E53AA8" w:rsidRPr="006778FD" w:rsidRDefault="00E53AA8" w:rsidP="00AC58FF">
            <w:pPr>
              <w:spacing w:line="240" w:lineRule="auto"/>
              <w:ind w:firstLine="0"/>
            </w:pPr>
            <w:r w:rsidRPr="006778FD">
              <w:t>God and Nature</w:t>
            </w:r>
          </w:p>
        </w:tc>
        <w:tc>
          <w:tcPr>
            <w:tcW w:w="0" w:type="auto"/>
            <w:noWrap/>
            <w:hideMark/>
          </w:tcPr>
          <w:p w14:paraId="585C938D" w14:textId="77777777" w:rsidR="00E53AA8" w:rsidRPr="006778FD" w:rsidRDefault="00E53AA8" w:rsidP="00AC58FF">
            <w:pPr>
              <w:spacing w:line="240" w:lineRule="auto"/>
              <w:ind w:firstLine="0"/>
              <w:jc w:val="center"/>
            </w:pPr>
            <w:r w:rsidRPr="006778FD">
              <w:t>1</w:t>
            </w:r>
          </w:p>
        </w:tc>
      </w:tr>
      <w:tr w:rsidR="00736971" w:rsidRPr="006778FD" w14:paraId="5FEE62A2" w14:textId="77777777" w:rsidTr="00756E8C">
        <w:trPr>
          <w:trHeight w:val="281"/>
        </w:trPr>
        <w:tc>
          <w:tcPr>
            <w:tcW w:w="0" w:type="auto"/>
            <w:noWrap/>
            <w:hideMark/>
          </w:tcPr>
          <w:p w14:paraId="6BBF84DD" w14:textId="4E6800D3" w:rsidR="00E53AA8" w:rsidRPr="006778FD" w:rsidRDefault="00E53AA8" w:rsidP="00AC58FF">
            <w:pPr>
              <w:spacing w:line="240" w:lineRule="auto"/>
              <w:ind w:firstLine="0"/>
            </w:pPr>
            <w:r w:rsidRPr="006778FD">
              <w:t xml:space="preserve">Other Topics w/ Christian </w:t>
            </w:r>
            <w:r w:rsidR="00B51FBD" w:rsidRPr="006778FD">
              <w:t>Focus</w:t>
            </w:r>
          </w:p>
        </w:tc>
        <w:tc>
          <w:tcPr>
            <w:tcW w:w="0" w:type="auto"/>
            <w:noWrap/>
            <w:hideMark/>
          </w:tcPr>
          <w:p w14:paraId="2D590FCB" w14:textId="77777777" w:rsidR="00E53AA8" w:rsidRPr="006778FD" w:rsidRDefault="00E53AA8" w:rsidP="00AC58FF">
            <w:pPr>
              <w:spacing w:line="240" w:lineRule="auto"/>
              <w:ind w:firstLine="0"/>
              <w:jc w:val="center"/>
            </w:pPr>
            <w:r w:rsidRPr="006778FD">
              <w:t>8</w:t>
            </w:r>
          </w:p>
        </w:tc>
        <w:tc>
          <w:tcPr>
            <w:tcW w:w="0" w:type="auto"/>
            <w:noWrap/>
            <w:hideMark/>
          </w:tcPr>
          <w:p w14:paraId="4CBF9BD0" w14:textId="77777777" w:rsidR="00E53AA8" w:rsidRPr="006778FD" w:rsidRDefault="00E53AA8" w:rsidP="00AC58FF">
            <w:pPr>
              <w:spacing w:line="240" w:lineRule="auto"/>
              <w:ind w:firstLine="0"/>
            </w:pPr>
            <w:r w:rsidRPr="006778FD">
              <w:t>Health Studies</w:t>
            </w:r>
          </w:p>
        </w:tc>
        <w:tc>
          <w:tcPr>
            <w:tcW w:w="0" w:type="auto"/>
            <w:noWrap/>
            <w:hideMark/>
          </w:tcPr>
          <w:p w14:paraId="6DC955D3" w14:textId="77777777" w:rsidR="00E53AA8" w:rsidRPr="006778FD" w:rsidRDefault="00E53AA8" w:rsidP="00AC58FF">
            <w:pPr>
              <w:spacing w:line="240" w:lineRule="auto"/>
              <w:ind w:firstLine="0"/>
              <w:jc w:val="center"/>
            </w:pPr>
            <w:r w:rsidRPr="006778FD">
              <w:t>1</w:t>
            </w:r>
          </w:p>
        </w:tc>
      </w:tr>
      <w:tr w:rsidR="00736971" w:rsidRPr="006778FD" w14:paraId="0FBE109C" w14:textId="77777777" w:rsidTr="00756E8C">
        <w:trPr>
          <w:trHeight w:val="281"/>
        </w:trPr>
        <w:tc>
          <w:tcPr>
            <w:tcW w:w="0" w:type="auto"/>
            <w:noWrap/>
            <w:hideMark/>
          </w:tcPr>
          <w:p w14:paraId="574AB8BE" w14:textId="77777777" w:rsidR="00E53AA8" w:rsidRPr="006778FD" w:rsidRDefault="00E53AA8" w:rsidP="00AC58FF">
            <w:pPr>
              <w:spacing w:line="240" w:lineRule="auto"/>
              <w:ind w:firstLine="0"/>
            </w:pPr>
            <w:r w:rsidRPr="006778FD">
              <w:t>Peace Studies</w:t>
            </w:r>
          </w:p>
        </w:tc>
        <w:tc>
          <w:tcPr>
            <w:tcW w:w="0" w:type="auto"/>
            <w:noWrap/>
            <w:hideMark/>
          </w:tcPr>
          <w:p w14:paraId="689E2D55" w14:textId="77777777" w:rsidR="00E53AA8" w:rsidRPr="006778FD" w:rsidRDefault="00E53AA8" w:rsidP="00AC58FF">
            <w:pPr>
              <w:spacing w:line="240" w:lineRule="auto"/>
              <w:ind w:firstLine="0"/>
              <w:jc w:val="center"/>
            </w:pPr>
            <w:r w:rsidRPr="006778FD">
              <w:t>5</w:t>
            </w:r>
          </w:p>
        </w:tc>
        <w:tc>
          <w:tcPr>
            <w:tcW w:w="0" w:type="auto"/>
            <w:noWrap/>
            <w:hideMark/>
          </w:tcPr>
          <w:p w14:paraId="173E0DB1" w14:textId="77777777" w:rsidR="00E53AA8" w:rsidRPr="006778FD" w:rsidRDefault="00E53AA8" w:rsidP="00AC58FF">
            <w:pPr>
              <w:spacing w:line="240" w:lineRule="auto"/>
              <w:ind w:firstLine="0"/>
            </w:pPr>
            <w:r w:rsidRPr="006778FD">
              <w:t>Peace Studies</w:t>
            </w:r>
          </w:p>
        </w:tc>
        <w:tc>
          <w:tcPr>
            <w:tcW w:w="0" w:type="auto"/>
            <w:noWrap/>
            <w:hideMark/>
          </w:tcPr>
          <w:p w14:paraId="42A003C9" w14:textId="77777777" w:rsidR="00E53AA8" w:rsidRPr="006778FD" w:rsidRDefault="00E53AA8" w:rsidP="00AC58FF">
            <w:pPr>
              <w:spacing w:line="240" w:lineRule="auto"/>
              <w:ind w:firstLine="0"/>
              <w:jc w:val="center"/>
            </w:pPr>
            <w:r w:rsidRPr="006778FD">
              <w:t>2</w:t>
            </w:r>
          </w:p>
        </w:tc>
      </w:tr>
      <w:tr w:rsidR="00736971" w:rsidRPr="006778FD" w14:paraId="7B82907B" w14:textId="77777777" w:rsidTr="00756E8C">
        <w:trPr>
          <w:trHeight w:val="281"/>
        </w:trPr>
        <w:tc>
          <w:tcPr>
            <w:tcW w:w="0" w:type="auto"/>
            <w:noWrap/>
            <w:hideMark/>
          </w:tcPr>
          <w:p w14:paraId="098FFB4E" w14:textId="77777777" w:rsidR="00E53AA8" w:rsidRPr="006778FD" w:rsidRDefault="00E53AA8" w:rsidP="00AC58FF">
            <w:pPr>
              <w:spacing w:line="240" w:lineRule="auto"/>
              <w:ind w:firstLine="0"/>
            </w:pPr>
            <w:r w:rsidRPr="006778FD">
              <w:t>Religion and Politics</w:t>
            </w:r>
          </w:p>
        </w:tc>
        <w:tc>
          <w:tcPr>
            <w:tcW w:w="0" w:type="auto"/>
            <w:noWrap/>
            <w:hideMark/>
          </w:tcPr>
          <w:p w14:paraId="73A88F83" w14:textId="77777777" w:rsidR="00E53AA8" w:rsidRPr="006778FD" w:rsidRDefault="00E53AA8" w:rsidP="00AC58FF">
            <w:pPr>
              <w:spacing w:line="240" w:lineRule="auto"/>
              <w:ind w:firstLine="0"/>
              <w:jc w:val="center"/>
            </w:pPr>
            <w:r w:rsidRPr="006778FD">
              <w:t>3</w:t>
            </w:r>
          </w:p>
        </w:tc>
        <w:tc>
          <w:tcPr>
            <w:tcW w:w="0" w:type="auto"/>
            <w:noWrap/>
            <w:hideMark/>
          </w:tcPr>
          <w:p w14:paraId="24968CED" w14:textId="77777777" w:rsidR="00E53AA8" w:rsidRPr="006778FD" w:rsidRDefault="00E53AA8" w:rsidP="00AC58FF">
            <w:pPr>
              <w:spacing w:line="240" w:lineRule="auto"/>
              <w:ind w:firstLine="0"/>
            </w:pPr>
            <w:r w:rsidRPr="006778FD">
              <w:t>Ministry</w:t>
            </w:r>
          </w:p>
        </w:tc>
        <w:tc>
          <w:tcPr>
            <w:tcW w:w="0" w:type="auto"/>
            <w:noWrap/>
            <w:hideMark/>
          </w:tcPr>
          <w:p w14:paraId="3EA92F26" w14:textId="77777777" w:rsidR="00E53AA8" w:rsidRPr="006778FD" w:rsidRDefault="00E53AA8" w:rsidP="00AC58FF">
            <w:pPr>
              <w:spacing w:line="240" w:lineRule="auto"/>
              <w:ind w:firstLine="0"/>
              <w:jc w:val="center"/>
            </w:pPr>
            <w:r w:rsidRPr="006778FD">
              <w:t>3</w:t>
            </w:r>
          </w:p>
        </w:tc>
      </w:tr>
      <w:tr w:rsidR="00736971" w:rsidRPr="006778FD" w14:paraId="6ABCEAA4" w14:textId="77777777" w:rsidTr="00756E8C">
        <w:trPr>
          <w:trHeight w:val="281"/>
        </w:trPr>
        <w:tc>
          <w:tcPr>
            <w:tcW w:w="0" w:type="auto"/>
            <w:noWrap/>
            <w:hideMark/>
          </w:tcPr>
          <w:p w14:paraId="5AEDAA0E" w14:textId="77777777" w:rsidR="00E53AA8" w:rsidRPr="006778FD" w:rsidRDefault="00E53AA8" w:rsidP="00AC58FF">
            <w:pPr>
              <w:spacing w:line="240" w:lineRule="auto"/>
              <w:ind w:firstLine="0"/>
            </w:pPr>
            <w:r w:rsidRPr="006778FD">
              <w:t>Religious doctrine</w:t>
            </w:r>
          </w:p>
        </w:tc>
        <w:tc>
          <w:tcPr>
            <w:tcW w:w="0" w:type="auto"/>
            <w:noWrap/>
            <w:hideMark/>
          </w:tcPr>
          <w:p w14:paraId="6AA1C029" w14:textId="77777777" w:rsidR="00E53AA8" w:rsidRPr="006778FD" w:rsidRDefault="00E53AA8" w:rsidP="00AC58FF">
            <w:pPr>
              <w:spacing w:line="240" w:lineRule="auto"/>
              <w:ind w:firstLine="0"/>
              <w:jc w:val="center"/>
            </w:pPr>
            <w:r w:rsidRPr="006778FD">
              <w:t>2</w:t>
            </w:r>
          </w:p>
        </w:tc>
        <w:tc>
          <w:tcPr>
            <w:tcW w:w="0" w:type="auto"/>
            <w:noWrap/>
            <w:hideMark/>
          </w:tcPr>
          <w:p w14:paraId="5A55E65F" w14:textId="77777777" w:rsidR="00E53AA8" w:rsidRPr="006778FD" w:rsidRDefault="00E53AA8" w:rsidP="00AC58FF">
            <w:pPr>
              <w:spacing w:line="240" w:lineRule="auto"/>
              <w:ind w:firstLine="0"/>
            </w:pPr>
            <w:r w:rsidRPr="006778FD">
              <w:t>Social Work</w:t>
            </w:r>
          </w:p>
        </w:tc>
        <w:tc>
          <w:tcPr>
            <w:tcW w:w="0" w:type="auto"/>
            <w:noWrap/>
            <w:hideMark/>
          </w:tcPr>
          <w:p w14:paraId="2C739F8F" w14:textId="77777777" w:rsidR="00E53AA8" w:rsidRPr="006778FD" w:rsidRDefault="00E53AA8" w:rsidP="00AC58FF">
            <w:pPr>
              <w:spacing w:line="240" w:lineRule="auto"/>
              <w:ind w:firstLine="0"/>
              <w:jc w:val="center"/>
            </w:pPr>
            <w:r w:rsidRPr="006778FD">
              <w:t>3</w:t>
            </w:r>
          </w:p>
        </w:tc>
      </w:tr>
      <w:tr w:rsidR="00736971" w:rsidRPr="006778FD" w14:paraId="4E392B4C" w14:textId="77777777" w:rsidTr="00756E8C">
        <w:trPr>
          <w:trHeight w:val="281"/>
        </w:trPr>
        <w:tc>
          <w:tcPr>
            <w:tcW w:w="0" w:type="auto"/>
            <w:noWrap/>
            <w:hideMark/>
          </w:tcPr>
          <w:p w14:paraId="6C829088" w14:textId="77777777" w:rsidR="00E53AA8" w:rsidRPr="006778FD" w:rsidRDefault="00E53AA8" w:rsidP="00AC58FF">
            <w:pPr>
              <w:spacing w:line="240" w:lineRule="auto"/>
              <w:ind w:firstLine="0"/>
            </w:pPr>
            <w:r w:rsidRPr="006778FD">
              <w:t>Science and Faith</w:t>
            </w:r>
          </w:p>
        </w:tc>
        <w:tc>
          <w:tcPr>
            <w:tcW w:w="0" w:type="auto"/>
            <w:noWrap/>
            <w:hideMark/>
          </w:tcPr>
          <w:p w14:paraId="67EFB461" w14:textId="77777777" w:rsidR="00E53AA8" w:rsidRPr="006778FD" w:rsidRDefault="00E53AA8" w:rsidP="00AC58FF">
            <w:pPr>
              <w:spacing w:line="240" w:lineRule="auto"/>
              <w:ind w:firstLine="0"/>
              <w:jc w:val="center"/>
            </w:pPr>
            <w:r w:rsidRPr="006778FD">
              <w:t>1</w:t>
            </w:r>
          </w:p>
        </w:tc>
        <w:tc>
          <w:tcPr>
            <w:tcW w:w="0" w:type="auto"/>
            <w:noWrap/>
            <w:hideMark/>
          </w:tcPr>
          <w:p w14:paraId="71E7DA8E" w14:textId="77777777" w:rsidR="00E53AA8" w:rsidRPr="006778FD" w:rsidRDefault="00E53AA8" w:rsidP="00AC58FF">
            <w:pPr>
              <w:spacing w:line="240" w:lineRule="auto"/>
            </w:pPr>
          </w:p>
        </w:tc>
        <w:tc>
          <w:tcPr>
            <w:tcW w:w="0" w:type="auto"/>
            <w:noWrap/>
            <w:hideMark/>
          </w:tcPr>
          <w:p w14:paraId="66B87A50" w14:textId="77777777" w:rsidR="00E53AA8" w:rsidRPr="006778FD" w:rsidRDefault="00E53AA8" w:rsidP="00AC58FF">
            <w:pPr>
              <w:spacing w:line="240" w:lineRule="auto"/>
            </w:pPr>
          </w:p>
        </w:tc>
      </w:tr>
      <w:tr w:rsidR="00736971" w:rsidRPr="006778FD" w14:paraId="468D4C50" w14:textId="77777777" w:rsidTr="00756E8C">
        <w:trPr>
          <w:trHeight w:val="281"/>
        </w:trPr>
        <w:tc>
          <w:tcPr>
            <w:tcW w:w="0" w:type="auto"/>
            <w:tcBorders>
              <w:bottom w:val="single" w:sz="4" w:space="0" w:color="auto"/>
            </w:tcBorders>
            <w:noWrap/>
            <w:hideMark/>
          </w:tcPr>
          <w:p w14:paraId="023EF375" w14:textId="77777777" w:rsidR="00E53AA8" w:rsidRPr="006778FD" w:rsidRDefault="00E53AA8" w:rsidP="00AC58FF">
            <w:pPr>
              <w:spacing w:line="240" w:lineRule="auto"/>
              <w:ind w:firstLine="0"/>
            </w:pPr>
            <w:r w:rsidRPr="006778FD">
              <w:t>Theology</w:t>
            </w:r>
          </w:p>
        </w:tc>
        <w:tc>
          <w:tcPr>
            <w:tcW w:w="0" w:type="auto"/>
            <w:tcBorders>
              <w:bottom w:val="single" w:sz="4" w:space="0" w:color="auto"/>
            </w:tcBorders>
            <w:noWrap/>
            <w:hideMark/>
          </w:tcPr>
          <w:p w14:paraId="440E71BF" w14:textId="77777777" w:rsidR="00E53AA8" w:rsidRPr="006778FD" w:rsidRDefault="00E53AA8" w:rsidP="00AC58FF">
            <w:pPr>
              <w:spacing w:line="240" w:lineRule="auto"/>
              <w:ind w:firstLine="0"/>
              <w:jc w:val="center"/>
            </w:pPr>
            <w:r w:rsidRPr="006778FD">
              <w:t>6</w:t>
            </w:r>
          </w:p>
        </w:tc>
        <w:tc>
          <w:tcPr>
            <w:tcW w:w="0" w:type="auto"/>
            <w:tcBorders>
              <w:bottom w:val="single" w:sz="4" w:space="0" w:color="auto"/>
            </w:tcBorders>
            <w:noWrap/>
            <w:hideMark/>
          </w:tcPr>
          <w:p w14:paraId="792E8699" w14:textId="77777777" w:rsidR="00E53AA8" w:rsidRPr="006778FD" w:rsidRDefault="00E53AA8" w:rsidP="00AC58FF">
            <w:pPr>
              <w:spacing w:line="240" w:lineRule="auto"/>
            </w:pPr>
          </w:p>
        </w:tc>
        <w:tc>
          <w:tcPr>
            <w:tcW w:w="0" w:type="auto"/>
            <w:tcBorders>
              <w:bottom w:val="single" w:sz="4" w:space="0" w:color="auto"/>
            </w:tcBorders>
            <w:noWrap/>
            <w:hideMark/>
          </w:tcPr>
          <w:p w14:paraId="08EEA71A" w14:textId="77777777" w:rsidR="00E53AA8" w:rsidRPr="006778FD" w:rsidRDefault="00E53AA8" w:rsidP="00AC58FF">
            <w:pPr>
              <w:spacing w:line="240" w:lineRule="auto"/>
            </w:pPr>
          </w:p>
        </w:tc>
      </w:tr>
      <w:tr w:rsidR="00E53AA8" w:rsidRPr="006778FD" w14:paraId="0DC670EE" w14:textId="77777777" w:rsidTr="00756E8C">
        <w:trPr>
          <w:trHeight w:val="310"/>
        </w:trPr>
        <w:tc>
          <w:tcPr>
            <w:tcW w:w="0" w:type="auto"/>
            <w:gridSpan w:val="4"/>
            <w:tcBorders>
              <w:top w:val="single" w:sz="4" w:space="0" w:color="auto"/>
              <w:bottom w:val="single" w:sz="4" w:space="0" w:color="auto"/>
            </w:tcBorders>
            <w:noWrap/>
            <w:hideMark/>
          </w:tcPr>
          <w:p w14:paraId="35B577EC" w14:textId="77777777" w:rsidR="00E53AA8" w:rsidRPr="006778FD" w:rsidRDefault="00E53AA8" w:rsidP="00AC58FF">
            <w:pPr>
              <w:spacing w:line="240" w:lineRule="auto"/>
              <w:jc w:val="center"/>
              <w:rPr>
                <w:b/>
                <w:bCs/>
              </w:rPr>
            </w:pPr>
            <w:r w:rsidRPr="006778FD">
              <w:rPr>
                <w:b/>
                <w:bCs/>
              </w:rPr>
              <w:t>General Descriptors</w:t>
            </w:r>
          </w:p>
        </w:tc>
      </w:tr>
      <w:tr w:rsidR="00736971" w:rsidRPr="006778FD" w14:paraId="54583B27" w14:textId="77777777" w:rsidTr="00756E8C">
        <w:trPr>
          <w:trHeight w:val="281"/>
        </w:trPr>
        <w:tc>
          <w:tcPr>
            <w:tcW w:w="0" w:type="auto"/>
            <w:tcBorders>
              <w:top w:val="single" w:sz="4" w:space="0" w:color="auto"/>
            </w:tcBorders>
            <w:noWrap/>
            <w:hideMark/>
          </w:tcPr>
          <w:p w14:paraId="10E705EC" w14:textId="77777777" w:rsidR="00E53AA8" w:rsidRPr="006778FD" w:rsidRDefault="00E53AA8" w:rsidP="00AC58FF">
            <w:pPr>
              <w:spacing w:line="240" w:lineRule="auto"/>
              <w:ind w:firstLine="0"/>
            </w:pPr>
            <w:r w:rsidRPr="006778FD">
              <w:t>Academic Rigor/Prestige</w:t>
            </w:r>
          </w:p>
        </w:tc>
        <w:tc>
          <w:tcPr>
            <w:tcW w:w="0" w:type="auto"/>
            <w:tcBorders>
              <w:top w:val="single" w:sz="4" w:space="0" w:color="auto"/>
            </w:tcBorders>
            <w:noWrap/>
            <w:hideMark/>
          </w:tcPr>
          <w:p w14:paraId="09DAEFB3" w14:textId="77777777" w:rsidR="00E53AA8" w:rsidRPr="006778FD" w:rsidRDefault="00E53AA8" w:rsidP="00AC58FF">
            <w:pPr>
              <w:spacing w:line="240" w:lineRule="auto"/>
              <w:ind w:firstLine="0"/>
              <w:jc w:val="center"/>
            </w:pPr>
            <w:r w:rsidRPr="006778FD">
              <w:t>5</w:t>
            </w:r>
          </w:p>
        </w:tc>
        <w:tc>
          <w:tcPr>
            <w:tcW w:w="0" w:type="auto"/>
            <w:tcBorders>
              <w:top w:val="single" w:sz="4" w:space="0" w:color="auto"/>
            </w:tcBorders>
            <w:noWrap/>
            <w:hideMark/>
          </w:tcPr>
          <w:p w14:paraId="2F2A6C03" w14:textId="77777777" w:rsidR="00E53AA8" w:rsidRPr="006778FD" w:rsidRDefault="00E53AA8" w:rsidP="00AC58FF">
            <w:pPr>
              <w:spacing w:line="240" w:lineRule="auto"/>
              <w:ind w:firstLine="0"/>
            </w:pPr>
            <w:r w:rsidRPr="006778FD">
              <w:t>Academic Rigor/Prestige</w:t>
            </w:r>
          </w:p>
        </w:tc>
        <w:tc>
          <w:tcPr>
            <w:tcW w:w="0" w:type="auto"/>
            <w:tcBorders>
              <w:top w:val="single" w:sz="4" w:space="0" w:color="auto"/>
            </w:tcBorders>
            <w:noWrap/>
            <w:hideMark/>
          </w:tcPr>
          <w:p w14:paraId="097E7B98" w14:textId="77777777" w:rsidR="00E53AA8" w:rsidRPr="006778FD" w:rsidRDefault="00E53AA8" w:rsidP="00AC58FF">
            <w:pPr>
              <w:spacing w:line="240" w:lineRule="auto"/>
              <w:ind w:firstLine="0"/>
              <w:jc w:val="center"/>
            </w:pPr>
            <w:r w:rsidRPr="006778FD">
              <w:t>1</w:t>
            </w:r>
          </w:p>
        </w:tc>
      </w:tr>
      <w:tr w:rsidR="00736971" w:rsidRPr="006778FD" w14:paraId="1FA82BFF" w14:textId="77777777" w:rsidTr="00756E8C">
        <w:trPr>
          <w:trHeight w:val="281"/>
        </w:trPr>
        <w:tc>
          <w:tcPr>
            <w:tcW w:w="0" w:type="auto"/>
            <w:noWrap/>
            <w:hideMark/>
          </w:tcPr>
          <w:p w14:paraId="57E22534" w14:textId="77777777" w:rsidR="00E53AA8" w:rsidRPr="006778FD" w:rsidRDefault="00E53AA8" w:rsidP="00AC58FF">
            <w:pPr>
              <w:spacing w:line="240" w:lineRule="auto"/>
              <w:ind w:firstLine="0"/>
            </w:pPr>
            <w:r w:rsidRPr="006778FD">
              <w:t>Quality control of program</w:t>
            </w:r>
          </w:p>
        </w:tc>
        <w:tc>
          <w:tcPr>
            <w:tcW w:w="0" w:type="auto"/>
            <w:noWrap/>
            <w:hideMark/>
          </w:tcPr>
          <w:p w14:paraId="19BA1429" w14:textId="77777777" w:rsidR="00E53AA8" w:rsidRPr="006778FD" w:rsidRDefault="00E53AA8" w:rsidP="00AC58FF">
            <w:pPr>
              <w:spacing w:line="240" w:lineRule="auto"/>
              <w:ind w:firstLine="0"/>
              <w:jc w:val="center"/>
            </w:pPr>
            <w:r w:rsidRPr="006778FD">
              <w:t>2</w:t>
            </w:r>
          </w:p>
        </w:tc>
        <w:tc>
          <w:tcPr>
            <w:tcW w:w="0" w:type="auto"/>
            <w:noWrap/>
            <w:hideMark/>
          </w:tcPr>
          <w:p w14:paraId="12A41B53" w14:textId="6948870A" w:rsidR="00E53AA8" w:rsidRPr="006778FD" w:rsidRDefault="00E53AA8" w:rsidP="00AC58FF">
            <w:pPr>
              <w:spacing w:line="240" w:lineRule="auto"/>
              <w:ind w:firstLine="0"/>
            </w:pPr>
            <w:r w:rsidRPr="006778FD">
              <w:t xml:space="preserve">Quality </w:t>
            </w:r>
            <w:r w:rsidR="00736971" w:rsidRPr="006778FD">
              <w:t>C</w:t>
            </w:r>
            <w:r w:rsidRPr="006778FD">
              <w:t xml:space="preserve">ontrol of </w:t>
            </w:r>
            <w:r w:rsidR="00736971" w:rsidRPr="006778FD">
              <w:t>P</w:t>
            </w:r>
            <w:r w:rsidRPr="006778FD">
              <w:t>rogram</w:t>
            </w:r>
          </w:p>
        </w:tc>
        <w:tc>
          <w:tcPr>
            <w:tcW w:w="0" w:type="auto"/>
            <w:noWrap/>
            <w:hideMark/>
          </w:tcPr>
          <w:p w14:paraId="3CB8FBFF" w14:textId="77777777" w:rsidR="00E53AA8" w:rsidRPr="006778FD" w:rsidRDefault="00E53AA8" w:rsidP="00AC58FF">
            <w:pPr>
              <w:spacing w:line="240" w:lineRule="auto"/>
              <w:ind w:firstLine="0"/>
              <w:jc w:val="center"/>
            </w:pPr>
            <w:r w:rsidRPr="006778FD">
              <w:t>3</w:t>
            </w:r>
          </w:p>
        </w:tc>
      </w:tr>
      <w:tr w:rsidR="00736971" w:rsidRPr="006778FD" w14:paraId="51CC5D46" w14:textId="77777777" w:rsidTr="00756E8C">
        <w:trPr>
          <w:trHeight w:val="281"/>
        </w:trPr>
        <w:tc>
          <w:tcPr>
            <w:tcW w:w="0" w:type="auto"/>
            <w:noWrap/>
            <w:hideMark/>
          </w:tcPr>
          <w:p w14:paraId="11AC9E9F" w14:textId="77777777" w:rsidR="00E53AA8" w:rsidRPr="006778FD" w:rsidRDefault="00E53AA8" w:rsidP="00AC58FF">
            <w:pPr>
              <w:spacing w:line="240" w:lineRule="auto"/>
            </w:pPr>
          </w:p>
        </w:tc>
        <w:tc>
          <w:tcPr>
            <w:tcW w:w="0" w:type="auto"/>
            <w:noWrap/>
            <w:hideMark/>
          </w:tcPr>
          <w:p w14:paraId="264DEA18" w14:textId="77777777" w:rsidR="00E53AA8" w:rsidRPr="006778FD" w:rsidRDefault="00E53AA8" w:rsidP="00AC58FF">
            <w:pPr>
              <w:spacing w:line="240" w:lineRule="auto"/>
              <w:ind w:firstLine="0"/>
              <w:jc w:val="center"/>
            </w:pPr>
          </w:p>
        </w:tc>
        <w:tc>
          <w:tcPr>
            <w:tcW w:w="0" w:type="auto"/>
            <w:noWrap/>
            <w:hideMark/>
          </w:tcPr>
          <w:p w14:paraId="161A5444" w14:textId="06F4829C" w:rsidR="00E53AA8" w:rsidRPr="006778FD" w:rsidRDefault="00E53AA8" w:rsidP="00AC58FF">
            <w:pPr>
              <w:spacing w:line="240" w:lineRule="auto"/>
              <w:ind w:firstLine="0"/>
            </w:pPr>
            <w:r w:rsidRPr="006778FD">
              <w:t>Safe/Stable</w:t>
            </w:r>
          </w:p>
        </w:tc>
        <w:tc>
          <w:tcPr>
            <w:tcW w:w="0" w:type="auto"/>
            <w:noWrap/>
            <w:hideMark/>
          </w:tcPr>
          <w:p w14:paraId="0B1F7B5D" w14:textId="77777777" w:rsidR="00E53AA8" w:rsidRPr="006778FD" w:rsidRDefault="00E53AA8" w:rsidP="00AC58FF">
            <w:pPr>
              <w:spacing w:line="240" w:lineRule="auto"/>
              <w:ind w:firstLine="0"/>
              <w:jc w:val="center"/>
            </w:pPr>
            <w:r w:rsidRPr="006778FD">
              <w:t>2</w:t>
            </w:r>
          </w:p>
        </w:tc>
      </w:tr>
      <w:tr w:rsidR="00736971" w:rsidRPr="006778FD" w14:paraId="232FBC48" w14:textId="77777777" w:rsidTr="00756E8C">
        <w:trPr>
          <w:trHeight w:val="281"/>
        </w:trPr>
        <w:tc>
          <w:tcPr>
            <w:tcW w:w="0" w:type="auto"/>
            <w:noWrap/>
            <w:hideMark/>
          </w:tcPr>
          <w:p w14:paraId="28233301" w14:textId="77777777" w:rsidR="00E53AA8" w:rsidRPr="006778FD" w:rsidRDefault="00E53AA8" w:rsidP="00AC58FF">
            <w:pPr>
              <w:spacing w:line="240" w:lineRule="auto"/>
              <w:ind w:firstLine="0"/>
            </w:pPr>
            <w:r w:rsidRPr="006778FD">
              <w:t>Conflict</w:t>
            </w:r>
          </w:p>
        </w:tc>
        <w:tc>
          <w:tcPr>
            <w:tcW w:w="0" w:type="auto"/>
            <w:noWrap/>
            <w:hideMark/>
          </w:tcPr>
          <w:p w14:paraId="69686868" w14:textId="77777777" w:rsidR="00E53AA8" w:rsidRPr="006778FD" w:rsidRDefault="00E53AA8" w:rsidP="00AC58FF">
            <w:pPr>
              <w:spacing w:line="240" w:lineRule="auto"/>
              <w:ind w:firstLine="0"/>
              <w:jc w:val="center"/>
            </w:pPr>
            <w:r w:rsidRPr="006778FD">
              <w:t>2</w:t>
            </w:r>
          </w:p>
        </w:tc>
        <w:tc>
          <w:tcPr>
            <w:tcW w:w="0" w:type="auto"/>
            <w:noWrap/>
            <w:hideMark/>
          </w:tcPr>
          <w:p w14:paraId="657A3CB7" w14:textId="77777777" w:rsidR="00E53AA8" w:rsidRPr="006778FD" w:rsidRDefault="00E53AA8" w:rsidP="00AC58FF">
            <w:pPr>
              <w:spacing w:line="240" w:lineRule="auto"/>
              <w:ind w:firstLine="0"/>
            </w:pPr>
            <w:r w:rsidRPr="006778FD">
              <w:t>Conflict</w:t>
            </w:r>
          </w:p>
        </w:tc>
        <w:tc>
          <w:tcPr>
            <w:tcW w:w="0" w:type="auto"/>
            <w:noWrap/>
            <w:hideMark/>
          </w:tcPr>
          <w:p w14:paraId="1D7817A4" w14:textId="77777777" w:rsidR="00E53AA8" w:rsidRPr="006778FD" w:rsidRDefault="00E53AA8" w:rsidP="00AC58FF">
            <w:pPr>
              <w:spacing w:line="240" w:lineRule="auto"/>
              <w:ind w:firstLine="0"/>
              <w:jc w:val="center"/>
            </w:pPr>
            <w:r w:rsidRPr="006778FD">
              <w:t>6</w:t>
            </w:r>
          </w:p>
        </w:tc>
      </w:tr>
      <w:tr w:rsidR="00736971" w:rsidRPr="006778FD" w14:paraId="09112744" w14:textId="77777777" w:rsidTr="00756E8C">
        <w:trPr>
          <w:trHeight w:val="281"/>
        </w:trPr>
        <w:tc>
          <w:tcPr>
            <w:tcW w:w="0" w:type="auto"/>
            <w:noWrap/>
            <w:hideMark/>
          </w:tcPr>
          <w:p w14:paraId="7956D77E" w14:textId="77777777" w:rsidR="00E53AA8" w:rsidRPr="006778FD" w:rsidRDefault="00E53AA8" w:rsidP="00AC58FF">
            <w:pPr>
              <w:spacing w:line="240" w:lineRule="auto"/>
              <w:ind w:firstLine="0"/>
            </w:pPr>
            <w:r w:rsidRPr="006778FD">
              <w:t>Culture</w:t>
            </w:r>
          </w:p>
        </w:tc>
        <w:tc>
          <w:tcPr>
            <w:tcW w:w="0" w:type="auto"/>
            <w:noWrap/>
            <w:hideMark/>
          </w:tcPr>
          <w:p w14:paraId="1395E59A" w14:textId="77777777" w:rsidR="00E53AA8" w:rsidRPr="006778FD" w:rsidRDefault="00E53AA8" w:rsidP="00AC58FF">
            <w:pPr>
              <w:spacing w:line="240" w:lineRule="auto"/>
              <w:ind w:firstLine="0"/>
              <w:jc w:val="center"/>
            </w:pPr>
            <w:r w:rsidRPr="006778FD">
              <w:t>25</w:t>
            </w:r>
          </w:p>
        </w:tc>
        <w:tc>
          <w:tcPr>
            <w:tcW w:w="0" w:type="auto"/>
            <w:noWrap/>
            <w:hideMark/>
          </w:tcPr>
          <w:p w14:paraId="7895FCEA" w14:textId="77777777" w:rsidR="00E53AA8" w:rsidRPr="006778FD" w:rsidRDefault="00E53AA8" w:rsidP="00AC58FF">
            <w:pPr>
              <w:spacing w:line="240" w:lineRule="auto"/>
              <w:ind w:firstLine="0"/>
            </w:pPr>
            <w:r w:rsidRPr="006778FD">
              <w:t>Culture</w:t>
            </w:r>
          </w:p>
        </w:tc>
        <w:tc>
          <w:tcPr>
            <w:tcW w:w="0" w:type="auto"/>
            <w:noWrap/>
            <w:hideMark/>
          </w:tcPr>
          <w:p w14:paraId="2D149126" w14:textId="77777777" w:rsidR="00E53AA8" w:rsidRPr="006778FD" w:rsidRDefault="00E53AA8" w:rsidP="00AC58FF">
            <w:pPr>
              <w:spacing w:line="240" w:lineRule="auto"/>
              <w:ind w:firstLine="0"/>
              <w:jc w:val="center"/>
            </w:pPr>
            <w:r w:rsidRPr="006778FD">
              <w:t>20</w:t>
            </w:r>
          </w:p>
        </w:tc>
      </w:tr>
      <w:tr w:rsidR="00736971" w:rsidRPr="006778FD" w14:paraId="1EA6595B" w14:textId="77777777" w:rsidTr="00756E8C">
        <w:trPr>
          <w:trHeight w:val="281"/>
        </w:trPr>
        <w:tc>
          <w:tcPr>
            <w:tcW w:w="0" w:type="auto"/>
            <w:noWrap/>
            <w:hideMark/>
          </w:tcPr>
          <w:p w14:paraId="721C019D" w14:textId="77777777" w:rsidR="00E53AA8" w:rsidRPr="006778FD" w:rsidRDefault="00E53AA8" w:rsidP="00AC58FF">
            <w:pPr>
              <w:spacing w:line="240" w:lineRule="auto"/>
            </w:pPr>
          </w:p>
        </w:tc>
        <w:tc>
          <w:tcPr>
            <w:tcW w:w="0" w:type="auto"/>
            <w:noWrap/>
            <w:hideMark/>
          </w:tcPr>
          <w:p w14:paraId="3776E0CB" w14:textId="77777777" w:rsidR="00E53AA8" w:rsidRPr="006778FD" w:rsidRDefault="00E53AA8" w:rsidP="00AC58FF">
            <w:pPr>
              <w:spacing w:line="240" w:lineRule="auto"/>
              <w:ind w:firstLine="0"/>
              <w:jc w:val="center"/>
            </w:pPr>
          </w:p>
        </w:tc>
        <w:tc>
          <w:tcPr>
            <w:tcW w:w="0" w:type="auto"/>
            <w:noWrap/>
            <w:hideMark/>
          </w:tcPr>
          <w:p w14:paraId="669A8FDB" w14:textId="77777777" w:rsidR="00E53AA8" w:rsidRPr="006778FD" w:rsidRDefault="00E53AA8" w:rsidP="00AC58FF">
            <w:pPr>
              <w:spacing w:line="240" w:lineRule="auto"/>
              <w:ind w:firstLine="0"/>
            </w:pPr>
            <w:r w:rsidRPr="006778FD">
              <w:t>Develop Empathy and Social Sensitivity</w:t>
            </w:r>
          </w:p>
        </w:tc>
        <w:tc>
          <w:tcPr>
            <w:tcW w:w="0" w:type="auto"/>
            <w:noWrap/>
            <w:hideMark/>
          </w:tcPr>
          <w:p w14:paraId="528DA2AB" w14:textId="77777777" w:rsidR="00E53AA8" w:rsidRPr="006778FD" w:rsidRDefault="00E53AA8" w:rsidP="00AC58FF">
            <w:pPr>
              <w:spacing w:line="240" w:lineRule="auto"/>
              <w:ind w:firstLine="0"/>
              <w:jc w:val="center"/>
            </w:pPr>
            <w:r w:rsidRPr="006778FD">
              <w:t>3</w:t>
            </w:r>
          </w:p>
        </w:tc>
      </w:tr>
      <w:tr w:rsidR="00736971" w:rsidRPr="006778FD" w14:paraId="353D92E7" w14:textId="77777777" w:rsidTr="00756E8C">
        <w:trPr>
          <w:trHeight w:val="281"/>
        </w:trPr>
        <w:tc>
          <w:tcPr>
            <w:tcW w:w="0" w:type="auto"/>
            <w:noWrap/>
            <w:hideMark/>
          </w:tcPr>
          <w:p w14:paraId="6EBECCBA" w14:textId="77777777" w:rsidR="00E53AA8" w:rsidRPr="006778FD" w:rsidRDefault="00E53AA8" w:rsidP="00AC58FF">
            <w:pPr>
              <w:spacing w:line="240" w:lineRule="auto"/>
              <w:ind w:firstLine="0"/>
            </w:pPr>
            <w:r w:rsidRPr="006778FD">
              <w:t>Diversity in host country</w:t>
            </w:r>
          </w:p>
        </w:tc>
        <w:tc>
          <w:tcPr>
            <w:tcW w:w="0" w:type="auto"/>
            <w:noWrap/>
            <w:hideMark/>
          </w:tcPr>
          <w:p w14:paraId="28C0DF27" w14:textId="77777777" w:rsidR="00E53AA8" w:rsidRPr="006778FD" w:rsidRDefault="00E53AA8" w:rsidP="00AC58FF">
            <w:pPr>
              <w:spacing w:line="240" w:lineRule="auto"/>
              <w:ind w:firstLine="0"/>
              <w:jc w:val="center"/>
            </w:pPr>
            <w:r w:rsidRPr="006778FD">
              <w:t>1</w:t>
            </w:r>
          </w:p>
        </w:tc>
        <w:tc>
          <w:tcPr>
            <w:tcW w:w="0" w:type="auto"/>
            <w:noWrap/>
            <w:hideMark/>
          </w:tcPr>
          <w:p w14:paraId="0A3D9E15" w14:textId="77777777" w:rsidR="00E53AA8" w:rsidRPr="006778FD" w:rsidRDefault="00E53AA8" w:rsidP="00AC58FF">
            <w:pPr>
              <w:spacing w:line="240" w:lineRule="auto"/>
              <w:ind w:firstLine="0"/>
            </w:pPr>
            <w:r w:rsidRPr="006778FD">
              <w:t>Diversity in host country</w:t>
            </w:r>
          </w:p>
        </w:tc>
        <w:tc>
          <w:tcPr>
            <w:tcW w:w="0" w:type="auto"/>
            <w:noWrap/>
            <w:hideMark/>
          </w:tcPr>
          <w:p w14:paraId="78E646F8" w14:textId="77777777" w:rsidR="00E53AA8" w:rsidRPr="006778FD" w:rsidRDefault="00E53AA8" w:rsidP="00AC58FF">
            <w:pPr>
              <w:spacing w:line="240" w:lineRule="auto"/>
              <w:ind w:firstLine="0"/>
              <w:jc w:val="center"/>
            </w:pPr>
            <w:r w:rsidRPr="006778FD">
              <w:t>12</w:t>
            </w:r>
          </w:p>
        </w:tc>
      </w:tr>
      <w:tr w:rsidR="00736971" w:rsidRPr="006778FD" w14:paraId="5CBFC978" w14:textId="77777777" w:rsidTr="00756E8C">
        <w:trPr>
          <w:trHeight w:val="281"/>
        </w:trPr>
        <w:tc>
          <w:tcPr>
            <w:tcW w:w="0" w:type="auto"/>
            <w:noWrap/>
            <w:hideMark/>
          </w:tcPr>
          <w:p w14:paraId="163976AC" w14:textId="77777777" w:rsidR="00E53AA8" w:rsidRPr="006778FD" w:rsidRDefault="00E53AA8" w:rsidP="00AC58FF">
            <w:pPr>
              <w:spacing w:line="240" w:lineRule="auto"/>
            </w:pPr>
          </w:p>
        </w:tc>
        <w:tc>
          <w:tcPr>
            <w:tcW w:w="0" w:type="auto"/>
            <w:noWrap/>
            <w:hideMark/>
          </w:tcPr>
          <w:p w14:paraId="358A544A" w14:textId="77777777" w:rsidR="00E53AA8" w:rsidRPr="006778FD" w:rsidRDefault="00E53AA8" w:rsidP="00AC58FF">
            <w:pPr>
              <w:spacing w:line="240" w:lineRule="auto"/>
              <w:ind w:firstLine="0"/>
              <w:jc w:val="center"/>
            </w:pPr>
          </w:p>
        </w:tc>
        <w:tc>
          <w:tcPr>
            <w:tcW w:w="0" w:type="auto"/>
            <w:noWrap/>
            <w:hideMark/>
          </w:tcPr>
          <w:p w14:paraId="16D07061" w14:textId="77777777" w:rsidR="00E53AA8" w:rsidRPr="006778FD" w:rsidRDefault="00E53AA8" w:rsidP="00AC58FF">
            <w:pPr>
              <w:spacing w:line="240" w:lineRule="auto"/>
              <w:ind w:firstLine="0"/>
            </w:pPr>
            <w:r w:rsidRPr="006778FD">
              <w:t>Explore NGO Careers</w:t>
            </w:r>
          </w:p>
        </w:tc>
        <w:tc>
          <w:tcPr>
            <w:tcW w:w="0" w:type="auto"/>
            <w:noWrap/>
            <w:hideMark/>
          </w:tcPr>
          <w:p w14:paraId="5573F661" w14:textId="77777777" w:rsidR="00E53AA8" w:rsidRPr="006778FD" w:rsidRDefault="00E53AA8" w:rsidP="00AC58FF">
            <w:pPr>
              <w:spacing w:line="240" w:lineRule="auto"/>
              <w:ind w:firstLine="0"/>
              <w:jc w:val="center"/>
            </w:pPr>
            <w:r w:rsidRPr="006778FD">
              <w:t>4</w:t>
            </w:r>
          </w:p>
        </w:tc>
      </w:tr>
      <w:tr w:rsidR="00736971" w:rsidRPr="006778FD" w14:paraId="0901AA1F" w14:textId="77777777" w:rsidTr="00756E8C">
        <w:trPr>
          <w:trHeight w:val="281"/>
        </w:trPr>
        <w:tc>
          <w:tcPr>
            <w:tcW w:w="0" w:type="auto"/>
            <w:noWrap/>
            <w:hideMark/>
          </w:tcPr>
          <w:p w14:paraId="44A0DF74" w14:textId="4B4C7A1E" w:rsidR="00E53AA8" w:rsidRPr="006778FD" w:rsidRDefault="006778FD" w:rsidP="00AC58FF">
            <w:pPr>
              <w:spacing w:line="240" w:lineRule="auto"/>
              <w:ind w:firstLine="0"/>
            </w:pPr>
            <w:r w:rsidRPr="006778FD">
              <w:lastRenderedPageBreak/>
              <w:t>Full-Immersion</w:t>
            </w:r>
          </w:p>
        </w:tc>
        <w:tc>
          <w:tcPr>
            <w:tcW w:w="0" w:type="auto"/>
            <w:noWrap/>
            <w:hideMark/>
          </w:tcPr>
          <w:p w14:paraId="6AA93D54" w14:textId="77777777" w:rsidR="00E53AA8" w:rsidRPr="006778FD" w:rsidRDefault="00E53AA8" w:rsidP="00AC58FF">
            <w:pPr>
              <w:spacing w:line="240" w:lineRule="auto"/>
              <w:ind w:firstLine="0"/>
              <w:jc w:val="center"/>
            </w:pPr>
            <w:r w:rsidRPr="006778FD">
              <w:t>6</w:t>
            </w:r>
          </w:p>
        </w:tc>
        <w:tc>
          <w:tcPr>
            <w:tcW w:w="0" w:type="auto"/>
            <w:noWrap/>
            <w:hideMark/>
          </w:tcPr>
          <w:p w14:paraId="79A2B7B3" w14:textId="77777777" w:rsidR="00E53AA8" w:rsidRPr="006778FD" w:rsidRDefault="00E53AA8" w:rsidP="00AC58FF">
            <w:pPr>
              <w:spacing w:line="240" w:lineRule="auto"/>
              <w:ind w:firstLine="0"/>
            </w:pPr>
            <w:proofErr w:type="gramStart"/>
            <w:r w:rsidRPr="006778FD">
              <w:t>Full-immersion</w:t>
            </w:r>
            <w:proofErr w:type="gramEnd"/>
          </w:p>
        </w:tc>
        <w:tc>
          <w:tcPr>
            <w:tcW w:w="0" w:type="auto"/>
            <w:noWrap/>
            <w:hideMark/>
          </w:tcPr>
          <w:p w14:paraId="726E355A" w14:textId="77777777" w:rsidR="00E53AA8" w:rsidRPr="006778FD" w:rsidRDefault="00E53AA8" w:rsidP="00AC58FF">
            <w:pPr>
              <w:spacing w:line="240" w:lineRule="auto"/>
              <w:ind w:firstLine="0"/>
              <w:jc w:val="center"/>
            </w:pPr>
            <w:r w:rsidRPr="006778FD">
              <w:t>9</w:t>
            </w:r>
          </w:p>
        </w:tc>
      </w:tr>
      <w:tr w:rsidR="00736971" w:rsidRPr="006778FD" w14:paraId="50ED8301" w14:textId="77777777" w:rsidTr="00756E8C">
        <w:trPr>
          <w:trHeight w:val="281"/>
        </w:trPr>
        <w:tc>
          <w:tcPr>
            <w:tcW w:w="0" w:type="auto"/>
            <w:noWrap/>
            <w:hideMark/>
          </w:tcPr>
          <w:p w14:paraId="1FE81472" w14:textId="77777777" w:rsidR="00E53AA8" w:rsidRPr="006778FD" w:rsidRDefault="00E53AA8" w:rsidP="00AC58FF">
            <w:pPr>
              <w:spacing w:line="240" w:lineRule="auto"/>
              <w:ind w:firstLine="0"/>
            </w:pPr>
            <w:r w:rsidRPr="006778FD">
              <w:t>Poor/Developing/Poverty</w:t>
            </w:r>
          </w:p>
        </w:tc>
        <w:tc>
          <w:tcPr>
            <w:tcW w:w="0" w:type="auto"/>
            <w:noWrap/>
            <w:hideMark/>
          </w:tcPr>
          <w:p w14:paraId="25652133" w14:textId="77777777" w:rsidR="00E53AA8" w:rsidRPr="006778FD" w:rsidRDefault="00E53AA8" w:rsidP="00AC58FF">
            <w:pPr>
              <w:spacing w:line="240" w:lineRule="auto"/>
              <w:ind w:firstLine="0"/>
              <w:jc w:val="center"/>
            </w:pPr>
            <w:r w:rsidRPr="006778FD">
              <w:t>1</w:t>
            </w:r>
          </w:p>
        </w:tc>
        <w:tc>
          <w:tcPr>
            <w:tcW w:w="0" w:type="auto"/>
            <w:noWrap/>
            <w:hideMark/>
          </w:tcPr>
          <w:p w14:paraId="33B75574" w14:textId="77777777" w:rsidR="00E53AA8" w:rsidRPr="006778FD" w:rsidRDefault="00E53AA8" w:rsidP="00AC58FF">
            <w:pPr>
              <w:spacing w:line="240" w:lineRule="auto"/>
              <w:ind w:firstLine="0"/>
            </w:pPr>
            <w:r w:rsidRPr="006778FD">
              <w:t>Poor/Developing/Poverty</w:t>
            </w:r>
          </w:p>
        </w:tc>
        <w:tc>
          <w:tcPr>
            <w:tcW w:w="0" w:type="auto"/>
            <w:noWrap/>
            <w:hideMark/>
          </w:tcPr>
          <w:p w14:paraId="1B561843" w14:textId="77777777" w:rsidR="00E53AA8" w:rsidRPr="006778FD" w:rsidRDefault="00E53AA8" w:rsidP="00AC58FF">
            <w:pPr>
              <w:spacing w:line="240" w:lineRule="auto"/>
              <w:ind w:firstLine="0"/>
              <w:jc w:val="center"/>
            </w:pPr>
            <w:r w:rsidRPr="006778FD">
              <w:t>9</w:t>
            </w:r>
          </w:p>
        </w:tc>
      </w:tr>
      <w:tr w:rsidR="00736971" w:rsidRPr="006778FD" w14:paraId="17138308" w14:textId="77777777" w:rsidTr="00756E8C">
        <w:trPr>
          <w:trHeight w:val="281"/>
        </w:trPr>
        <w:tc>
          <w:tcPr>
            <w:tcW w:w="0" w:type="auto"/>
            <w:noWrap/>
            <w:hideMark/>
          </w:tcPr>
          <w:p w14:paraId="42C78DD6" w14:textId="77777777" w:rsidR="00E53AA8" w:rsidRPr="006778FD" w:rsidRDefault="00E53AA8" w:rsidP="00AC58FF">
            <w:pPr>
              <w:spacing w:line="240" w:lineRule="auto"/>
            </w:pPr>
          </w:p>
        </w:tc>
        <w:tc>
          <w:tcPr>
            <w:tcW w:w="0" w:type="auto"/>
            <w:noWrap/>
            <w:hideMark/>
          </w:tcPr>
          <w:p w14:paraId="7C9927BA" w14:textId="77777777" w:rsidR="00E53AA8" w:rsidRPr="006778FD" w:rsidRDefault="00E53AA8" w:rsidP="00AC58FF">
            <w:pPr>
              <w:spacing w:line="240" w:lineRule="auto"/>
              <w:ind w:firstLine="0"/>
              <w:jc w:val="center"/>
            </w:pPr>
          </w:p>
        </w:tc>
        <w:tc>
          <w:tcPr>
            <w:tcW w:w="0" w:type="auto"/>
            <w:noWrap/>
            <w:hideMark/>
          </w:tcPr>
          <w:p w14:paraId="1A95F45F" w14:textId="77777777" w:rsidR="00E53AA8" w:rsidRPr="006778FD" w:rsidRDefault="00E53AA8" w:rsidP="00AC58FF">
            <w:pPr>
              <w:spacing w:line="240" w:lineRule="auto"/>
              <w:ind w:firstLine="0"/>
            </w:pPr>
            <w:r w:rsidRPr="006778FD">
              <w:t>Strategic Importance</w:t>
            </w:r>
          </w:p>
        </w:tc>
        <w:tc>
          <w:tcPr>
            <w:tcW w:w="0" w:type="auto"/>
            <w:noWrap/>
            <w:hideMark/>
          </w:tcPr>
          <w:p w14:paraId="05CCA646" w14:textId="77777777" w:rsidR="00E53AA8" w:rsidRPr="006778FD" w:rsidRDefault="00E53AA8" w:rsidP="00AC58FF">
            <w:pPr>
              <w:spacing w:line="240" w:lineRule="auto"/>
              <w:ind w:firstLine="0"/>
              <w:jc w:val="center"/>
            </w:pPr>
            <w:r w:rsidRPr="006778FD">
              <w:t>1</w:t>
            </w:r>
          </w:p>
        </w:tc>
      </w:tr>
      <w:tr w:rsidR="00736971" w:rsidRPr="006778FD" w14:paraId="434331A4" w14:textId="77777777" w:rsidTr="00756E8C">
        <w:trPr>
          <w:trHeight w:val="281"/>
        </w:trPr>
        <w:tc>
          <w:tcPr>
            <w:tcW w:w="0" w:type="auto"/>
            <w:tcBorders>
              <w:bottom w:val="single" w:sz="4" w:space="0" w:color="auto"/>
            </w:tcBorders>
            <w:noWrap/>
            <w:hideMark/>
          </w:tcPr>
          <w:p w14:paraId="629674D7" w14:textId="77777777" w:rsidR="00E53AA8" w:rsidRPr="006778FD" w:rsidRDefault="00E53AA8" w:rsidP="00AC58FF">
            <w:pPr>
              <w:spacing w:line="240" w:lineRule="auto"/>
              <w:ind w:firstLine="0"/>
            </w:pPr>
            <w:r w:rsidRPr="006778FD">
              <w:t>Transportation</w:t>
            </w:r>
          </w:p>
        </w:tc>
        <w:tc>
          <w:tcPr>
            <w:tcW w:w="0" w:type="auto"/>
            <w:tcBorders>
              <w:bottom w:val="single" w:sz="4" w:space="0" w:color="auto"/>
            </w:tcBorders>
            <w:noWrap/>
            <w:hideMark/>
          </w:tcPr>
          <w:p w14:paraId="410D3904" w14:textId="77777777" w:rsidR="00E53AA8" w:rsidRPr="006778FD" w:rsidRDefault="00E53AA8" w:rsidP="00AC58FF">
            <w:pPr>
              <w:spacing w:line="240" w:lineRule="auto"/>
              <w:ind w:firstLine="0"/>
              <w:jc w:val="center"/>
            </w:pPr>
            <w:r w:rsidRPr="006778FD">
              <w:t>4</w:t>
            </w:r>
          </w:p>
        </w:tc>
        <w:tc>
          <w:tcPr>
            <w:tcW w:w="0" w:type="auto"/>
            <w:tcBorders>
              <w:bottom w:val="single" w:sz="4" w:space="0" w:color="auto"/>
            </w:tcBorders>
            <w:noWrap/>
            <w:hideMark/>
          </w:tcPr>
          <w:p w14:paraId="33513149" w14:textId="77777777" w:rsidR="00E53AA8" w:rsidRPr="006778FD" w:rsidRDefault="00E53AA8" w:rsidP="00AC58FF">
            <w:pPr>
              <w:spacing w:line="240" w:lineRule="auto"/>
              <w:ind w:firstLine="0"/>
            </w:pPr>
            <w:r w:rsidRPr="006778FD">
              <w:t>Transportation</w:t>
            </w:r>
          </w:p>
        </w:tc>
        <w:tc>
          <w:tcPr>
            <w:tcW w:w="0" w:type="auto"/>
            <w:tcBorders>
              <w:bottom w:val="single" w:sz="4" w:space="0" w:color="auto"/>
            </w:tcBorders>
            <w:noWrap/>
            <w:hideMark/>
          </w:tcPr>
          <w:p w14:paraId="4CDC8766" w14:textId="77777777" w:rsidR="00E53AA8" w:rsidRPr="006778FD" w:rsidRDefault="00E53AA8" w:rsidP="00AC58FF">
            <w:pPr>
              <w:spacing w:line="240" w:lineRule="auto"/>
              <w:ind w:firstLine="0"/>
              <w:jc w:val="center"/>
            </w:pPr>
            <w:r w:rsidRPr="006778FD">
              <w:t>3</w:t>
            </w:r>
          </w:p>
        </w:tc>
      </w:tr>
      <w:tr w:rsidR="00E53AA8" w:rsidRPr="006778FD" w14:paraId="7F115534" w14:textId="77777777" w:rsidTr="00756E8C">
        <w:trPr>
          <w:trHeight w:val="281"/>
        </w:trPr>
        <w:tc>
          <w:tcPr>
            <w:tcW w:w="0" w:type="auto"/>
            <w:gridSpan w:val="4"/>
            <w:tcBorders>
              <w:top w:val="single" w:sz="4" w:space="0" w:color="auto"/>
              <w:bottom w:val="single" w:sz="4" w:space="0" w:color="auto"/>
            </w:tcBorders>
            <w:noWrap/>
          </w:tcPr>
          <w:p w14:paraId="03D43567" w14:textId="77777777" w:rsidR="00E53AA8" w:rsidRPr="006778FD" w:rsidRDefault="00E53AA8" w:rsidP="00AC58FF">
            <w:pPr>
              <w:spacing w:line="240" w:lineRule="auto"/>
              <w:ind w:firstLine="0"/>
              <w:jc w:val="center"/>
              <w:rPr>
                <w:b/>
                <w:bCs/>
              </w:rPr>
            </w:pPr>
            <w:r w:rsidRPr="006778FD">
              <w:rPr>
                <w:b/>
                <w:bCs/>
              </w:rPr>
              <w:t>Examples</w:t>
            </w:r>
          </w:p>
        </w:tc>
      </w:tr>
      <w:tr w:rsidR="00B51FBD" w:rsidRPr="006778FD" w14:paraId="68C502D3" w14:textId="77777777" w:rsidTr="00756E8C">
        <w:trPr>
          <w:trHeight w:val="281"/>
        </w:trPr>
        <w:tc>
          <w:tcPr>
            <w:tcW w:w="0" w:type="auto"/>
            <w:gridSpan w:val="2"/>
            <w:tcBorders>
              <w:top w:val="single" w:sz="4" w:space="0" w:color="auto"/>
              <w:bottom w:val="single" w:sz="4" w:space="0" w:color="auto"/>
            </w:tcBorders>
            <w:noWrap/>
          </w:tcPr>
          <w:p w14:paraId="042DFA42" w14:textId="5A504DDA" w:rsidR="00E53AA8" w:rsidRPr="006778FD" w:rsidRDefault="00B51FBD" w:rsidP="00AC58FF">
            <w:pPr>
              <w:spacing w:line="240" w:lineRule="auto"/>
              <w:ind w:firstLine="0"/>
            </w:pPr>
            <w:r w:rsidRPr="006778FD">
              <w:t xml:space="preserve">“Our hope is that through this experience, you will be able to connect your talents to new ways to serve those in need around you! And all while you are exploring a place rich with history and beautiful sites – you will not want to miss this opportunity!” </w:t>
            </w:r>
            <w:r w:rsidR="00E53AA8" w:rsidRPr="006778FD">
              <w:t>(Worship U.)</w:t>
            </w:r>
          </w:p>
        </w:tc>
        <w:tc>
          <w:tcPr>
            <w:tcW w:w="0" w:type="auto"/>
            <w:gridSpan w:val="2"/>
            <w:tcBorders>
              <w:top w:val="single" w:sz="4" w:space="0" w:color="auto"/>
              <w:bottom w:val="single" w:sz="4" w:space="0" w:color="auto"/>
            </w:tcBorders>
            <w:noWrap/>
          </w:tcPr>
          <w:p w14:paraId="0D3FEF1E" w14:textId="48D6D9B4" w:rsidR="00E53AA8" w:rsidRPr="006778FD" w:rsidRDefault="00B51FBD" w:rsidP="00AC58FF">
            <w:pPr>
              <w:spacing w:line="240" w:lineRule="auto"/>
              <w:ind w:firstLine="0"/>
            </w:pPr>
            <w:r w:rsidRPr="006778FD">
              <w:t xml:space="preserve">“The [program] is offered […] for those desiring to serve in developing third-world countries. Students live and learn in a simulated third-world village. Emphasis is on technical skill learning in agriculture (animals and horticulture), appropriate technology, cross-cultural communication and community development, nutrition and food preparation, and primary health care. Students receive three hours of credit for this program, which takes place at the [program] Institute in Lake Wales, Florida.” </w:t>
            </w:r>
            <w:r w:rsidR="00E53AA8" w:rsidRPr="006778FD">
              <w:t>(Communion U.)</w:t>
            </w:r>
          </w:p>
        </w:tc>
      </w:tr>
    </w:tbl>
    <w:tbl>
      <w:tblPr>
        <w:tblStyle w:val="TableGrid"/>
        <w:tblpPr w:leftFromText="180" w:rightFromText="180" w:vertAnchor="text" w:horzAnchor="margin" w:tblpY="374"/>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0"/>
        <w:gridCol w:w="5670"/>
      </w:tblGrid>
      <w:tr w:rsidR="00756E8C" w:rsidRPr="006778FD" w14:paraId="7318DBB1" w14:textId="77777777" w:rsidTr="00756E8C">
        <w:trPr>
          <w:trHeight w:val="281"/>
        </w:trPr>
        <w:tc>
          <w:tcPr>
            <w:tcW w:w="2375" w:type="pct"/>
            <w:noWrap/>
          </w:tcPr>
          <w:p w14:paraId="427225E1" w14:textId="77777777" w:rsidR="00756E8C" w:rsidRPr="006778FD" w:rsidRDefault="00756E8C" w:rsidP="00756E8C">
            <w:pPr>
              <w:ind w:firstLine="0"/>
            </w:pPr>
            <w:r w:rsidRPr="006778FD">
              <w:t>“You can’t take two steps in Rome without running into a historical statue, building, ruin, or landmark creating a unique environment for studying topics related to</w:t>
            </w:r>
            <w:r>
              <w:t xml:space="preserve"> </w:t>
            </w:r>
            <w:r w:rsidRPr="006778FD">
              <w:t>Christian life and history. Whether you are interested in art, architecture, theatre, or meeting new people, Rome is a great city to live your mission, to learn about your faith and grow as you serve a community.” (Friendship U.)</w:t>
            </w:r>
          </w:p>
        </w:tc>
        <w:tc>
          <w:tcPr>
            <w:tcW w:w="2625" w:type="pct"/>
            <w:noWrap/>
          </w:tcPr>
          <w:p w14:paraId="302413D0" w14:textId="77777777" w:rsidR="00756E8C" w:rsidRPr="006778FD" w:rsidRDefault="00756E8C" w:rsidP="00756E8C">
            <w:pPr>
              <w:ind w:firstLine="0"/>
            </w:pPr>
            <w:r w:rsidRPr="006778FD">
              <w:t>“Rwanda represents an ideal location for development experts to engage. Because it is a poor country, but one of the safest and most stable parts of the African continent, it represents an attractive place to test development impact. The last two decades have shown remarkable progress in Rwanda, and many of the most promising efforts are already being replicated in other developing countries. There is perhaps no more accessible and hopeful location to study the effects of a variety of development initiatives all in one place.” (Mission College)</w:t>
            </w:r>
          </w:p>
        </w:tc>
      </w:tr>
    </w:tbl>
    <w:p w14:paraId="2C3006A4" w14:textId="77777777" w:rsidR="008B7536" w:rsidRPr="00340FD6" w:rsidRDefault="008B7536" w:rsidP="00DC01CC">
      <w:pPr>
        <w:pStyle w:val="Heading3"/>
        <w:spacing w:after="0"/>
      </w:pPr>
      <w:r w:rsidRPr="00340FD6">
        <w:t>Program Activities</w:t>
      </w:r>
    </w:p>
    <w:p w14:paraId="497B7FFE" w14:textId="54E4B18E" w:rsidR="008B7536" w:rsidRDefault="008B7536" w:rsidP="00DC01CC">
      <w:pPr>
        <w:spacing w:after="0"/>
      </w:pPr>
      <w:r w:rsidRPr="00340FD6">
        <w:t>Regarding program activities (RQ3), our results indicated a wider variety of activities offered in Majority world compared to Minority world locations. Table 4 illustrates the numerical counts of selected codes</w:t>
      </w:r>
      <w:r w:rsidR="00872021">
        <w:t xml:space="preserve"> and </w:t>
      </w:r>
      <w:r w:rsidR="003072A1">
        <w:t xml:space="preserve">provides </w:t>
      </w:r>
      <w:r w:rsidRPr="00340FD6">
        <w:t xml:space="preserve">some examples of trip activities from our data set. </w:t>
      </w:r>
      <w:r w:rsidR="00E81499">
        <w:t>C</w:t>
      </w:r>
      <w:r w:rsidRPr="00340FD6">
        <w:t>lear and pervasive differences emerged between the activities included in trips based on their location. While tourism was common in both categories, as shown in Table 4, it was more common among Minority world destinations. Frequently, activities in Majority world locations had a relationship to service. In fact, there were three times as many mentions of general service for Majority world study abroad programs. Beyond that, among Minority world programs the only mention of specific service was with respect to refugees from the Majority world. Among Majority world programs, the service opportunities were numerous and included involvement in health care, community development/outreach, teaching/tutoring, and working with children. In contrast, many activities in Minority world countries related to tourism and local travel. For example, a Mission University trip to Europe—excerpted in Table 4—</w:t>
      </w:r>
      <w:r w:rsidR="005C1B79" w:rsidRPr="00340FD6">
        <w:t>emphasized</w:t>
      </w:r>
      <w:r w:rsidRPr="00340FD6">
        <w:t xml:space="preserve"> opportunities for weekend travel, while a Communion University trip to Uganda (a Majority world country) described work to address </w:t>
      </w:r>
      <w:r w:rsidR="005C1B79">
        <w:t>“</w:t>
      </w:r>
      <w:r w:rsidRPr="00340FD6">
        <w:t>major issues like illiteracy, hunger, malnutrition, unemployment, HIV/AIDS, child mortality, and injustice in a local Ugandan community.</w:t>
      </w:r>
      <w:r w:rsidR="005C1B79">
        <w:t>”</w:t>
      </w:r>
    </w:p>
    <w:p w14:paraId="2F394E0C" w14:textId="2C8E7375" w:rsidR="00C127F5" w:rsidRPr="0065160B" w:rsidRDefault="00872021" w:rsidP="0065160B">
      <w:pPr>
        <w:contextualSpacing w:val="0"/>
      </w:pPr>
      <w:r w:rsidRPr="00340FD6">
        <w:t xml:space="preserve">Religious activities, devotional and evangelistic, were both more common in Majority world locations. While some Minority world trip activities included references to </w:t>
      </w:r>
      <w:r w:rsidRPr="00340FD6">
        <w:rPr>
          <w:i/>
        </w:rPr>
        <w:t xml:space="preserve">diverse Christianity </w:t>
      </w:r>
      <w:r w:rsidRPr="00340FD6">
        <w:t xml:space="preserve">and </w:t>
      </w:r>
      <w:r w:rsidRPr="00340FD6">
        <w:rPr>
          <w:i/>
        </w:rPr>
        <w:t>local churches</w:t>
      </w:r>
      <w:r w:rsidRPr="00340FD6">
        <w:t xml:space="preserve">, Majority world trips were more likely to reference </w:t>
      </w:r>
      <w:r w:rsidRPr="00340FD6">
        <w:rPr>
          <w:i/>
        </w:rPr>
        <w:t>local missionaries.</w:t>
      </w:r>
      <w:r w:rsidRPr="00340FD6">
        <w:t xml:space="preserve"> Evangelism activities were limited on Minority world trips and included in only a very few. By contrast, Majority world trips offered a wide variety of evangelism activities—as seen in Table 4—and were common across these trips. The only more common activity in Majority world destinations were related to service. In Minority world countries, more common activities were related to travel and tourism; however, at the programs included in this study, there were no activities relating to working with children. This latter finding contrasts with findings for the Majority world, where working with children was referenced more than any other single activity. The examples cited in Table </w:t>
      </w:r>
      <w:r w:rsidR="001A51E2">
        <w:t>4</w:t>
      </w:r>
      <w:r w:rsidRPr="00340FD6">
        <w:t xml:space="preserve"> notably refer to child mortality (Uganda: Communion U.) and underserved children (Japan: Worship U.).</w:t>
      </w:r>
    </w:p>
    <w:p w14:paraId="43C0C53B" w14:textId="77777777" w:rsidR="00756E8C" w:rsidRDefault="00756E8C" w:rsidP="001E56F4">
      <w:pPr>
        <w:spacing w:before="240"/>
        <w:ind w:firstLine="0"/>
        <w:contextualSpacing w:val="0"/>
        <w:rPr>
          <w:b/>
          <w:bCs/>
        </w:rPr>
      </w:pPr>
    </w:p>
    <w:p w14:paraId="315DD52A" w14:textId="072F7C50" w:rsidR="006F14FE" w:rsidRPr="006778FD" w:rsidRDefault="00E53AA8" w:rsidP="001E56F4">
      <w:pPr>
        <w:spacing w:before="240"/>
        <w:ind w:firstLine="0"/>
        <w:contextualSpacing w:val="0"/>
        <w:rPr>
          <w:b/>
          <w:bCs/>
        </w:rPr>
      </w:pPr>
      <w:r w:rsidRPr="006778FD">
        <w:rPr>
          <w:b/>
          <w:bCs/>
        </w:rPr>
        <w:lastRenderedPageBreak/>
        <w:t>Table</w:t>
      </w:r>
      <w:r w:rsidRPr="006778FD">
        <w:rPr>
          <w:b/>
          <w:bCs/>
          <w:i/>
          <w:iCs/>
        </w:rPr>
        <w:t xml:space="preserve"> </w:t>
      </w:r>
      <w:r w:rsidRPr="006778FD">
        <w:rPr>
          <w:b/>
          <w:bCs/>
        </w:rPr>
        <w:t>4</w:t>
      </w:r>
    </w:p>
    <w:p w14:paraId="575D4D3F" w14:textId="0D860BE9" w:rsidR="006F14FE" w:rsidRDefault="00E53AA8" w:rsidP="006778FD">
      <w:pPr>
        <w:ind w:firstLine="0"/>
        <w:contextualSpacing w:val="0"/>
        <w:rPr>
          <w:i/>
          <w:iCs/>
        </w:rPr>
      </w:pPr>
      <w:r w:rsidRPr="006778FD">
        <w:rPr>
          <w:i/>
          <w:iCs/>
        </w:rPr>
        <w:t>Study Abroad Program Activities Codes by Location and Examples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6"/>
        <w:gridCol w:w="1664"/>
        <w:gridCol w:w="3695"/>
        <w:gridCol w:w="1709"/>
      </w:tblGrid>
      <w:tr w:rsidR="003050C0" w:rsidRPr="00340FD6" w14:paraId="3C25B23C" w14:textId="77777777" w:rsidTr="003050C0">
        <w:trPr>
          <w:trHeight w:val="295"/>
        </w:trPr>
        <w:tc>
          <w:tcPr>
            <w:tcW w:w="2499" w:type="pct"/>
            <w:gridSpan w:val="2"/>
            <w:tcBorders>
              <w:top w:val="single" w:sz="4" w:space="0" w:color="auto"/>
              <w:bottom w:val="single" w:sz="4" w:space="0" w:color="auto"/>
            </w:tcBorders>
            <w:noWrap/>
          </w:tcPr>
          <w:p w14:paraId="334D45E3" w14:textId="77777777" w:rsidR="006778FD" w:rsidRPr="0062221D" w:rsidRDefault="006778FD" w:rsidP="00AC58FF">
            <w:pPr>
              <w:spacing w:line="240" w:lineRule="auto"/>
              <w:ind w:firstLine="0"/>
              <w:jc w:val="both"/>
              <w:rPr>
                <w:b/>
                <w:bCs/>
              </w:rPr>
            </w:pPr>
            <w:r w:rsidRPr="0062221D">
              <w:rPr>
                <w:b/>
                <w:bCs/>
              </w:rPr>
              <w:t>Minority World</w:t>
            </w:r>
          </w:p>
        </w:tc>
        <w:tc>
          <w:tcPr>
            <w:tcW w:w="2501" w:type="pct"/>
            <w:gridSpan w:val="2"/>
            <w:tcBorders>
              <w:top w:val="single" w:sz="4" w:space="0" w:color="auto"/>
              <w:bottom w:val="single" w:sz="4" w:space="0" w:color="auto"/>
            </w:tcBorders>
          </w:tcPr>
          <w:p w14:paraId="367EDE5F" w14:textId="77777777" w:rsidR="006778FD" w:rsidRPr="0062221D" w:rsidRDefault="006778FD" w:rsidP="00AC58FF">
            <w:pPr>
              <w:spacing w:line="240" w:lineRule="auto"/>
              <w:jc w:val="both"/>
              <w:rPr>
                <w:b/>
                <w:bCs/>
              </w:rPr>
            </w:pPr>
            <w:r w:rsidRPr="0062221D">
              <w:rPr>
                <w:b/>
                <w:bCs/>
              </w:rPr>
              <w:t>Majority World</w:t>
            </w:r>
          </w:p>
        </w:tc>
      </w:tr>
      <w:tr w:rsidR="003050C0" w:rsidRPr="00340FD6" w14:paraId="73DC23F4" w14:textId="77777777" w:rsidTr="003050C0">
        <w:trPr>
          <w:trHeight w:val="295"/>
        </w:trPr>
        <w:tc>
          <w:tcPr>
            <w:tcW w:w="1729" w:type="pct"/>
            <w:tcBorders>
              <w:top w:val="single" w:sz="4" w:space="0" w:color="auto"/>
              <w:bottom w:val="single" w:sz="4" w:space="0" w:color="auto"/>
            </w:tcBorders>
            <w:noWrap/>
          </w:tcPr>
          <w:p w14:paraId="0D338BD4" w14:textId="77777777" w:rsidR="006778FD" w:rsidRPr="00B51FBD" w:rsidRDefault="006778FD" w:rsidP="00AC58FF">
            <w:pPr>
              <w:spacing w:line="240" w:lineRule="auto"/>
              <w:ind w:firstLine="0"/>
              <w:jc w:val="both"/>
              <w:rPr>
                <w:b/>
                <w:bCs/>
              </w:rPr>
            </w:pPr>
            <w:r>
              <w:rPr>
                <w:bCs/>
              </w:rPr>
              <w:t>Code</w:t>
            </w:r>
          </w:p>
        </w:tc>
        <w:tc>
          <w:tcPr>
            <w:tcW w:w="770" w:type="pct"/>
            <w:tcBorders>
              <w:top w:val="single" w:sz="4" w:space="0" w:color="auto"/>
              <w:bottom w:val="single" w:sz="4" w:space="0" w:color="auto"/>
            </w:tcBorders>
          </w:tcPr>
          <w:p w14:paraId="0D880A4D" w14:textId="77777777" w:rsidR="006778FD" w:rsidRPr="00B51FBD" w:rsidRDefault="006778FD" w:rsidP="00AC58FF">
            <w:pPr>
              <w:spacing w:line="240" w:lineRule="auto"/>
              <w:ind w:firstLine="0"/>
              <w:jc w:val="center"/>
              <w:rPr>
                <w:b/>
                <w:bCs/>
              </w:rPr>
            </w:pPr>
            <w:r>
              <w:rPr>
                <w:bCs/>
              </w:rPr>
              <w:t>N</w:t>
            </w:r>
          </w:p>
        </w:tc>
        <w:tc>
          <w:tcPr>
            <w:tcW w:w="1710" w:type="pct"/>
            <w:tcBorders>
              <w:top w:val="single" w:sz="4" w:space="0" w:color="auto"/>
              <w:bottom w:val="single" w:sz="4" w:space="0" w:color="auto"/>
            </w:tcBorders>
          </w:tcPr>
          <w:p w14:paraId="36FFEDFC" w14:textId="77777777" w:rsidR="006778FD" w:rsidRPr="00B51FBD" w:rsidRDefault="006778FD" w:rsidP="00AC58FF">
            <w:pPr>
              <w:spacing w:line="240" w:lineRule="auto"/>
              <w:ind w:firstLine="0"/>
              <w:jc w:val="both"/>
              <w:rPr>
                <w:b/>
                <w:bCs/>
              </w:rPr>
            </w:pPr>
            <w:r>
              <w:rPr>
                <w:bCs/>
              </w:rPr>
              <w:t>Code</w:t>
            </w:r>
          </w:p>
        </w:tc>
        <w:tc>
          <w:tcPr>
            <w:tcW w:w="791" w:type="pct"/>
            <w:tcBorders>
              <w:top w:val="single" w:sz="4" w:space="0" w:color="auto"/>
              <w:bottom w:val="single" w:sz="4" w:space="0" w:color="auto"/>
            </w:tcBorders>
          </w:tcPr>
          <w:p w14:paraId="1359B75D" w14:textId="7EC51B9E" w:rsidR="006778FD" w:rsidRPr="00B51FBD" w:rsidRDefault="006778FD" w:rsidP="00AC58FF">
            <w:pPr>
              <w:spacing w:line="240" w:lineRule="auto"/>
              <w:jc w:val="both"/>
              <w:rPr>
                <w:b/>
                <w:bCs/>
              </w:rPr>
            </w:pPr>
            <w:r>
              <w:rPr>
                <w:bCs/>
              </w:rPr>
              <w:t>N</w:t>
            </w:r>
          </w:p>
        </w:tc>
      </w:tr>
      <w:tr w:rsidR="006778FD" w:rsidRPr="00340FD6" w14:paraId="6FE43651" w14:textId="77777777" w:rsidTr="003050C0">
        <w:trPr>
          <w:trHeight w:val="295"/>
        </w:trPr>
        <w:tc>
          <w:tcPr>
            <w:tcW w:w="5000" w:type="pct"/>
            <w:gridSpan w:val="4"/>
            <w:tcBorders>
              <w:top w:val="single" w:sz="4" w:space="0" w:color="auto"/>
              <w:bottom w:val="single" w:sz="4" w:space="0" w:color="auto"/>
            </w:tcBorders>
            <w:noWrap/>
            <w:hideMark/>
          </w:tcPr>
          <w:p w14:paraId="5F5C382E" w14:textId="77777777" w:rsidR="006778FD" w:rsidRPr="00340FD6" w:rsidRDefault="006778FD" w:rsidP="00AC58FF">
            <w:pPr>
              <w:spacing w:line="240" w:lineRule="auto"/>
              <w:ind w:firstLine="0"/>
              <w:jc w:val="center"/>
              <w:rPr>
                <w:b/>
                <w:bCs/>
              </w:rPr>
            </w:pPr>
            <w:r>
              <w:rPr>
                <w:b/>
                <w:bCs/>
              </w:rPr>
              <w:t>Activities</w:t>
            </w:r>
          </w:p>
        </w:tc>
      </w:tr>
      <w:tr w:rsidR="003050C0" w:rsidRPr="00340FD6" w14:paraId="04E1D248" w14:textId="77777777" w:rsidTr="003050C0">
        <w:trPr>
          <w:trHeight w:val="281"/>
        </w:trPr>
        <w:tc>
          <w:tcPr>
            <w:tcW w:w="1729" w:type="pct"/>
            <w:tcBorders>
              <w:top w:val="single" w:sz="4" w:space="0" w:color="auto"/>
            </w:tcBorders>
            <w:noWrap/>
            <w:hideMark/>
          </w:tcPr>
          <w:p w14:paraId="2104BA10" w14:textId="1762D63A" w:rsidR="006778FD" w:rsidRPr="00340FD6" w:rsidRDefault="006778FD" w:rsidP="00AC58FF">
            <w:pPr>
              <w:spacing w:line="240" w:lineRule="auto"/>
              <w:ind w:firstLine="0"/>
              <w:rPr>
                <w:bCs/>
              </w:rPr>
            </w:pPr>
            <w:r w:rsidRPr="00340FD6">
              <w:t xml:space="preserve">With </w:t>
            </w:r>
            <w:r w:rsidR="00402EFC" w:rsidRPr="00340FD6">
              <w:t>Host Country Faculty/Mentors</w:t>
            </w:r>
          </w:p>
        </w:tc>
        <w:tc>
          <w:tcPr>
            <w:tcW w:w="770" w:type="pct"/>
            <w:tcBorders>
              <w:top w:val="single" w:sz="4" w:space="0" w:color="auto"/>
            </w:tcBorders>
            <w:noWrap/>
            <w:hideMark/>
          </w:tcPr>
          <w:p w14:paraId="4D62BC5F" w14:textId="208D418C" w:rsidR="006778FD" w:rsidRPr="00340FD6" w:rsidRDefault="00402EFC" w:rsidP="00AC58FF">
            <w:pPr>
              <w:spacing w:line="240" w:lineRule="auto"/>
              <w:ind w:firstLine="0"/>
              <w:jc w:val="center"/>
              <w:rPr>
                <w:bCs/>
              </w:rPr>
            </w:pPr>
            <w:r w:rsidRPr="00340FD6">
              <w:t>3</w:t>
            </w:r>
          </w:p>
        </w:tc>
        <w:tc>
          <w:tcPr>
            <w:tcW w:w="1710" w:type="pct"/>
            <w:tcBorders>
              <w:top w:val="single" w:sz="4" w:space="0" w:color="auto"/>
            </w:tcBorders>
            <w:noWrap/>
            <w:hideMark/>
          </w:tcPr>
          <w:p w14:paraId="5FE16A11" w14:textId="4E95E253" w:rsidR="006778FD" w:rsidRPr="00340FD6" w:rsidRDefault="006778FD" w:rsidP="00AC58FF">
            <w:pPr>
              <w:spacing w:line="240" w:lineRule="auto"/>
              <w:ind w:firstLine="0"/>
              <w:jc w:val="both"/>
              <w:rPr>
                <w:bCs/>
              </w:rPr>
            </w:pPr>
            <w:r w:rsidRPr="006778FD">
              <w:rPr>
                <w:bCs/>
              </w:rPr>
              <w:t xml:space="preserve">Blessing </w:t>
            </w:r>
            <w:r w:rsidR="00402EFC" w:rsidRPr="006778FD">
              <w:rPr>
                <w:bCs/>
              </w:rPr>
              <w:t>Others</w:t>
            </w:r>
          </w:p>
        </w:tc>
        <w:tc>
          <w:tcPr>
            <w:tcW w:w="791" w:type="pct"/>
            <w:tcBorders>
              <w:top w:val="single" w:sz="4" w:space="0" w:color="auto"/>
            </w:tcBorders>
            <w:noWrap/>
            <w:hideMark/>
          </w:tcPr>
          <w:p w14:paraId="65AEFB0B" w14:textId="2FEE7FDB" w:rsidR="006778FD" w:rsidRPr="00402EFC" w:rsidRDefault="00402EFC" w:rsidP="00402EFC">
            <w:pPr>
              <w:spacing w:line="240" w:lineRule="auto"/>
              <w:ind w:firstLine="0"/>
              <w:jc w:val="center"/>
            </w:pPr>
            <w:r w:rsidRPr="00402EFC">
              <w:t>11</w:t>
            </w:r>
          </w:p>
        </w:tc>
      </w:tr>
      <w:tr w:rsidR="003050C0" w:rsidRPr="00340FD6" w14:paraId="0F1597DF" w14:textId="77777777" w:rsidTr="003050C0">
        <w:trPr>
          <w:trHeight w:val="281"/>
        </w:trPr>
        <w:tc>
          <w:tcPr>
            <w:tcW w:w="1729" w:type="pct"/>
            <w:noWrap/>
            <w:hideMark/>
          </w:tcPr>
          <w:p w14:paraId="664CBC3E" w14:textId="5EE3AA29" w:rsidR="006778FD" w:rsidRPr="00340FD6" w:rsidRDefault="006778FD" w:rsidP="00AC58FF">
            <w:pPr>
              <w:spacing w:line="240" w:lineRule="auto"/>
              <w:ind w:firstLine="0"/>
              <w:rPr>
                <w:bCs/>
              </w:rPr>
            </w:pPr>
            <w:r w:rsidRPr="00340FD6">
              <w:t xml:space="preserve">Addressing </w:t>
            </w:r>
            <w:r w:rsidR="00402EFC" w:rsidRPr="00340FD6">
              <w:t>Others’ Spiritual/Physical Needs</w:t>
            </w:r>
          </w:p>
        </w:tc>
        <w:tc>
          <w:tcPr>
            <w:tcW w:w="770" w:type="pct"/>
            <w:noWrap/>
            <w:hideMark/>
          </w:tcPr>
          <w:p w14:paraId="28DE772F" w14:textId="2FE8A83E" w:rsidR="006778FD" w:rsidRPr="003050C0" w:rsidRDefault="00402EFC" w:rsidP="00AC58FF">
            <w:pPr>
              <w:spacing w:line="240" w:lineRule="auto"/>
              <w:ind w:firstLine="0"/>
              <w:jc w:val="center"/>
            </w:pPr>
            <w:r w:rsidRPr="00340FD6">
              <w:t>1</w:t>
            </w:r>
          </w:p>
        </w:tc>
        <w:tc>
          <w:tcPr>
            <w:tcW w:w="1710" w:type="pct"/>
            <w:noWrap/>
            <w:hideMark/>
          </w:tcPr>
          <w:p w14:paraId="798F05AF" w14:textId="74DB8155" w:rsidR="006778FD" w:rsidRPr="00340FD6" w:rsidRDefault="006778FD" w:rsidP="00AC58FF">
            <w:pPr>
              <w:spacing w:line="240" w:lineRule="auto"/>
              <w:ind w:firstLine="0"/>
              <w:jc w:val="both"/>
              <w:rPr>
                <w:bCs/>
              </w:rPr>
            </w:pPr>
            <w:r w:rsidRPr="006778FD">
              <w:rPr>
                <w:bCs/>
              </w:rPr>
              <w:t xml:space="preserve">Business </w:t>
            </w:r>
            <w:r w:rsidR="00402EFC" w:rsidRPr="006778FD">
              <w:rPr>
                <w:bCs/>
              </w:rPr>
              <w:t>Consulting</w:t>
            </w:r>
          </w:p>
        </w:tc>
        <w:tc>
          <w:tcPr>
            <w:tcW w:w="791" w:type="pct"/>
            <w:noWrap/>
            <w:hideMark/>
          </w:tcPr>
          <w:p w14:paraId="7EDA12F1" w14:textId="77777777" w:rsidR="006778FD" w:rsidRPr="00402EFC" w:rsidRDefault="006778FD" w:rsidP="00402EFC">
            <w:pPr>
              <w:spacing w:line="240" w:lineRule="auto"/>
              <w:ind w:firstLine="0"/>
              <w:jc w:val="center"/>
            </w:pPr>
          </w:p>
        </w:tc>
      </w:tr>
      <w:tr w:rsidR="003050C0" w:rsidRPr="00340FD6" w14:paraId="53B96DE2" w14:textId="77777777" w:rsidTr="0065160B">
        <w:trPr>
          <w:trHeight w:val="281"/>
        </w:trPr>
        <w:tc>
          <w:tcPr>
            <w:tcW w:w="1729" w:type="pct"/>
            <w:noWrap/>
            <w:hideMark/>
          </w:tcPr>
          <w:p w14:paraId="4A700447" w14:textId="7848E5CC" w:rsidR="006778FD" w:rsidRPr="006778FD" w:rsidRDefault="006778FD" w:rsidP="00AC58FF">
            <w:pPr>
              <w:spacing w:line="240" w:lineRule="auto"/>
              <w:ind w:firstLine="0"/>
            </w:pPr>
            <w:r w:rsidRPr="00340FD6">
              <w:t xml:space="preserve">Changing </w:t>
            </w:r>
            <w:r w:rsidR="00402EFC" w:rsidRPr="00340FD6">
              <w:t>A Nation</w:t>
            </w:r>
          </w:p>
        </w:tc>
        <w:tc>
          <w:tcPr>
            <w:tcW w:w="770" w:type="pct"/>
            <w:noWrap/>
            <w:hideMark/>
          </w:tcPr>
          <w:p w14:paraId="4660EF76" w14:textId="0D5617B7" w:rsidR="006778FD" w:rsidRPr="006778FD" w:rsidRDefault="00402EFC" w:rsidP="00AC58FF">
            <w:pPr>
              <w:spacing w:line="240" w:lineRule="auto"/>
              <w:ind w:firstLine="0"/>
              <w:jc w:val="center"/>
            </w:pPr>
            <w:r w:rsidRPr="00340FD6">
              <w:t>1</w:t>
            </w:r>
          </w:p>
        </w:tc>
        <w:tc>
          <w:tcPr>
            <w:tcW w:w="1710" w:type="pct"/>
            <w:noWrap/>
            <w:hideMark/>
          </w:tcPr>
          <w:p w14:paraId="0FCF4947" w14:textId="692D3212" w:rsidR="006778FD" w:rsidRPr="00340FD6" w:rsidRDefault="006778FD" w:rsidP="00AC58FF">
            <w:pPr>
              <w:spacing w:line="240" w:lineRule="auto"/>
              <w:ind w:firstLine="0"/>
              <w:jc w:val="both"/>
              <w:rPr>
                <w:bCs/>
              </w:rPr>
            </w:pPr>
            <w:r w:rsidRPr="006778FD">
              <w:rPr>
                <w:bCs/>
              </w:rPr>
              <w:t xml:space="preserve">Changing </w:t>
            </w:r>
            <w:r w:rsidR="00402EFC" w:rsidRPr="006778FD">
              <w:rPr>
                <w:bCs/>
              </w:rPr>
              <w:t>A Nation</w:t>
            </w:r>
          </w:p>
        </w:tc>
        <w:tc>
          <w:tcPr>
            <w:tcW w:w="791" w:type="pct"/>
            <w:noWrap/>
            <w:hideMark/>
          </w:tcPr>
          <w:p w14:paraId="1E3AE03E" w14:textId="0136FEA9" w:rsidR="006778FD" w:rsidRPr="00402EFC" w:rsidRDefault="00402EFC" w:rsidP="00402EFC">
            <w:pPr>
              <w:spacing w:line="240" w:lineRule="auto"/>
              <w:ind w:firstLine="0"/>
              <w:jc w:val="center"/>
            </w:pPr>
            <w:r w:rsidRPr="00402EFC">
              <w:t>8</w:t>
            </w:r>
          </w:p>
        </w:tc>
      </w:tr>
      <w:tr w:rsidR="003050C0" w:rsidRPr="00340FD6" w14:paraId="59AF633E" w14:textId="77777777" w:rsidTr="0065160B">
        <w:trPr>
          <w:trHeight w:val="281"/>
        </w:trPr>
        <w:tc>
          <w:tcPr>
            <w:tcW w:w="1729" w:type="pct"/>
            <w:noWrap/>
            <w:hideMark/>
          </w:tcPr>
          <w:p w14:paraId="0BB95C42" w14:textId="3FAF20C7" w:rsidR="006778FD" w:rsidRPr="006778FD" w:rsidRDefault="006778FD" w:rsidP="00AC58FF">
            <w:pPr>
              <w:spacing w:line="240" w:lineRule="auto"/>
              <w:ind w:firstLine="0"/>
            </w:pPr>
            <w:r w:rsidRPr="00340FD6">
              <w:t>Post</w:t>
            </w:r>
            <w:r w:rsidR="00402EFC" w:rsidRPr="00340FD6">
              <w:t>-Program Travel</w:t>
            </w:r>
          </w:p>
        </w:tc>
        <w:tc>
          <w:tcPr>
            <w:tcW w:w="770" w:type="pct"/>
            <w:noWrap/>
            <w:hideMark/>
          </w:tcPr>
          <w:p w14:paraId="61150BB1" w14:textId="78631B3B" w:rsidR="006778FD" w:rsidRPr="006778FD" w:rsidRDefault="00402EFC" w:rsidP="00AC58FF">
            <w:pPr>
              <w:spacing w:line="240" w:lineRule="auto"/>
              <w:ind w:firstLine="0"/>
              <w:jc w:val="center"/>
            </w:pPr>
            <w:r w:rsidRPr="00340FD6">
              <w:t>6</w:t>
            </w:r>
          </w:p>
        </w:tc>
        <w:tc>
          <w:tcPr>
            <w:tcW w:w="1710" w:type="pct"/>
            <w:noWrap/>
            <w:hideMark/>
          </w:tcPr>
          <w:p w14:paraId="7F6E7C95" w14:textId="0378E717" w:rsidR="006778FD" w:rsidRPr="00340FD6" w:rsidRDefault="006778FD" w:rsidP="00AC58FF">
            <w:pPr>
              <w:spacing w:line="240" w:lineRule="auto"/>
              <w:ind w:firstLine="0"/>
              <w:jc w:val="both"/>
              <w:rPr>
                <w:bCs/>
              </w:rPr>
            </w:pPr>
            <w:r w:rsidRPr="006778FD">
              <w:rPr>
                <w:bCs/>
              </w:rPr>
              <w:t xml:space="preserve">Church </w:t>
            </w:r>
            <w:r w:rsidR="00402EFC" w:rsidRPr="006778FD">
              <w:rPr>
                <w:bCs/>
              </w:rPr>
              <w:t>Attendance</w:t>
            </w:r>
          </w:p>
        </w:tc>
        <w:tc>
          <w:tcPr>
            <w:tcW w:w="791" w:type="pct"/>
            <w:noWrap/>
            <w:hideMark/>
          </w:tcPr>
          <w:p w14:paraId="4CAE66ED" w14:textId="2A3FF5B8" w:rsidR="006778FD" w:rsidRPr="00402EFC" w:rsidRDefault="00402EFC" w:rsidP="00402EFC">
            <w:pPr>
              <w:spacing w:line="240" w:lineRule="auto"/>
              <w:ind w:firstLine="0"/>
              <w:jc w:val="center"/>
            </w:pPr>
            <w:r w:rsidRPr="00402EFC">
              <w:t>1</w:t>
            </w:r>
          </w:p>
        </w:tc>
      </w:tr>
      <w:tr w:rsidR="0065160B" w:rsidRPr="00340FD6" w14:paraId="08B15077" w14:textId="77777777" w:rsidTr="0065160B">
        <w:trPr>
          <w:trHeight w:val="281"/>
        </w:trPr>
        <w:tc>
          <w:tcPr>
            <w:tcW w:w="1729" w:type="pct"/>
            <w:tcBorders>
              <w:bottom w:val="single" w:sz="4" w:space="0" w:color="auto"/>
            </w:tcBorders>
            <w:noWrap/>
          </w:tcPr>
          <w:p w14:paraId="4A513D3D" w14:textId="2347FA2D" w:rsidR="0065160B" w:rsidRPr="00340FD6" w:rsidRDefault="0065160B" w:rsidP="00AC58FF">
            <w:pPr>
              <w:spacing w:line="240" w:lineRule="auto"/>
              <w:ind w:firstLine="0"/>
            </w:pPr>
            <w:r w:rsidRPr="00340FD6">
              <w:t xml:space="preserve">Educational </w:t>
            </w:r>
            <w:r w:rsidR="00402EFC" w:rsidRPr="00340FD6">
              <w:t>Travel</w:t>
            </w:r>
          </w:p>
        </w:tc>
        <w:tc>
          <w:tcPr>
            <w:tcW w:w="770" w:type="pct"/>
            <w:tcBorders>
              <w:bottom w:val="single" w:sz="4" w:space="0" w:color="auto"/>
            </w:tcBorders>
            <w:noWrap/>
          </w:tcPr>
          <w:p w14:paraId="29A73384" w14:textId="359B5356" w:rsidR="0065160B" w:rsidRPr="00340FD6" w:rsidRDefault="00402EFC" w:rsidP="00AC58FF">
            <w:pPr>
              <w:spacing w:line="240" w:lineRule="auto"/>
              <w:ind w:firstLine="0"/>
              <w:jc w:val="center"/>
            </w:pPr>
            <w:r w:rsidRPr="00340FD6">
              <w:t>13</w:t>
            </w:r>
          </w:p>
        </w:tc>
        <w:tc>
          <w:tcPr>
            <w:tcW w:w="1710" w:type="pct"/>
            <w:tcBorders>
              <w:bottom w:val="single" w:sz="4" w:space="0" w:color="auto"/>
            </w:tcBorders>
            <w:noWrap/>
          </w:tcPr>
          <w:p w14:paraId="0E700714" w14:textId="7493583B" w:rsidR="0065160B" w:rsidRPr="006778FD" w:rsidRDefault="0065160B" w:rsidP="00AC58FF">
            <w:pPr>
              <w:spacing w:line="240" w:lineRule="auto"/>
              <w:ind w:firstLine="0"/>
              <w:jc w:val="both"/>
              <w:rPr>
                <w:bCs/>
              </w:rPr>
            </w:pPr>
            <w:r w:rsidRPr="006778FD">
              <w:rPr>
                <w:bCs/>
              </w:rPr>
              <w:t xml:space="preserve">Educational </w:t>
            </w:r>
            <w:r w:rsidR="00402EFC" w:rsidRPr="006778FD">
              <w:rPr>
                <w:bCs/>
              </w:rPr>
              <w:t>Travel</w:t>
            </w:r>
          </w:p>
        </w:tc>
        <w:tc>
          <w:tcPr>
            <w:tcW w:w="791" w:type="pct"/>
            <w:tcBorders>
              <w:bottom w:val="single" w:sz="4" w:space="0" w:color="auto"/>
            </w:tcBorders>
            <w:noWrap/>
          </w:tcPr>
          <w:p w14:paraId="7ACC3F9C" w14:textId="2619C3CF" w:rsidR="0065160B" w:rsidRPr="00402EFC" w:rsidRDefault="00402EFC" w:rsidP="00402EFC">
            <w:pPr>
              <w:spacing w:line="240" w:lineRule="auto"/>
              <w:ind w:firstLine="0"/>
              <w:jc w:val="center"/>
            </w:pPr>
            <w:r w:rsidRPr="00402EFC">
              <w:t>1</w:t>
            </w:r>
          </w:p>
        </w:tc>
      </w:tr>
    </w:tbl>
    <w:p w14:paraId="5CC84C21" w14:textId="3FD0D475" w:rsidR="0065160B" w:rsidRPr="0065160B" w:rsidRDefault="0065160B" w:rsidP="0065160B">
      <w:pPr>
        <w:spacing w:before="240"/>
        <w:ind w:firstLine="0"/>
        <w:contextualSpacing w:val="0"/>
        <w:rPr>
          <w:b/>
          <w:bCs/>
        </w:rPr>
      </w:pPr>
      <w:r w:rsidRPr="006778FD">
        <w:rPr>
          <w:b/>
          <w:bCs/>
        </w:rPr>
        <w:t>Table</w:t>
      </w:r>
      <w:r w:rsidRPr="006778FD">
        <w:rPr>
          <w:b/>
          <w:bCs/>
          <w:i/>
          <w:iCs/>
        </w:rPr>
        <w:t xml:space="preserve"> </w:t>
      </w:r>
      <w:r w:rsidRPr="006778FD">
        <w:rPr>
          <w:b/>
          <w:bCs/>
        </w:rPr>
        <w:t>4</w:t>
      </w:r>
      <w:r>
        <w:rPr>
          <w:b/>
          <w:bCs/>
        </w:rPr>
        <w:t xml:space="preserve"> (continued)</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6"/>
        <w:gridCol w:w="1664"/>
        <w:gridCol w:w="3695"/>
        <w:gridCol w:w="1709"/>
      </w:tblGrid>
      <w:tr w:rsidR="003050C0" w:rsidRPr="00340FD6" w14:paraId="0C470B91" w14:textId="77777777" w:rsidTr="0065160B">
        <w:trPr>
          <w:trHeight w:val="281"/>
        </w:trPr>
        <w:tc>
          <w:tcPr>
            <w:tcW w:w="1729" w:type="pct"/>
            <w:tcBorders>
              <w:top w:val="single" w:sz="4" w:space="0" w:color="auto"/>
            </w:tcBorders>
            <w:noWrap/>
            <w:hideMark/>
          </w:tcPr>
          <w:p w14:paraId="03F080C5" w14:textId="77777777" w:rsidR="006778FD" w:rsidRPr="006778FD" w:rsidRDefault="006778FD" w:rsidP="006778FD">
            <w:pPr>
              <w:spacing w:line="240" w:lineRule="auto"/>
              <w:ind w:firstLine="0"/>
            </w:pPr>
          </w:p>
        </w:tc>
        <w:tc>
          <w:tcPr>
            <w:tcW w:w="770" w:type="pct"/>
            <w:tcBorders>
              <w:top w:val="single" w:sz="4" w:space="0" w:color="auto"/>
            </w:tcBorders>
            <w:noWrap/>
            <w:hideMark/>
          </w:tcPr>
          <w:p w14:paraId="3C88BD04" w14:textId="77777777" w:rsidR="006778FD" w:rsidRPr="006778FD" w:rsidRDefault="006778FD" w:rsidP="003050C0">
            <w:pPr>
              <w:spacing w:line="240" w:lineRule="auto"/>
              <w:ind w:firstLine="0"/>
              <w:jc w:val="center"/>
            </w:pPr>
          </w:p>
        </w:tc>
        <w:tc>
          <w:tcPr>
            <w:tcW w:w="1710" w:type="pct"/>
            <w:tcBorders>
              <w:top w:val="single" w:sz="4" w:space="0" w:color="auto"/>
            </w:tcBorders>
            <w:noWrap/>
            <w:hideMark/>
          </w:tcPr>
          <w:p w14:paraId="64C805D0" w14:textId="6940CFB1" w:rsidR="006778FD" w:rsidRPr="00340FD6" w:rsidRDefault="006778FD" w:rsidP="006778FD">
            <w:pPr>
              <w:spacing w:line="240" w:lineRule="auto"/>
              <w:ind w:firstLine="0"/>
              <w:jc w:val="both"/>
              <w:rPr>
                <w:bCs/>
              </w:rPr>
            </w:pPr>
            <w:r w:rsidRPr="006778FD">
              <w:rPr>
                <w:bCs/>
              </w:rPr>
              <w:t xml:space="preserve">End </w:t>
            </w:r>
            <w:r w:rsidR="00402EFC" w:rsidRPr="006778FD">
              <w:rPr>
                <w:bCs/>
              </w:rPr>
              <w:t>Poverty</w:t>
            </w:r>
          </w:p>
        </w:tc>
        <w:tc>
          <w:tcPr>
            <w:tcW w:w="791" w:type="pct"/>
            <w:tcBorders>
              <w:top w:val="single" w:sz="4" w:space="0" w:color="auto"/>
            </w:tcBorders>
            <w:noWrap/>
            <w:hideMark/>
          </w:tcPr>
          <w:p w14:paraId="6893E1B7" w14:textId="401EA930" w:rsidR="006778FD" w:rsidRPr="00402EFC" w:rsidRDefault="00402EFC" w:rsidP="00402EFC">
            <w:pPr>
              <w:spacing w:line="240" w:lineRule="auto"/>
              <w:ind w:firstLine="0"/>
              <w:jc w:val="center"/>
            </w:pPr>
            <w:r w:rsidRPr="00402EFC">
              <w:t>2</w:t>
            </w:r>
          </w:p>
        </w:tc>
      </w:tr>
      <w:tr w:rsidR="003050C0" w:rsidRPr="00340FD6" w14:paraId="1136FFA1" w14:textId="77777777" w:rsidTr="003050C0">
        <w:trPr>
          <w:trHeight w:val="281"/>
        </w:trPr>
        <w:tc>
          <w:tcPr>
            <w:tcW w:w="1729" w:type="pct"/>
            <w:noWrap/>
            <w:hideMark/>
          </w:tcPr>
          <w:p w14:paraId="1C93643D" w14:textId="3DA96EEE" w:rsidR="006778FD" w:rsidRPr="006778FD" w:rsidRDefault="006778FD" w:rsidP="006778FD">
            <w:pPr>
              <w:spacing w:line="240" w:lineRule="auto"/>
              <w:ind w:firstLine="0"/>
            </w:pPr>
            <w:r w:rsidRPr="00340FD6">
              <w:t xml:space="preserve">Engagement </w:t>
            </w:r>
            <w:r w:rsidR="00402EFC" w:rsidRPr="00340FD6">
              <w:t xml:space="preserve">With </w:t>
            </w:r>
            <w:proofErr w:type="gramStart"/>
            <w:r w:rsidR="00402EFC" w:rsidRPr="00340FD6">
              <w:t>A</w:t>
            </w:r>
            <w:proofErr w:type="gramEnd"/>
            <w:r w:rsidR="00402EFC" w:rsidRPr="00340FD6">
              <w:t xml:space="preserve"> Diverse </w:t>
            </w:r>
            <w:r w:rsidRPr="00340FD6">
              <w:t>Christianity</w:t>
            </w:r>
          </w:p>
        </w:tc>
        <w:tc>
          <w:tcPr>
            <w:tcW w:w="770" w:type="pct"/>
            <w:noWrap/>
            <w:hideMark/>
          </w:tcPr>
          <w:p w14:paraId="5D79323A" w14:textId="41401123" w:rsidR="006778FD" w:rsidRPr="006778FD" w:rsidRDefault="00402EFC" w:rsidP="003050C0">
            <w:pPr>
              <w:spacing w:line="240" w:lineRule="auto"/>
              <w:ind w:firstLine="0"/>
              <w:jc w:val="center"/>
            </w:pPr>
            <w:r w:rsidRPr="00340FD6">
              <w:t>5</w:t>
            </w:r>
          </w:p>
        </w:tc>
        <w:tc>
          <w:tcPr>
            <w:tcW w:w="1710" w:type="pct"/>
            <w:noWrap/>
            <w:hideMark/>
          </w:tcPr>
          <w:p w14:paraId="0D88D282" w14:textId="77777777" w:rsidR="006778FD" w:rsidRPr="00340FD6" w:rsidRDefault="006778FD" w:rsidP="006778FD">
            <w:pPr>
              <w:spacing w:line="240" w:lineRule="auto"/>
              <w:ind w:firstLine="0"/>
              <w:jc w:val="both"/>
              <w:rPr>
                <w:bCs/>
              </w:rPr>
            </w:pPr>
            <w:r w:rsidRPr="006778FD">
              <w:rPr>
                <w:bCs/>
              </w:rPr>
              <w:t>Environmental Stewardship</w:t>
            </w:r>
          </w:p>
        </w:tc>
        <w:tc>
          <w:tcPr>
            <w:tcW w:w="791" w:type="pct"/>
            <w:noWrap/>
            <w:hideMark/>
          </w:tcPr>
          <w:p w14:paraId="55008D3B" w14:textId="567B51A1" w:rsidR="006778FD" w:rsidRPr="00402EFC" w:rsidRDefault="00402EFC" w:rsidP="00402EFC">
            <w:pPr>
              <w:spacing w:line="240" w:lineRule="auto"/>
              <w:ind w:firstLine="0"/>
              <w:jc w:val="center"/>
            </w:pPr>
            <w:r w:rsidRPr="00402EFC">
              <w:t>3</w:t>
            </w:r>
          </w:p>
        </w:tc>
      </w:tr>
      <w:tr w:rsidR="003050C0" w:rsidRPr="00340FD6" w14:paraId="3CAABC25" w14:textId="77777777" w:rsidTr="003050C0">
        <w:trPr>
          <w:trHeight w:val="281"/>
        </w:trPr>
        <w:tc>
          <w:tcPr>
            <w:tcW w:w="1729" w:type="pct"/>
            <w:noWrap/>
            <w:hideMark/>
          </w:tcPr>
          <w:p w14:paraId="05F98C3F" w14:textId="55E7ABD1" w:rsidR="006778FD" w:rsidRPr="006778FD" w:rsidRDefault="00402EFC" w:rsidP="006778FD">
            <w:pPr>
              <w:spacing w:line="240" w:lineRule="auto"/>
              <w:ind w:firstLine="0"/>
            </w:pPr>
            <w:r w:rsidRPr="00340FD6">
              <w:t>General Service</w:t>
            </w:r>
          </w:p>
        </w:tc>
        <w:tc>
          <w:tcPr>
            <w:tcW w:w="770" w:type="pct"/>
            <w:noWrap/>
            <w:hideMark/>
          </w:tcPr>
          <w:p w14:paraId="51860EAC" w14:textId="18F5BBCD" w:rsidR="006778FD" w:rsidRPr="006778FD" w:rsidRDefault="00402EFC" w:rsidP="003050C0">
            <w:pPr>
              <w:spacing w:line="240" w:lineRule="auto"/>
              <w:ind w:firstLine="0"/>
              <w:jc w:val="center"/>
            </w:pPr>
            <w:r w:rsidRPr="00340FD6">
              <w:t>4</w:t>
            </w:r>
          </w:p>
        </w:tc>
        <w:tc>
          <w:tcPr>
            <w:tcW w:w="1710" w:type="pct"/>
            <w:noWrap/>
            <w:hideMark/>
          </w:tcPr>
          <w:p w14:paraId="1EEDC8C2" w14:textId="7725336F" w:rsidR="006778FD" w:rsidRPr="00340FD6" w:rsidRDefault="00402EFC" w:rsidP="006778FD">
            <w:pPr>
              <w:spacing w:line="240" w:lineRule="auto"/>
              <w:ind w:firstLine="0"/>
              <w:jc w:val="both"/>
              <w:rPr>
                <w:bCs/>
              </w:rPr>
            </w:pPr>
            <w:r w:rsidRPr="006778FD">
              <w:rPr>
                <w:bCs/>
              </w:rPr>
              <w:t>General Service</w:t>
            </w:r>
          </w:p>
        </w:tc>
        <w:tc>
          <w:tcPr>
            <w:tcW w:w="791" w:type="pct"/>
            <w:noWrap/>
            <w:hideMark/>
          </w:tcPr>
          <w:p w14:paraId="233B8003" w14:textId="6A9C1410" w:rsidR="006778FD" w:rsidRPr="00402EFC" w:rsidRDefault="00402EFC" w:rsidP="00402EFC">
            <w:pPr>
              <w:spacing w:line="240" w:lineRule="auto"/>
              <w:ind w:firstLine="0"/>
              <w:jc w:val="center"/>
            </w:pPr>
            <w:r w:rsidRPr="00402EFC">
              <w:t>3</w:t>
            </w:r>
          </w:p>
        </w:tc>
      </w:tr>
      <w:tr w:rsidR="003050C0" w:rsidRPr="00340FD6" w14:paraId="428A5430" w14:textId="77777777" w:rsidTr="003050C0">
        <w:trPr>
          <w:trHeight w:val="281"/>
        </w:trPr>
        <w:tc>
          <w:tcPr>
            <w:tcW w:w="1729" w:type="pct"/>
            <w:noWrap/>
            <w:hideMark/>
          </w:tcPr>
          <w:p w14:paraId="7D00B519" w14:textId="77777777" w:rsidR="006778FD" w:rsidRPr="006778FD" w:rsidRDefault="006778FD" w:rsidP="006778FD">
            <w:pPr>
              <w:spacing w:line="240" w:lineRule="auto"/>
              <w:ind w:firstLine="0"/>
            </w:pPr>
          </w:p>
        </w:tc>
        <w:tc>
          <w:tcPr>
            <w:tcW w:w="770" w:type="pct"/>
            <w:noWrap/>
            <w:hideMark/>
          </w:tcPr>
          <w:p w14:paraId="1F30823C" w14:textId="77777777" w:rsidR="006778FD" w:rsidRPr="006778FD" w:rsidRDefault="006778FD" w:rsidP="003050C0">
            <w:pPr>
              <w:spacing w:line="240" w:lineRule="auto"/>
              <w:ind w:firstLine="0"/>
              <w:jc w:val="center"/>
            </w:pPr>
          </w:p>
        </w:tc>
        <w:tc>
          <w:tcPr>
            <w:tcW w:w="1710" w:type="pct"/>
            <w:noWrap/>
            <w:hideMark/>
          </w:tcPr>
          <w:p w14:paraId="2300FEE8" w14:textId="1371D3D1" w:rsidR="006778FD" w:rsidRPr="00340FD6" w:rsidRDefault="006778FD" w:rsidP="006778FD">
            <w:pPr>
              <w:spacing w:line="240" w:lineRule="auto"/>
              <w:ind w:firstLine="0"/>
              <w:jc w:val="both"/>
              <w:rPr>
                <w:bCs/>
              </w:rPr>
            </w:pPr>
            <w:r w:rsidRPr="006778FD">
              <w:rPr>
                <w:bCs/>
              </w:rPr>
              <w:t>Health</w:t>
            </w:r>
            <w:r w:rsidR="00402EFC" w:rsidRPr="006778FD">
              <w:rPr>
                <w:bCs/>
              </w:rPr>
              <w:t>-Related</w:t>
            </w:r>
          </w:p>
        </w:tc>
        <w:tc>
          <w:tcPr>
            <w:tcW w:w="791" w:type="pct"/>
            <w:noWrap/>
            <w:hideMark/>
          </w:tcPr>
          <w:p w14:paraId="783FCC37" w14:textId="77777777" w:rsidR="006778FD" w:rsidRPr="00402EFC" w:rsidRDefault="006778FD" w:rsidP="00402EFC">
            <w:pPr>
              <w:spacing w:line="240" w:lineRule="auto"/>
              <w:ind w:firstLine="0"/>
              <w:jc w:val="center"/>
            </w:pPr>
          </w:p>
        </w:tc>
      </w:tr>
      <w:tr w:rsidR="003050C0" w:rsidRPr="00340FD6" w14:paraId="334CC53E" w14:textId="77777777" w:rsidTr="003050C0">
        <w:trPr>
          <w:trHeight w:val="281"/>
        </w:trPr>
        <w:tc>
          <w:tcPr>
            <w:tcW w:w="1729" w:type="pct"/>
            <w:noWrap/>
            <w:hideMark/>
          </w:tcPr>
          <w:p w14:paraId="4FCC992B" w14:textId="0C11AD98" w:rsidR="006778FD" w:rsidRPr="006778FD" w:rsidRDefault="006778FD" w:rsidP="006778FD">
            <w:pPr>
              <w:spacing w:line="240" w:lineRule="auto"/>
              <w:ind w:firstLine="0"/>
            </w:pPr>
            <w:r w:rsidRPr="00340FD6">
              <w:t xml:space="preserve">Open </w:t>
            </w:r>
            <w:r w:rsidR="00402EFC" w:rsidRPr="00340FD6">
              <w:t>To Adult Learners</w:t>
            </w:r>
          </w:p>
        </w:tc>
        <w:tc>
          <w:tcPr>
            <w:tcW w:w="770" w:type="pct"/>
            <w:noWrap/>
            <w:hideMark/>
          </w:tcPr>
          <w:p w14:paraId="771CD764" w14:textId="53A9D1E1" w:rsidR="006778FD" w:rsidRPr="006778FD" w:rsidRDefault="00402EFC" w:rsidP="003050C0">
            <w:pPr>
              <w:spacing w:line="240" w:lineRule="auto"/>
              <w:ind w:firstLine="0"/>
              <w:jc w:val="center"/>
            </w:pPr>
            <w:r w:rsidRPr="00340FD6">
              <w:t>1</w:t>
            </w:r>
          </w:p>
        </w:tc>
        <w:tc>
          <w:tcPr>
            <w:tcW w:w="1710" w:type="pct"/>
            <w:noWrap/>
            <w:hideMark/>
          </w:tcPr>
          <w:p w14:paraId="28801030" w14:textId="16DB7378" w:rsidR="006778FD" w:rsidRPr="00340FD6" w:rsidRDefault="006778FD" w:rsidP="006778FD">
            <w:pPr>
              <w:spacing w:line="240" w:lineRule="auto"/>
              <w:ind w:firstLine="0"/>
              <w:jc w:val="both"/>
              <w:rPr>
                <w:bCs/>
              </w:rPr>
            </w:pPr>
            <w:r w:rsidRPr="006778FD">
              <w:rPr>
                <w:bCs/>
              </w:rPr>
              <w:t xml:space="preserve">Students </w:t>
            </w:r>
            <w:r w:rsidR="00402EFC" w:rsidRPr="006778FD">
              <w:rPr>
                <w:bCs/>
              </w:rPr>
              <w:t>Providing Medical Care</w:t>
            </w:r>
          </w:p>
        </w:tc>
        <w:tc>
          <w:tcPr>
            <w:tcW w:w="791" w:type="pct"/>
            <w:noWrap/>
            <w:hideMark/>
          </w:tcPr>
          <w:p w14:paraId="53F9DAD3" w14:textId="77777777" w:rsidR="006778FD" w:rsidRPr="00402EFC" w:rsidRDefault="006778FD" w:rsidP="00402EFC">
            <w:pPr>
              <w:spacing w:line="240" w:lineRule="auto"/>
              <w:ind w:firstLine="0"/>
              <w:jc w:val="center"/>
            </w:pPr>
          </w:p>
        </w:tc>
      </w:tr>
      <w:tr w:rsidR="003050C0" w:rsidRPr="00340FD6" w14:paraId="7EC9A140" w14:textId="77777777" w:rsidTr="003050C0">
        <w:trPr>
          <w:trHeight w:val="281"/>
        </w:trPr>
        <w:tc>
          <w:tcPr>
            <w:tcW w:w="1729" w:type="pct"/>
            <w:noWrap/>
          </w:tcPr>
          <w:p w14:paraId="2337A747" w14:textId="489F687A" w:rsidR="006778FD" w:rsidRPr="00340FD6" w:rsidRDefault="00402EFC" w:rsidP="006778FD">
            <w:pPr>
              <w:spacing w:line="240" w:lineRule="auto"/>
              <w:ind w:firstLine="0"/>
            </w:pPr>
            <w:r w:rsidRPr="00340FD6">
              <w:t>Moral Apathy</w:t>
            </w:r>
          </w:p>
        </w:tc>
        <w:tc>
          <w:tcPr>
            <w:tcW w:w="770" w:type="pct"/>
            <w:noWrap/>
          </w:tcPr>
          <w:p w14:paraId="29191AC6" w14:textId="5F25D22C" w:rsidR="006778FD" w:rsidRPr="00340FD6" w:rsidRDefault="00402EFC" w:rsidP="003050C0">
            <w:pPr>
              <w:spacing w:line="240" w:lineRule="auto"/>
              <w:ind w:firstLine="0"/>
              <w:jc w:val="center"/>
            </w:pPr>
            <w:r w:rsidRPr="00340FD6">
              <w:t>1</w:t>
            </w:r>
          </w:p>
        </w:tc>
        <w:tc>
          <w:tcPr>
            <w:tcW w:w="1710" w:type="pct"/>
            <w:noWrap/>
          </w:tcPr>
          <w:p w14:paraId="4324D873" w14:textId="2439CE41" w:rsidR="006778FD" w:rsidRPr="006778FD" w:rsidRDefault="00402EFC" w:rsidP="006778FD">
            <w:pPr>
              <w:spacing w:line="240" w:lineRule="auto"/>
              <w:ind w:firstLine="0"/>
              <w:jc w:val="both"/>
              <w:rPr>
                <w:bCs/>
              </w:rPr>
            </w:pPr>
            <w:r w:rsidRPr="006778FD">
              <w:rPr>
                <w:bCs/>
              </w:rPr>
              <w:t>Hunger/Malnutrition</w:t>
            </w:r>
          </w:p>
        </w:tc>
        <w:tc>
          <w:tcPr>
            <w:tcW w:w="791" w:type="pct"/>
            <w:noWrap/>
          </w:tcPr>
          <w:p w14:paraId="7790884B" w14:textId="1C1C197D" w:rsidR="006778FD" w:rsidRPr="00402EFC" w:rsidRDefault="00402EFC" w:rsidP="00402EFC">
            <w:pPr>
              <w:spacing w:line="240" w:lineRule="auto"/>
              <w:ind w:firstLine="0"/>
              <w:jc w:val="center"/>
            </w:pPr>
            <w:r w:rsidRPr="00340FD6">
              <w:t>8</w:t>
            </w:r>
          </w:p>
        </w:tc>
      </w:tr>
      <w:tr w:rsidR="003050C0" w:rsidRPr="00340FD6" w14:paraId="2E431948" w14:textId="77777777" w:rsidTr="003050C0">
        <w:trPr>
          <w:trHeight w:val="281"/>
        </w:trPr>
        <w:tc>
          <w:tcPr>
            <w:tcW w:w="1729" w:type="pct"/>
            <w:noWrap/>
          </w:tcPr>
          <w:p w14:paraId="183C05C5" w14:textId="77777777" w:rsidR="006778FD" w:rsidRPr="00340FD6" w:rsidRDefault="006778FD" w:rsidP="006778FD">
            <w:pPr>
              <w:spacing w:line="240" w:lineRule="auto"/>
              <w:ind w:firstLine="0"/>
            </w:pPr>
          </w:p>
        </w:tc>
        <w:tc>
          <w:tcPr>
            <w:tcW w:w="770" w:type="pct"/>
            <w:noWrap/>
          </w:tcPr>
          <w:p w14:paraId="51B6113C" w14:textId="77777777" w:rsidR="006778FD" w:rsidRPr="00340FD6" w:rsidRDefault="006778FD" w:rsidP="003050C0">
            <w:pPr>
              <w:spacing w:line="240" w:lineRule="auto"/>
              <w:ind w:firstLine="0"/>
              <w:jc w:val="center"/>
            </w:pPr>
          </w:p>
        </w:tc>
        <w:tc>
          <w:tcPr>
            <w:tcW w:w="1710" w:type="pct"/>
            <w:noWrap/>
          </w:tcPr>
          <w:p w14:paraId="50C00D40" w14:textId="77777777" w:rsidR="006778FD" w:rsidRPr="006778FD" w:rsidRDefault="006778FD" w:rsidP="006778FD">
            <w:pPr>
              <w:spacing w:line="240" w:lineRule="auto"/>
              <w:ind w:firstLine="0"/>
              <w:jc w:val="both"/>
              <w:rPr>
                <w:bCs/>
              </w:rPr>
            </w:pPr>
            <w:r w:rsidRPr="006778FD">
              <w:rPr>
                <w:bCs/>
              </w:rPr>
              <w:t>Illiteracy</w:t>
            </w:r>
          </w:p>
        </w:tc>
        <w:tc>
          <w:tcPr>
            <w:tcW w:w="791" w:type="pct"/>
            <w:noWrap/>
          </w:tcPr>
          <w:p w14:paraId="72C94403" w14:textId="1A694AFF" w:rsidR="006778FD" w:rsidRPr="00402EFC" w:rsidRDefault="00402EFC" w:rsidP="00402EFC">
            <w:pPr>
              <w:spacing w:line="240" w:lineRule="auto"/>
              <w:ind w:firstLine="0"/>
              <w:jc w:val="center"/>
            </w:pPr>
            <w:r w:rsidRPr="00340FD6">
              <w:t>1</w:t>
            </w:r>
          </w:p>
        </w:tc>
      </w:tr>
      <w:tr w:rsidR="003050C0" w:rsidRPr="00340FD6" w14:paraId="5FAC69CE" w14:textId="77777777" w:rsidTr="003050C0">
        <w:trPr>
          <w:trHeight w:val="281"/>
        </w:trPr>
        <w:tc>
          <w:tcPr>
            <w:tcW w:w="1729" w:type="pct"/>
            <w:noWrap/>
          </w:tcPr>
          <w:p w14:paraId="5F2DB21A" w14:textId="77777777" w:rsidR="006778FD" w:rsidRPr="00340FD6" w:rsidRDefault="006778FD" w:rsidP="006778FD">
            <w:pPr>
              <w:spacing w:line="240" w:lineRule="auto"/>
              <w:ind w:firstLine="0"/>
            </w:pPr>
          </w:p>
        </w:tc>
        <w:tc>
          <w:tcPr>
            <w:tcW w:w="770" w:type="pct"/>
            <w:noWrap/>
          </w:tcPr>
          <w:p w14:paraId="77166C34" w14:textId="77777777" w:rsidR="006778FD" w:rsidRPr="00340FD6" w:rsidRDefault="006778FD" w:rsidP="003050C0">
            <w:pPr>
              <w:spacing w:line="240" w:lineRule="auto"/>
              <w:ind w:firstLine="0"/>
              <w:jc w:val="center"/>
            </w:pPr>
          </w:p>
        </w:tc>
        <w:tc>
          <w:tcPr>
            <w:tcW w:w="1710" w:type="pct"/>
            <w:noWrap/>
          </w:tcPr>
          <w:p w14:paraId="32420226" w14:textId="77777777" w:rsidR="006778FD" w:rsidRPr="006778FD" w:rsidRDefault="006778FD" w:rsidP="006778FD">
            <w:pPr>
              <w:spacing w:line="240" w:lineRule="auto"/>
              <w:ind w:firstLine="0"/>
              <w:jc w:val="both"/>
              <w:rPr>
                <w:bCs/>
              </w:rPr>
            </w:pPr>
            <w:r w:rsidRPr="006778FD">
              <w:rPr>
                <w:bCs/>
              </w:rPr>
              <w:t>Injustice</w:t>
            </w:r>
          </w:p>
        </w:tc>
        <w:tc>
          <w:tcPr>
            <w:tcW w:w="791" w:type="pct"/>
            <w:noWrap/>
          </w:tcPr>
          <w:p w14:paraId="29593E01" w14:textId="3D3C9C4E" w:rsidR="006778FD" w:rsidRPr="00402EFC" w:rsidRDefault="00402EFC" w:rsidP="00402EFC">
            <w:pPr>
              <w:spacing w:line="240" w:lineRule="auto"/>
              <w:ind w:firstLine="0"/>
              <w:jc w:val="center"/>
            </w:pPr>
            <w:r w:rsidRPr="00340FD6">
              <w:t>1</w:t>
            </w:r>
          </w:p>
        </w:tc>
      </w:tr>
      <w:tr w:rsidR="003050C0" w:rsidRPr="00340FD6" w14:paraId="3B222963" w14:textId="77777777" w:rsidTr="003050C0">
        <w:trPr>
          <w:trHeight w:val="281"/>
        </w:trPr>
        <w:tc>
          <w:tcPr>
            <w:tcW w:w="1729" w:type="pct"/>
            <w:noWrap/>
          </w:tcPr>
          <w:p w14:paraId="7463DB93" w14:textId="77777777" w:rsidR="006778FD" w:rsidRPr="00340FD6" w:rsidRDefault="006778FD" w:rsidP="006778FD">
            <w:pPr>
              <w:spacing w:line="240" w:lineRule="auto"/>
              <w:ind w:firstLine="0"/>
            </w:pPr>
          </w:p>
        </w:tc>
        <w:tc>
          <w:tcPr>
            <w:tcW w:w="770" w:type="pct"/>
            <w:noWrap/>
          </w:tcPr>
          <w:p w14:paraId="35EB8B24" w14:textId="77777777" w:rsidR="006778FD" w:rsidRPr="00340FD6" w:rsidRDefault="006778FD" w:rsidP="003050C0">
            <w:pPr>
              <w:spacing w:line="240" w:lineRule="auto"/>
              <w:ind w:firstLine="0"/>
              <w:jc w:val="center"/>
            </w:pPr>
          </w:p>
        </w:tc>
        <w:tc>
          <w:tcPr>
            <w:tcW w:w="1710" w:type="pct"/>
            <w:noWrap/>
          </w:tcPr>
          <w:p w14:paraId="2845BDEB" w14:textId="504A61DD" w:rsidR="006778FD" w:rsidRPr="006778FD" w:rsidRDefault="006778FD" w:rsidP="006778FD">
            <w:pPr>
              <w:spacing w:line="240" w:lineRule="auto"/>
              <w:ind w:firstLine="0"/>
              <w:jc w:val="both"/>
              <w:rPr>
                <w:bCs/>
              </w:rPr>
            </w:pPr>
            <w:r w:rsidRPr="006778FD">
              <w:rPr>
                <w:bCs/>
              </w:rPr>
              <w:t xml:space="preserve">Local </w:t>
            </w:r>
            <w:r w:rsidR="00402EFC" w:rsidRPr="006778FD">
              <w:rPr>
                <w:bCs/>
              </w:rPr>
              <w:t>Churches</w:t>
            </w:r>
          </w:p>
        </w:tc>
        <w:tc>
          <w:tcPr>
            <w:tcW w:w="791" w:type="pct"/>
            <w:noWrap/>
          </w:tcPr>
          <w:p w14:paraId="1693B20C" w14:textId="1FF6E58B" w:rsidR="006778FD" w:rsidRPr="00402EFC" w:rsidRDefault="00402EFC" w:rsidP="00402EFC">
            <w:pPr>
              <w:spacing w:line="240" w:lineRule="auto"/>
              <w:ind w:firstLine="0"/>
              <w:jc w:val="center"/>
            </w:pPr>
            <w:r w:rsidRPr="00340FD6">
              <w:t>5</w:t>
            </w:r>
          </w:p>
        </w:tc>
      </w:tr>
      <w:tr w:rsidR="003050C0" w:rsidRPr="00340FD6" w14:paraId="45C446AF" w14:textId="77777777" w:rsidTr="003050C0">
        <w:trPr>
          <w:trHeight w:val="281"/>
        </w:trPr>
        <w:tc>
          <w:tcPr>
            <w:tcW w:w="1729" w:type="pct"/>
            <w:noWrap/>
          </w:tcPr>
          <w:p w14:paraId="289A8931" w14:textId="02789557" w:rsidR="006778FD" w:rsidRPr="00340FD6" w:rsidRDefault="006778FD" w:rsidP="006778FD">
            <w:pPr>
              <w:spacing w:line="240" w:lineRule="auto"/>
              <w:ind w:firstLine="0"/>
            </w:pPr>
            <w:r w:rsidRPr="00340FD6">
              <w:t xml:space="preserve">Engagement </w:t>
            </w:r>
            <w:r w:rsidR="00402EFC" w:rsidRPr="00340FD6">
              <w:t>With Local Churches</w:t>
            </w:r>
          </w:p>
        </w:tc>
        <w:tc>
          <w:tcPr>
            <w:tcW w:w="770" w:type="pct"/>
            <w:noWrap/>
          </w:tcPr>
          <w:p w14:paraId="4B8DE88E" w14:textId="68C38AAE" w:rsidR="006778FD" w:rsidRPr="00340FD6" w:rsidRDefault="00402EFC" w:rsidP="003050C0">
            <w:pPr>
              <w:spacing w:line="240" w:lineRule="auto"/>
              <w:ind w:firstLine="0"/>
              <w:jc w:val="center"/>
            </w:pPr>
            <w:r w:rsidRPr="00340FD6">
              <w:t>2</w:t>
            </w:r>
          </w:p>
        </w:tc>
        <w:tc>
          <w:tcPr>
            <w:tcW w:w="1710" w:type="pct"/>
            <w:noWrap/>
          </w:tcPr>
          <w:p w14:paraId="1E1F5B91" w14:textId="54798F81" w:rsidR="006778FD" w:rsidRPr="006778FD" w:rsidRDefault="006778FD" w:rsidP="006778FD">
            <w:pPr>
              <w:spacing w:line="240" w:lineRule="auto"/>
              <w:ind w:firstLine="0"/>
              <w:jc w:val="both"/>
              <w:rPr>
                <w:bCs/>
              </w:rPr>
            </w:pPr>
            <w:r w:rsidRPr="006778FD">
              <w:rPr>
                <w:bCs/>
              </w:rPr>
              <w:t xml:space="preserve">Medical </w:t>
            </w:r>
            <w:r w:rsidR="00402EFC" w:rsidRPr="006778FD">
              <w:rPr>
                <w:bCs/>
              </w:rPr>
              <w:t>Assistance</w:t>
            </w:r>
          </w:p>
        </w:tc>
        <w:tc>
          <w:tcPr>
            <w:tcW w:w="791" w:type="pct"/>
            <w:noWrap/>
          </w:tcPr>
          <w:p w14:paraId="34088432" w14:textId="0231CB3A" w:rsidR="006778FD" w:rsidRPr="00402EFC" w:rsidRDefault="00402EFC" w:rsidP="00402EFC">
            <w:pPr>
              <w:spacing w:line="240" w:lineRule="auto"/>
              <w:ind w:firstLine="0"/>
              <w:jc w:val="center"/>
            </w:pPr>
            <w:r w:rsidRPr="00340FD6">
              <w:t>12</w:t>
            </w:r>
          </w:p>
        </w:tc>
      </w:tr>
      <w:tr w:rsidR="003050C0" w:rsidRPr="00340FD6" w14:paraId="71387F92" w14:textId="77777777" w:rsidTr="003050C0">
        <w:trPr>
          <w:trHeight w:val="281"/>
        </w:trPr>
        <w:tc>
          <w:tcPr>
            <w:tcW w:w="1729" w:type="pct"/>
            <w:noWrap/>
          </w:tcPr>
          <w:p w14:paraId="15D87D38" w14:textId="77777777" w:rsidR="006778FD" w:rsidRPr="00340FD6" w:rsidRDefault="006778FD" w:rsidP="006778FD">
            <w:pPr>
              <w:spacing w:line="240" w:lineRule="auto"/>
              <w:ind w:firstLine="0"/>
            </w:pPr>
          </w:p>
        </w:tc>
        <w:tc>
          <w:tcPr>
            <w:tcW w:w="770" w:type="pct"/>
            <w:noWrap/>
          </w:tcPr>
          <w:p w14:paraId="2D48986C" w14:textId="77777777" w:rsidR="006778FD" w:rsidRPr="00340FD6" w:rsidRDefault="006778FD" w:rsidP="003050C0">
            <w:pPr>
              <w:spacing w:line="240" w:lineRule="auto"/>
              <w:ind w:firstLine="0"/>
              <w:jc w:val="center"/>
            </w:pPr>
          </w:p>
        </w:tc>
        <w:tc>
          <w:tcPr>
            <w:tcW w:w="1710" w:type="pct"/>
            <w:noWrap/>
          </w:tcPr>
          <w:p w14:paraId="550C4139" w14:textId="7CF76EA8" w:rsidR="006778FD" w:rsidRPr="006778FD" w:rsidRDefault="006778FD" w:rsidP="006778FD">
            <w:pPr>
              <w:spacing w:line="240" w:lineRule="auto"/>
              <w:ind w:firstLine="0"/>
              <w:jc w:val="both"/>
              <w:rPr>
                <w:bCs/>
              </w:rPr>
            </w:pPr>
            <w:r w:rsidRPr="006778FD">
              <w:rPr>
                <w:bCs/>
              </w:rPr>
              <w:t xml:space="preserve">Mock </w:t>
            </w:r>
            <w:r w:rsidR="00402EFC" w:rsidRPr="006778FD">
              <w:rPr>
                <w:bCs/>
              </w:rPr>
              <w:t xml:space="preserve">Third-World Village </w:t>
            </w:r>
            <w:proofErr w:type="gramStart"/>
            <w:r w:rsidR="00402EFC" w:rsidRPr="006778FD">
              <w:rPr>
                <w:bCs/>
              </w:rPr>
              <w:t>In</w:t>
            </w:r>
            <w:proofErr w:type="gramEnd"/>
            <w:r w:rsidR="00402EFC" w:rsidRPr="006778FD">
              <w:rPr>
                <w:bCs/>
              </w:rPr>
              <w:t xml:space="preserve"> </w:t>
            </w:r>
            <w:r w:rsidRPr="006778FD">
              <w:rPr>
                <w:bCs/>
              </w:rPr>
              <w:t>Florida</w:t>
            </w:r>
          </w:p>
        </w:tc>
        <w:tc>
          <w:tcPr>
            <w:tcW w:w="791" w:type="pct"/>
            <w:noWrap/>
          </w:tcPr>
          <w:p w14:paraId="522F0751" w14:textId="7F2BE5D2" w:rsidR="006778FD" w:rsidRPr="00402EFC" w:rsidRDefault="00402EFC" w:rsidP="00402EFC">
            <w:pPr>
              <w:spacing w:line="240" w:lineRule="auto"/>
              <w:ind w:firstLine="0"/>
              <w:jc w:val="center"/>
            </w:pPr>
            <w:r w:rsidRPr="00340FD6">
              <w:t>1</w:t>
            </w:r>
          </w:p>
        </w:tc>
      </w:tr>
      <w:tr w:rsidR="003050C0" w:rsidRPr="00340FD6" w14:paraId="4D441AF5" w14:textId="77777777" w:rsidTr="003050C0">
        <w:trPr>
          <w:trHeight w:val="281"/>
        </w:trPr>
        <w:tc>
          <w:tcPr>
            <w:tcW w:w="1729" w:type="pct"/>
            <w:noWrap/>
          </w:tcPr>
          <w:p w14:paraId="1F82F961" w14:textId="77777777" w:rsidR="006778FD" w:rsidRPr="00340FD6" w:rsidRDefault="006778FD" w:rsidP="006778FD">
            <w:pPr>
              <w:spacing w:line="240" w:lineRule="auto"/>
              <w:ind w:firstLine="0"/>
            </w:pPr>
          </w:p>
        </w:tc>
        <w:tc>
          <w:tcPr>
            <w:tcW w:w="770" w:type="pct"/>
            <w:noWrap/>
          </w:tcPr>
          <w:p w14:paraId="7EA5C318" w14:textId="77777777" w:rsidR="006778FD" w:rsidRPr="00340FD6" w:rsidRDefault="006778FD" w:rsidP="003050C0">
            <w:pPr>
              <w:spacing w:line="240" w:lineRule="auto"/>
              <w:ind w:firstLine="0"/>
              <w:jc w:val="center"/>
            </w:pPr>
          </w:p>
        </w:tc>
        <w:tc>
          <w:tcPr>
            <w:tcW w:w="1710" w:type="pct"/>
            <w:noWrap/>
          </w:tcPr>
          <w:p w14:paraId="383A6D26" w14:textId="2D775CF0" w:rsidR="006778FD" w:rsidRPr="006778FD" w:rsidRDefault="006778FD" w:rsidP="006778FD">
            <w:pPr>
              <w:spacing w:line="240" w:lineRule="auto"/>
              <w:ind w:firstLine="0"/>
              <w:jc w:val="both"/>
              <w:rPr>
                <w:bCs/>
              </w:rPr>
            </w:pPr>
            <w:r w:rsidRPr="006778FD">
              <w:rPr>
                <w:bCs/>
              </w:rPr>
              <w:t xml:space="preserve">Technical </w:t>
            </w:r>
            <w:r w:rsidR="00402EFC" w:rsidRPr="006778FD">
              <w:rPr>
                <w:bCs/>
              </w:rPr>
              <w:t>Skills</w:t>
            </w:r>
          </w:p>
        </w:tc>
        <w:tc>
          <w:tcPr>
            <w:tcW w:w="791" w:type="pct"/>
            <w:noWrap/>
          </w:tcPr>
          <w:p w14:paraId="347A2758" w14:textId="2DC9C5DE" w:rsidR="006778FD" w:rsidRPr="00402EFC" w:rsidRDefault="00402EFC" w:rsidP="00402EFC">
            <w:pPr>
              <w:spacing w:line="240" w:lineRule="auto"/>
              <w:ind w:firstLine="0"/>
              <w:jc w:val="center"/>
            </w:pPr>
            <w:r w:rsidRPr="00340FD6">
              <w:t>1</w:t>
            </w:r>
          </w:p>
        </w:tc>
      </w:tr>
      <w:tr w:rsidR="003050C0" w:rsidRPr="00340FD6" w14:paraId="5E2AB1EB" w14:textId="77777777" w:rsidTr="003050C0">
        <w:trPr>
          <w:trHeight w:val="281"/>
        </w:trPr>
        <w:tc>
          <w:tcPr>
            <w:tcW w:w="1729" w:type="pct"/>
            <w:noWrap/>
          </w:tcPr>
          <w:p w14:paraId="48CB077D" w14:textId="77777777" w:rsidR="006778FD" w:rsidRPr="00340FD6" w:rsidRDefault="006778FD" w:rsidP="006778FD">
            <w:pPr>
              <w:spacing w:line="240" w:lineRule="auto"/>
              <w:ind w:firstLine="0"/>
            </w:pPr>
          </w:p>
        </w:tc>
        <w:tc>
          <w:tcPr>
            <w:tcW w:w="770" w:type="pct"/>
            <w:noWrap/>
          </w:tcPr>
          <w:p w14:paraId="2FEB2220" w14:textId="77777777" w:rsidR="006778FD" w:rsidRPr="00340FD6" w:rsidRDefault="006778FD" w:rsidP="003050C0">
            <w:pPr>
              <w:spacing w:line="240" w:lineRule="auto"/>
              <w:ind w:firstLine="0"/>
              <w:jc w:val="center"/>
            </w:pPr>
          </w:p>
        </w:tc>
        <w:tc>
          <w:tcPr>
            <w:tcW w:w="1710" w:type="pct"/>
            <w:noWrap/>
          </w:tcPr>
          <w:p w14:paraId="6A88E5B0" w14:textId="77777777" w:rsidR="006778FD" w:rsidRPr="006778FD" w:rsidRDefault="006778FD" w:rsidP="006778FD">
            <w:pPr>
              <w:spacing w:line="240" w:lineRule="auto"/>
              <w:ind w:firstLine="0"/>
              <w:jc w:val="both"/>
              <w:rPr>
                <w:bCs/>
              </w:rPr>
            </w:pPr>
            <w:r w:rsidRPr="006778FD">
              <w:rPr>
                <w:bCs/>
              </w:rPr>
              <w:t>Orphanage</w:t>
            </w:r>
          </w:p>
        </w:tc>
        <w:tc>
          <w:tcPr>
            <w:tcW w:w="791" w:type="pct"/>
            <w:noWrap/>
          </w:tcPr>
          <w:p w14:paraId="20E07665" w14:textId="3503A4AF" w:rsidR="006778FD" w:rsidRPr="00402EFC" w:rsidRDefault="00402EFC" w:rsidP="00402EFC">
            <w:pPr>
              <w:spacing w:line="240" w:lineRule="auto"/>
              <w:ind w:firstLine="0"/>
              <w:jc w:val="center"/>
            </w:pPr>
            <w:r w:rsidRPr="00340FD6">
              <w:t>7</w:t>
            </w:r>
          </w:p>
        </w:tc>
      </w:tr>
      <w:tr w:rsidR="003050C0" w:rsidRPr="00340FD6" w14:paraId="4B727D9F" w14:textId="77777777" w:rsidTr="003050C0">
        <w:trPr>
          <w:trHeight w:val="281"/>
        </w:trPr>
        <w:tc>
          <w:tcPr>
            <w:tcW w:w="1729" w:type="pct"/>
            <w:noWrap/>
          </w:tcPr>
          <w:p w14:paraId="26F86B2D" w14:textId="77777777" w:rsidR="006778FD" w:rsidRPr="00340FD6" w:rsidRDefault="006778FD" w:rsidP="006778FD">
            <w:pPr>
              <w:spacing w:line="240" w:lineRule="auto"/>
              <w:ind w:firstLine="0"/>
            </w:pPr>
          </w:p>
        </w:tc>
        <w:tc>
          <w:tcPr>
            <w:tcW w:w="770" w:type="pct"/>
            <w:noWrap/>
          </w:tcPr>
          <w:p w14:paraId="233458EB" w14:textId="77777777" w:rsidR="006778FD" w:rsidRPr="00340FD6" w:rsidRDefault="006778FD" w:rsidP="003050C0">
            <w:pPr>
              <w:spacing w:line="240" w:lineRule="auto"/>
              <w:ind w:firstLine="0"/>
              <w:jc w:val="center"/>
            </w:pPr>
          </w:p>
        </w:tc>
        <w:tc>
          <w:tcPr>
            <w:tcW w:w="1710" w:type="pct"/>
            <w:noWrap/>
          </w:tcPr>
          <w:p w14:paraId="2A43F25C" w14:textId="77777777" w:rsidR="006778FD" w:rsidRPr="006778FD" w:rsidRDefault="006778FD" w:rsidP="006778FD">
            <w:pPr>
              <w:spacing w:line="240" w:lineRule="auto"/>
              <w:ind w:firstLine="0"/>
              <w:jc w:val="both"/>
              <w:rPr>
                <w:bCs/>
              </w:rPr>
            </w:pPr>
            <w:r w:rsidRPr="006778FD">
              <w:rPr>
                <w:bCs/>
              </w:rPr>
              <w:t>Prison</w:t>
            </w:r>
          </w:p>
        </w:tc>
        <w:tc>
          <w:tcPr>
            <w:tcW w:w="791" w:type="pct"/>
            <w:noWrap/>
          </w:tcPr>
          <w:p w14:paraId="0BB575BD" w14:textId="6D8CA7A8" w:rsidR="006778FD" w:rsidRPr="00402EFC" w:rsidRDefault="00402EFC" w:rsidP="00402EFC">
            <w:pPr>
              <w:spacing w:line="240" w:lineRule="auto"/>
              <w:ind w:firstLine="0"/>
              <w:jc w:val="center"/>
            </w:pPr>
            <w:r w:rsidRPr="00340FD6">
              <w:t>1</w:t>
            </w:r>
          </w:p>
        </w:tc>
      </w:tr>
      <w:tr w:rsidR="003050C0" w:rsidRPr="00340FD6" w14:paraId="27220B96" w14:textId="77777777" w:rsidTr="003050C0">
        <w:trPr>
          <w:trHeight w:val="281"/>
        </w:trPr>
        <w:tc>
          <w:tcPr>
            <w:tcW w:w="1729" w:type="pct"/>
            <w:noWrap/>
          </w:tcPr>
          <w:p w14:paraId="024A0BD1" w14:textId="77777777" w:rsidR="006778FD" w:rsidRPr="00340FD6" w:rsidRDefault="006778FD" w:rsidP="006778FD">
            <w:pPr>
              <w:spacing w:line="240" w:lineRule="auto"/>
              <w:ind w:firstLine="0"/>
            </w:pPr>
          </w:p>
        </w:tc>
        <w:tc>
          <w:tcPr>
            <w:tcW w:w="770" w:type="pct"/>
            <w:noWrap/>
          </w:tcPr>
          <w:p w14:paraId="6DB3F63D" w14:textId="77777777" w:rsidR="006778FD" w:rsidRPr="00340FD6" w:rsidRDefault="006778FD" w:rsidP="003050C0">
            <w:pPr>
              <w:spacing w:line="240" w:lineRule="auto"/>
              <w:ind w:firstLine="0"/>
              <w:jc w:val="center"/>
            </w:pPr>
          </w:p>
        </w:tc>
        <w:tc>
          <w:tcPr>
            <w:tcW w:w="1710" w:type="pct"/>
            <w:noWrap/>
          </w:tcPr>
          <w:p w14:paraId="2BFA6D89" w14:textId="5E3502C7" w:rsidR="006778FD" w:rsidRPr="006778FD" w:rsidRDefault="006778FD" w:rsidP="006778FD">
            <w:pPr>
              <w:spacing w:line="240" w:lineRule="auto"/>
              <w:ind w:firstLine="0"/>
              <w:jc w:val="both"/>
              <w:rPr>
                <w:bCs/>
              </w:rPr>
            </w:pPr>
            <w:r w:rsidRPr="006778FD">
              <w:rPr>
                <w:bCs/>
              </w:rPr>
              <w:t xml:space="preserve">Professional </w:t>
            </w:r>
            <w:r w:rsidR="00402EFC" w:rsidRPr="006778FD">
              <w:rPr>
                <w:bCs/>
              </w:rPr>
              <w:t xml:space="preserve">Development </w:t>
            </w:r>
            <w:proofErr w:type="gramStart"/>
            <w:r w:rsidR="00402EFC" w:rsidRPr="006778FD">
              <w:rPr>
                <w:bCs/>
              </w:rPr>
              <w:t>For</w:t>
            </w:r>
            <w:proofErr w:type="gramEnd"/>
            <w:r w:rsidR="00402EFC" w:rsidRPr="006778FD">
              <w:rPr>
                <w:bCs/>
              </w:rPr>
              <w:t xml:space="preserve"> Local Students</w:t>
            </w:r>
          </w:p>
        </w:tc>
        <w:tc>
          <w:tcPr>
            <w:tcW w:w="791" w:type="pct"/>
            <w:noWrap/>
          </w:tcPr>
          <w:p w14:paraId="4148F66A" w14:textId="6B186B25" w:rsidR="006778FD" w:rsidRPr="00402EFC" w:rsidRDefault="00402EFC" w:rsidP="00402EFC">
            <w:pPr>
              <w:spacing w:line="240" w:lineRule="auto"/>
              <w:ind w:firstLine="0"/>
              <w:jc w:val="center"/>
            </w:pPr>
            <w:r w:rsidRPr="00340FD6">
              <w:t>3</w:t>
            </w:r>
          </w:p>
        </w:tc>
      </w:tr>
      <w:tr w:rsidR="003050C0" w:rsidRPr="00340FD6" w14:paraId="6E1438D4" w14:textId="77777777" w:rsidTr="003050C0">
        <w:trPr>
          <w:trHeight w:val="281"/>
        </w:trPr>
        <w:tc>
          <w:tcPr>
            <w:tcW w:w="1729" w:type="pct"/>
            <w:noWrap/>
          </w:tcPr>
          <w:p w14:paraId="6023537B" w14:textId="2BD47083" w:rsidR="006778FD" w:rsidRPr="00340FD6" w:rsidRDefault="006778FD" w:rsidP="006778FD">
            <w:pPr>
              <w:spacing w:line="240" w:lineRule="auto"/>
              <w:ind w:firstLine="0"/>
            </w:pPr>
            <w:r w:rsidRPr="00340FD6">
              <w:t>Service</w:t>
            </w:r>
            <w:r w:rsidR="00402EFC" w:rsidRPr="00340FD6">
              <w:t>-Focused Training</w:t>
            </w:r>
          </w:p>
        </w:tc>
        <w:tc>
          <w:tcPr>
            <w:tcW w:w="770" w:type="pct"/>
            <w:noWrap/>
          </w:tcPr>
          <w:p w14:paraId="4646754B" w14:textId="18B36C1E" w:rsidR="006778FD" w:rsidRPr="00340FD6" w:rsidRDefault="00402EFC" w:rsidP="003050C0">
            <w:pPr>
              <w:spacing w:line="240" w:lineRule="auto"/>
              <w:ind w:firstLine="0"/>
              <w:jc w:val="center"/>
            </w:pPr>
            <w:r w:rsidRPr="00340FD6">
              <w:t>5</w:t>
            </w:r>
          </w:p>
        </w:tc>
        <w:tc>
          <w:tcPr>
            <w:tcW w:w="1710" w:type="pct"/>
            <w:noWrap/>
          </w:tcPr>
          <w:p w14:paraId="180E8F65" w14:textId="77777777" w:rsidR="006778FD" w:rsidRPr="006778FD" w:rsidRDefault="006778FD" w:rsidP="006778FD">
            <w:pPr>
              <w:spacing w:line="240" w:lineRule="auto"/>
              <w:ind w:firstLine="0"/>
              <w:jc w:val="both"/>
              <w:rPr>
                <w:bCs/>
              </w:rPr>
            </w:pPr>
            <w:r w:rsidRPr="006778FD">
              <w:rPr>
                <w:bCs/>
              </w:rPr>
              <w:t>Service Learning</w:t>
            </w:r>
          </w:p>
        </w:tc>
        <w:tc>
          <w:tcPr>
            <w:tcW w:w="791" w:type="pct"/>
            <w:noWrap/>
          </w:tcPr>
          <w:p w14:paraId="019FE4AC" w14:textId="7098458F" w:rsidR="006778FD" w:rsidRPr="00402EFC" w:rsidRDefault="00402EFC" w:rsidP="00402EFC">
            <w:pPr>
              <w:spacing w:line="240" w:lineRule="auto"/>
              <w:ind w:firstLine="0"/>
              <w:jc w:val="center"/>
            </w:pPr>
            <w:r w:rsidRPr="00340FD6">
              <w:t>6</w:t>
            </w:r>
          </w:p>
        </w:tc>
      </w:tr>
      <w:tr w:rsidR="003050C0" w:rsidRPr="00340FD6" w14:paraId="5DDF555B" w14:textId="77777777" w:rsidTr="003050C0">
        <w:trPr>
          <w:trHeight w:val="281"/>
        </w:trPr>
        <w:tc>
          <w:tcPr>
            <w:tcW w:w="1729" w:type="pct"/>
            <w:noWrap/>
          </w:tcPr>
          <w:p w14:paraId="18D50C83" w14:textId="5C2EFD8A" w:rsidR="006778FD" w:rsidRPr="00340FD6" w:rsidRDefault="00402EFC" w:rsidP="006778FD">
            <w:pPr>
              <w:spacing w:line="240" w:lineRule="auto"/>
              <w:ind w:firstLine="0"/>
            </w:pPr>
            <w:r w:rsidRPr="00340FD6">
              <w:t>Sharing Faith</w:t>
            </w:r>
          </w:p>
        </w:tc>
        <w:tc>
          <w:tcPr>
            <w:tcW w:w="770" w:type="pct"/>
            <w:noWrap/>
          </w:tcPr>
          <w:p w14:paraId="404DC765" w14:textId="4850CD03" w:rsidR="006778FD" w:rsidRPr="00340FD6" w:rsidRDefault="00402EFC" w:rsidP="003050C0">
            <w:pPr>
              <w:spacing w:line="240" w:lineRule="auto"/>
              <w:ind w:firstLine="0"/>
              <w:jc w:val="center"/>
            </w:pPr>
            <w:r w:rsidRPr="00340FD6">
              <w:t>1</w:t>
            </w:r>
          </w:p>
        </w:tc>
        <w:tc>
          <w:tcPr>
            <w:tcW w:w="1710" w:type="pct"/>
            <w:noWrap/>
          </w:tcPr>
          <w:p w14:paraId="02E74450" w14:textId="4AFFE2A8" w:rsidR="006778FD" w:rsidRPr="006778FD" w:rsidRDefault="00402EFC" w:rsidP="006778FD">
            <w:pPr>
              <w:spacing w:line="240" w:lineRule="auto"/>
              <w:ind w:firstLine="0"/>
              <w:jc w:val="both"/>
              <w:rPr>
                <w:bCs/>
              </w:rPr>
            </w:pPr>
            <w:r w:rsidRPr="006778FD">
              <w:rPr>
                <w:bCs/>
              </w:rPr>
              <w:t>Sharing/Strengthening Faith</w:t>
            </w:r>
          </w:p>
        </w:tc>
        <w:tc>
          <w:tcPr>
            <w:tcW w:w="791" w:type="pct"/>
            <w:noWrap/>
          </w:tcPr>
          <w:p w14:paraId="7D3463A3" w14:textId="094B69AD" w:rsidR="006778FD" w:rsidRPr="00402EFC" w:rsidRDefault="00402EFC" w:rsidP="00402EFC">
            <w:pPr>
              <w:spacing w:line="240" w:lineRule="auto"/>
              <w:ind w:firstLine="0"/>
              <w:jc w:val="center"/>
            </w:pPr>
            <w:r w:rsidRPr="00340FD6">
              <w:t>6</w:t>
            </w:r>
          </w:p>
        </w:tc>
      </w:tr>
      <w:tr w:rsidR="003050C0" w:rsidRPr="00340FD6" w14:paraId="5FDD1585" w14:textId="77777777" w:rsidTr="003050C0">
        <w:trPr>
          <w:trHeight w:val="281"/>
        </w:trPr>
        <w:tc>
          <w:tcPr>
            <w:tcW w:w="1729" w:type="pct"/>
            <w:noWrap/>
          </w:tcPr>
          <w:p w14:paraId="5BDA7F9D" w14:textId="77777777" w:rsidR="006778FD" w:rsidRPr="00340FD6" w:rsidRDefault="006778FD" w:rsidP="001741E9">
            <w:pPr>
              <w:spacing w:line="240" w:lineRule="auto"/>
            </w:pPr>
          </w:p>
        </w:tc>
        <w:tc>
          <w:tcPr>
            <w:tcW w:w="770" w:type="pct"/>
            <w:noWrap/>
          </w:tcPr>
          <w:p w14:paraId="685E9807" w14:textId="77777777" w:rsidR="006778FD" w:rsidRPr="00340FD6" w:rsidRDefault="006778FD" w:rsidP="003050C0">
            <w:pPr>
              <w:spacing w:line="240" w:lineRule="auto"/>
              <w:ind w:firstLine="0"/>
              <w:jc w:val="center"/>
            </w:pPr>
          </w:p>
        </w:tc>
        <w:tc>
          <w:tcPr>
            <w:tcW w:w="1710" w:type="pct"/>
            <w:noWrap/>
          </w:tcPr>
          <w:p w14:paraId="0FFB3743" w14:textId="77777777" w:rsidR="006778FD" w:rsidRPr="006778FD" w:rsidRDefault="006778FD" w:rsidP="006778FD">
            <w:pPr>
              <w:spacing w:line="240" w:lineRule="auto"/>
              <w:ind w:firstLine="0"/>
              <w:jc w:val="both"/>
              <w:rPr>
                <w:bCs/>
              </w:rPr>
            </w:pPr>
            <w:r w:rsidRPr="006778FD">
              <w:rPr>
                <w:bCs/>
              </w:rPr>
              <w:t>Social Work</w:t>
            </w:r>
          </w:p>
        </w:tc>
        <w:tc>
          <w:tcPr>
            <w:tcW w:w="791" w:type="pct"/>
            <w:noWrap/>
          </w:tcPr>
          <w:p w14:paraId="3383BC57" w14:textId="04BE25C4" w:rsidR="006778FD" w:rsidRPr="00402EFC" w:rsidRDefault="00402EFC" w:rsidP="00402EFC">
            <w:pPr>
              <w:spacing w:line="240" w:lineRule="auto"/>
              <w:ind w:firstLine="0"/>
              <w:jc w:val="center"/>
            </w:pPr>
            <w:r w:rsidRPr="00340FD6">
              <w:t>1</w:t>
            </w:r>
          </w:p>
        </w:tc>
      </w:tr>
      <w:tr w:rsidR="003050C0" w:rsidRPr="00340FD6" w14:paraId="6343EBA8" w14:textId="77777777" w:rsidTr="003050C0">
        <w:trPr>
          <w:trHeight w:val="281"/>
        </w:trPr>
        <w:tc>
          <w:tcPr>
            <w:tcW w:w="1729" w:type="pct"/>
            <w:noWrap/>
          </w:tcPr>
          <w:p w14:paraId="3F8F66D5" w14:textId="77777777" w:rsidR="006778FD" w:rsidRPr="00340FD6" w:rsidRDefault="006778FD" w:rsidP="006778FD">
            <w:pPr>
              <w:spacing w:line="240" w:lineRule="auto"/>
              <w:ind w:firstLine="0"/>
            </w:pPr>
            <w:r w:rsidRPr="00340FD6">
              <w:t>Singing</w:t>
            </w:r>
          </w:p>
        </w:tc>
        <w:tc>
          <w:tcPr>
            <w:tcW w:w="770" w:type="pct"/>
            <w:noWrap/>
          </w:tcPr>
          <w:p w14:paraId="7B68D935" w14:textId="6E8392B3" w:rsidR="006778FD" w:rsidRPr="00340FD6" w:rsidRDefault="00402EFC" w:rsidP="003050C0">
            <w:pPr>
              <w:spacing w:line="240" w:lineRule="auto"/>
              <w:ind w:firstLine="0"/>
              <w:jc w:val="center"/>
            </w:pPr>
            <w:r w:rsidRPr="00340FD6">
              <w:t>2</w:t>
            </w:r>
          </w:p>
        </w:tc>
        <w:tc>
          <w:tcPr>
            <w:tcW w:w="1710" w:type="pct"/>
            <w:noWrap/>
          </w:tcPr>
          <w:p w14:paraId="0061D2AC" w14:textId="5E4DA238" w:rsidR="006778FD" w:rsidRPr="006778FD" w:rsidRDefault="006778FD" w:rsidP="006778FD">
            <w:pPr>
              <w:spacing w:line="240" w:lineRule="auto"/>
              <w:ind w:firstLine="0"/>
              <w:jc w:val="both"/>
            </w:pPr>
            <w:r w:rsidRPr="006778FD">
              <w:t xml:space="preserve">Spiritual </w:t>
            </w:r>
            <w:r w:rsidR="00402EFC" w:rsidRPr="006778FD">
              <w:t xml:space="preserve">Development </w:t>
            </w:r>
            <w:proofErr w:type="gramStart"/>
            <w:r w:rsidR="00402EFC" w:rsidRPr="006778FD">
              <w:t>Of</w:t>
            </w:r>
            <w:proofErr w:type="gramEnd"/>
            <w:r w:rsidR="00402EFC" w:rsidRPr="006778FD">
              <w:t xml:space="preserve"> Others</w:t>
            </w:r>
          </w:p>
        </w:tc>
        <w:tc>
          <w:tcPr>
            <w:tcW w:w="791" w:type="pct"/>
            <w:noWrap/>
          </w:tcPr>
          <w:p w14:paraId="43DBD33F" w14:textId="53CCA664" w:rsidR="006778FD" w:rsidRPr="006778FD" w:rsidRDefault="00402EFC" w:rsidP="00402EFC">
            <w:pPr>
              <w:spacing w:line="240" w:lineRule="auto"/>
              <w:ind w:firstLine="0"/>
              <w:jc w:val="center"/>
            </w:pPr>
            <w:r w:rsidRPr="00340FD6">
              <w:t>7</w:t>
            </w:r>
          </w:p>
        </w:tc>
      </w:tr>
      <w:tr w:rsidR="003050C0" w:rsidRPr="00340FD6" w14:paraId="3F79B1C7" w14:textId="77777777" w:rsidTr="003050C0">
        <w:trPr>
          <w:trHeight w:val="281"/>
        </w:trPr>
        <w:tc>
          <w:tcPr>
            <w:tcW w:w="1729" w:type="pct"/>
            <w:noWrap/>
          </w:tcPr>
          <w:p w14:paraId="3FB4771B" w14:textId="77777777" w:rsidR="006778FD" w:rsidRPr="00340FD6" w:rsidRDefault="006778FD" w:rsidP="006778FD">
            <w:pPr>
              <w:spacing w:line="240" w:lineRule="auto"/>
              <w:ind w:firstLine="0"/>
            </w:pPr>
          </w:p>
        </w:tc>
        <w:tc>
          <w:tcPr>
            <w:tcW w:w="770" w:type="pct"/>
            <w:noWrap/>
          </w:tcPr>
          <w:p w14:paraId="094A0FF1" w14:textId="77777777" w:rsidR="006778FD" w:rsidRPr="00340FD6" w:rsidRDefault="006778FD" w:rsidP="003050C0">
            <w:pPr>
              <w:spacing w:line="240" w:lineRule="auto"/>
              <w:ind w:firstLine="0"/>
              <w:jc w:val="center"/>
            </w:pPr>
          </w:p>
        </w:tc>
        <w:tc>
          <w:tcPr>
            <w:tcW w:w="1710" w:type="pct"/>
            <w:noWrap/>
          </w:tcPr>
          <w:p w14:paraId="79524ED0" w14:textId="6FF9F4ED" w:rsidR="006778FD" w:rsidRPr="006778FD" w:rsidRDefault="006778FD" w:rsidP="006778FD">
            <w:pPr>
              <w:spacing w:line="240" w:lineRule="auto"/>
              <w:ind w:firstLine="0"/>
              <w:jc w:val="both"/>
            </w:pPr>
            <w:r w:rsidRPr="006778FD">
              <w:t xml:space="preserve">Spiritual </w:t>
            </w:r>
            <w:r w:rsidR="00402EFC" w:rsidRPr="006778FD">
              <w:t xml:space="preserve">Development </w:t>
            </w:r>
            <w:proofErr w:type="gramStart"/>
            <w:r w:rsidR="00402EFC" w:rsidRPr="006778FD">
              <w:t>Of</w:t>
            </w:r>
            <w:proofErr w:type="gramEnd"/>
            <w:r w:rsidR="00402EFC" w:rsidRPr="006778FD">
              <w:t xml:space="preserve"> Self</w:t>
            </w:r>
          </w:p>
        </w:tc>
        <w:tc>
          <w:tcPr>
            <w:tcW w:w="791" w:type="pct"/>
            <w:noWrap/>
          </w:tcPr>
          <w:p w14:paraId="65A67F97" w14:textId="2DFFF761" w:rsidR="006778FD" w:rsidRPr="006778FD" w:rsidRDefault="00402EFC" w:rsidP="00402EFC">
            <w:pPr>
              <w:spacing w:line="240" w:lineRule="auto"/>
              <w:ind w:firstLine="0"/>
              <w:jc w:val="center"/>
            </w:pPr>
            <w:r w:rsidRPr="00340FD6">
              <w:t>7</w:t>
            </w:r>
          </w:p>
        </w:tc>
      </w:tr>
      <w:tr w:rsidR="003050C0" w:rsidRPr="00340FD6" w14:paraId="1CCBB5B9" w14:textId="77777777" w:rsidTr="003050C0">
        <w:trPr>
          <w:trHeight w:val="281"/>
        </w:trPr>
        <w:tc>
          <w:tcPr>
            <w:tcW w:w="1729" w:type="pct"/>
            <w:noWrap/>
          </w:tcPr>
          <w:p w14:paraId="3AA5E4AD" w14:textId="77777777" w:rsidR="006778FD" w:rsidRPr="00340FD6" w:rsidRDefault="006778FD" w:rsidP="006778FD">
            <w:pPr>
              <w:spacing w:line="240" w:lineRule="auto"/>
              <w:ind w:firstLine="0"/>
            </w:pPr>
          </w:p>
        </w:tc>
        <w:tc>
          <w:tcPr>
            <w:tcW w:w="770" w:type="pct"/>
            <w:noWrap/>
          </w:tcPr>
          <w:p w14:paraId="0942A255" w14:textId="77777777" w:rsidR="006778FD" w:rsidRPr="00340FD6" w:rsidRDefault="006778FD" w:rsidP="003050C0">
            <w:pPr>
              <w:spacing w:line="240" w:lineRule="auto"/>
              <w:ind w:firstLine="0"/>
              <w:jc w:val="center"/>
            </w:pPr>
          </w:p>
        </w:tc>
        <w:tc>
          <w:tcPr>
            <w:tcW w:w="1710" w:type="pct"/>
            <w:noWrap/>
          </w:tcPr>
          <w:p w14:paraId="5C5A566B" w14:textId="77777777" w:rsidR="006778FD" w:rsidRPr="006778FD" w:rsidRDefault="006778FD" w:rsidP="006778FD">
            <w:pPr>
              <w:spacing w:line="240" w:lineRule="auto"/>
              <w:ind w:firstLine="0"/>
              <w:jc w:val="both"/>
            </w:pPr>
            <w:r w:rsidRPr="006778FD">
              <w:t>Sports</w:t>
            </w:r>
          </w:p>
        </w:tc>
        <w:tc>
          <w:tcPr>
            <w:tcW w:w="791" w:type="pct"/>
            <w:noWrap/>
          </w:tcPr>
          <w:p w14:paraId="10B221EA" w14:textId="6225F82C" w:rsidR="006778FD" w:rsidRPr="006778FD" w:rsidRDefault="00402EFC" w:rsidP="00402EFC">
            <w:pPr>
              <w:spacing w:line="240" w:lineRule="auto"/>
              <w:ind w:firstLine="0"/>
              <w:jc w:val="center"/>
            </w:pPr>
            <w:r w:rsidRPr="00340FD6">
              <w:t>7</w:t>
            </w:r>
          </w:p>
        </w:tc>
      </w:tr>
      <w:tr w:rsidR="003050C0" w:rsidRPr="00340FD6" w14:paraId="3FA61C7E" w14:textId="77777777" w:rsidTr="003050C0">
        <w:trPr>
          <w:trHeight w:val="281"/>
        </w:trPr>
        <w:tc>
          <w:tcPr>
            <w:tcW w:w="1729" w:type="pct"/>
            <w:noWrap/>
          </w:tcPr>
          <w:p w14:paraId="4E073806" w14:textId="77777777" w:rsidR="006778FD" w:rsidRPr="00340FD6" w:rsidRDefault="006778FD" w:rsidP="006778FD">
            <w:pPr>
              <w:spacing w:line="240" w:lineRule="auto"/>
              <w:ind w:firstLine="0"/>
            </w:pPr>
          </w:p>
        </w:tc>
        <w:tc>
          <w:tcPr>
            <w:tcW w:w="770" w:type="pct"/>
            <w:noWrap/>
          </w:tcPr>
          <w:p w14:paraId="05FD1267" w14:textId="77777777" w:rsidR="006778FD" w:rsidRPr="00340FD6" w:rsidRDefault="006778FD" w:rsidP="003050C0">
            <w:pPr>
              <w:spacing w:line="240" w:lineRule="auto"/>
              <w:ind w:firstLine="0"/>
              <w:jc w:val="center"/>
            </w:pPr>
          </w:p>
        </w:tc>
        <w:tc>
          <w:tcPr>
            <w:tcW w:w="1710" w:type="pct"/>
            <w:noWrap/>
          </w:tcPr>
          <w:p w14:paraId="58B7B330" w14:textId="7756EDE0" w:rsidR="006778FD" w:rsidRPr="006778FD" w:rsidRDefault="006778FD" w:rsidP="006778FD">
            <w:pPr>
              <w:spacing w:line="240" w:lineRule="auto"/>
              <w:ind w:firstLine="0"/>
              <w:jc w:val="both"/>
            </w:pPr>
            <w:r w:rsidRPr="006778FD">
              <w:t>Studying</w:t>
            </w:r>
            <w:r w:rsidR="00402EFC" w:rsidRPr="006778FD">
              <w:t>/</w:t>
            </w:r>
            <w:r w:rsidRPr="006778FD">
              <w:t>Learning</w:t>
            </w:r>
          </w:p>
        </w:tc>
        <w:tc>
          <w:tcPr>
            <w:tcW w:w="791" w:type="pct"/>
            <w:noWrap/>
          </w:tcPr>
          <w:p w14:paraId="1A621401" w14:textId="191752B8" w:rsidR="006778FD" w:rsidRPr="006778FD" w:rsidRDefault="00402EFC" w:rsidP="00402EFC">
            <w:pPr>
              <w:spacing w:line="240" w:lineRule="auto"/>
              <w:ind w:firstLine="0"/>
              <w:jc w:val="center"/>
            </w:pPr>
            <w:r w:rsidRPr="00340FD6">
              <w:t>6</w:t>
            </w:r>
          </w:p>
        </w:tc>
      </w:tr>
      <w:tr w:rsidR="003050C0" w:rsidRPr="00340FD6" w14:paraId="1000C4BC" w14:textId="77777777" w:rsidTr="003050C0">
        <w:trPr>
          <w:trHeight w:val="281"/>
        </w:trPr>
        <w:tc>
          <w:tcPr>
            <w:tcW w:w="1729" w:type="pct"/>
            <w:noWrap/>
          </w:tcPr>
          <w:p w14:paraId="629FD51A" w14:textId="77777777" w:rsidR="006778FD" w:rsidRPr="00340FD6" w:rsidRDefault="006778FD" w:rsidP="006778FD">
            <w:pPr>
              <w:spacing w:line="240" w:lineRule="auto"/>
              <w:ind w:firstLine="0"/>
            </w:pPr>
          </w:p>
        </w:tc>
        <w:tc>
          <w:tcPr>
            <w:tcW w:w="770" w:type="pct"/>
            <w:noWrap/>
          </w:tcPr>
          <w:p w14:paraId="28BF43A7" w14:textId="77777777" w:rsidR="006778FD" w:rsidRPr="00340FD6" w:rsidRDefault="006778FD" w:rsidP="003050C0">
            <w:pPr>
              <w:spacing w:line="240" w:lineRule="auto"/>
              <w:ind w:firstLine="0"/>
              <w:jc w:val="center"/>
            </w:pPr>
          </w:p>
        </w:tc>
        <w:tc>
          <w:tcPr>
            <w:tcW w:w="1710" w:type="pct"/>
            <w:noWrap/>
          </w:tcPr>
          <w:p w14:paraId="4C932526" w14:textId="0BF50B98" w:rsidR="006778FD" w:rsidRPr="006778FD" w:rsidRDefault="006778FD" w:rsidP="006778FD">
            <w:pPr>
              <w:spacing w:line="240" w:lineRule="auto"/>
              <w:ind w:firstLine="0"/>
              <w:jc w:val="both"/>
            </w:pPr>
            <w:r w:rsidRPr="006778FD">
              <w:t>Teaching</w:t>
            </w:r>
            <w:r w:rsidR="00402EFC" w:rsidRPr="006778FD">
              <w:t>/</w:t>
            </w:r>
            <w:r w:rsidRPr="006778FD">
              <w:t>Tutoring</w:t>
            </w:r>
          </w:p>
        </w:tc>
        <w:tc>
          <w:tcPr>
            <w:tcW w:w="791" w:type="pct"/>
            <w:noWrap/>
          </w:tcPr>
          <w:p w14:paraId="44050795" w14:textId="3D384D00" w:rsidR="006778FD" w:rsidRPr="006778FD" w:rsidRDefault="00402EFC" w:rsidP="00402EFC">
            <w:pPr>
              <w:spacing w:line="240" w:lineRule="auto"/>
              <w:ind w:firstLine="0"/>
              <w:jc w:val="center"/>
            </w:pPr>
            <w:r w:rsidRPr="00340FD6">
              <w:t>10</w:t>
            </w:r>
          </w:p>
        </w:tc>
      </w:tr>
      <w:tr w:rsidR="003050C0" w:rsidRPr="00340FD6" w14:paraId="4D245AE9" w14:textId="77777777" w:rsidTr="003050C0">
        <w:trPr>
          <w:trHeight w:val="281"/>
        </w:trPr>
        <w:tc>
          <w:tcPr>
            <w:tcW w:w="1729" w:type="pct"/>
            <w:noWrap/>
          </w:tcPr>
          <w:p w14:paraId="08881F77" w14:textId="77777777" w:rsidR="006778FD" w:rsidRPr="00340FD6" w:rsidRDefault="006778FD" w:rsidP="006778FD">
            <w:pPr>
              <w:spacing w:line="240" w:lineRule="auto"/>
              <w:ind w:firstLine="0"/>
            </w:pPr>
            <w:r w:rsidRPr="00340FD6">
              <w:t>Tourism</w:t>
            </w:r>
          </w:p>
        </w:tc>
        <w:tc>
          <w:tcPr>
            <w:tcW w:w="770" w:type="pct"/>
            <w:noWrap/>
          </w:tcPr>
          <w:p w14:paraId="692BD06D" w14:textId="6A860603" w:rsidR="006778FD" w:rsidRPr="00340FD6" w:rsidRDefault="00402EFC" w:rsidP="003050C0">
            <w:pPr>
              <w:spacing w:line="240" w:lineRule="auto"/>
              <w:ind w:firstLine="0"/>
              <w:jc w:val="center"/>
            </w:pPr>
            <w:r w:rsidRPr="00340FD6">
              <w:t>18</w:t>
            </w:r>
          </w:p>
        </w:tc>
        <w:tc>
          <w:tcPr>
            <w:tcW w:w="1710" w:type="pct"/>
            <w:noWrap/>
          </w:tcPr>
          <w:p w14:paraId="50E7C847" w14:textId="77777777" w:rsidR="006778FD" w:rsidRPr="006778FD" w:rsidRDefault="006778FD" w:rsidP="006778FD">
            <w:pPr>
              <w:spacing w:line="240" w:lineRule="auto"/>
              <w:ind w:firstLine="0"/>
              <w:jc w:val="both"/>
            </w:pPr>
            <w:r w:rsidRPr="006778FD">
              <w:t>Tourism</w:t>
            </w:r>
          </w:p>
        </w:tc>
        <w:tc>
          <w:tcPr>
            <w:tcW w:w="791" w:type="pct"/>
            <w:noWrap/>
          </w:tcPr>
          <w:p w14:paraId="66FB2E19" w14:textId="78BC2535" w:rsidR="006778FD" w:rsidRPr="006778FD" w:rsidRDefault="00402EFC" w:rsidP="00402EFC">
            <w:pPr>
              <w:spacing w:line="240" w:lineRule="auto"/>
              <w:ind w:firstLine="0"/>
              <w:jc w:val="center"/>
            </w:pPr>
            <w:r w:rsidRPr="00340FD6">
              <w:t>13</w:t>
            </w:r>
          </w:p>
        </w:tc>
      </w:tr>
      <w:tr w:rsidR="003050C0" w:rsidRPr="00340FD6" w14:paraId="42402685" w14:textId="77777777" w:rsidTr="003050C0">
        <w:trPr>
          <w:trHeight w:val="281"/>
        </w:trPr>
        <w:tc>
          <w:tcPr>
            <w:tcW w:w="1729" w:type="pct"/>
            <w:noWrap/>
          </w:tcPr>
          <w:p w14:paraId="06C070B8" w14:textId="77777777" w:rsidR="006778FD" w:rsidRPr="00340FD6" w:rsidRDefault="006778FD" w:rsidP="006778FD">
            <w:pPr>
              <w:spacing w:line="240" w:lineRule="auto"/>
              <w:ind w:firstLine="0"/>
            </w:pPr>
          </w:p>
        </w:tc>
        <w:tc>
          <w:tcPr>
            <w:tcW w:w="770" w:type="pct"/>
            <w:noWrap/>
          </w:tcPr>
          <w:p w14:paraId="1FB0EEAE" w14:textId="77777777" w:rsidR="006778FD" w:rsidRPr="00340FD6" w:rsidRDefault="006778FD" w:rsidP="003050C0">
            <w:pPr>
              <w:spacing w:line="240" w:lineRule="auto"/>
              <w:ind w:firstLine="0"/>
              <w:jc w:val="center"/>
            </w:pPr>
          </w:p>
        </w:tc>
        <w:tc>
          <w:tcPr>
            <w:tcW w:w="1710" w:type="pct"/>
            <w:noWrap/>
          </w:tcPr>
          <w:p w14:paraId="61C146A7" w14:textId="2F0267AB" w:rsidR="006778FD" w:rsidRPr="006778FD" w:rsidRDefault="006778FD" w:rsidP="006778FD">
            <w:pPr>
              <w:spacing w:line="240" w:lineRule="auto"/>
              <w:ind w:firstLine="0"/>
              <w:jc w:val="both"/>
            </w:pPr>
            <w:r w:rsidRPr="006778FD">
              <w:t xml:space="preserve">Working </w:t>
            </w:r>
            <w:r w:rsidR="00402EFC" w:rsidRPr="006778FD">
              <w:t>With Animals</w:t>
            </w:r>
          </w:p>
        </w:tc>
        <w:tc>
          <w:tcPr>
            <w:tcW w:w="791" w:type="pct"/>
            <w:noWrap/>
          </w:tcPr>
          <w:p w14:paraId="4EC04C69" w14:textId="3399FF5D" w:rsidR="006778FD" w:rsidRPr="006778FD" w:rsidRDefault="00402EFC" w:rsidP="00402EFC">
            <w:pPr>
              <w:spacing w:line="240" w:lineRule="auto"/>
              <w:ind w:firstLine="0"/>
              <w:jc w:val="center"/>
            </w:pPr>
            <w:r w:rsidRPr="00340FD6">
              <w:t>1</w:t>
            </w:r>
          </w:p>
        </w:tc>
      </w:tr>
      <w:tr w:rsidR="003050C0" w:rsidRPr="00340FD6" w14:paraId="07A94E9F" w14:textId="77777777" w:rsidTr="003050C0">
        <w:trPr>
          <w:trHeight w:val="281"/>
        </w:trPr>
        <w:tc>
          <w:tcPr>
            <w:tcW w:w="1729" w:type="pct"/>
            <w:noWrap/>
          </w:tcPr>
          <w:p w14:paraId="32129602" w14:textId="77777777" w:rsidR="006778FD" w:rsidRPr="00340FD6" w:rsidRDefault="006778FD" w:rsidP="006778FD">
            <w:pPr>
              <w:spacing w:line="240" w:lineRule="auto"/>
              <w:ind w:firstLine="0"/>
            </w:pPr>
            <w:r w:rsidRPr="00340FD6">
              <w:t>Unemployment</w:t>
            </w:r>
          </w:p>
        </w:tc>
        <w:tc>
          <w:tcPr>
            <w:tcW w:w="770" w:type="pct"/>
            <w:noWrap/>
          </w:tcPr>
          <w:p w14:paraId="0E118E77" w14:textId="611647FF" w:rsidR="006778FD" w:rsidRPr="00340FD6" w:rsidRDefault="00402EFC" w:rsidP="003050C0">
            <w:pPr>
              <w:spacing w:line="240" w:lineRule="auto"/>
              <w:ind w:firstLine="0"/>
              <w:jc w:val="center"/>
            </w:pPr>
            <w:r w:rsidRPr="00340FD6">
              <w:t>1</w:t>
            </w:r>
          </w:p>
        </w:tc>
        <w:tc>
          <w:tcPr>
            <w:tcW w:w="1710" w:type="pct"/>
            <w:noWrap/>
          </w:tcPr>
          <w:p w14:paraId="5293267F" w14:textId="04BCF16E" w:rsidR="006778FD" w:rsidRPr="00340FD6" w:rsidRDefault="006778FD" w:rsidP="006778FD">
            <w:pPr>
              <w:spacing w:line="240" w:lineRule="auto"/>
              <w:ind w:firstLine="0"/>
            </w:pPr>
            <w:r w:rsidRPr="00340FD6">
              <w:t xml:space="preserve">Working </w:t>
            </w:r>
            <w:r w:rsidR="00402EFC" w:rsidRPr="00340FD6">
              <w:t>With Children</w:t>
            </w:r>
          </w:p>
        </w:tc>
        <w:tc>
          <w:tcPr>
            <w:tcW w:w="791" w:type="pct"/>
            <w:noWrap/>
          </w:tcPr>
          <w:p w14:paraId="7238C9F9" w14:textId="4F1D44AD" w:rsidR="006778FD" w:rsidRPr="006778FD" w:rsidRDefault="00402EFC" w:rsidP="00402EFC">
            <w:pPr>
              <w:spacing w:line="240" w:lineRule="auto"/>
              <w:ind w:firstLine="0"/>
              <w:jc w:val="center"/>
            </w:pPr>
            <w:r w:rsidRPr="00340FD6">
              <w:t>20</w:t>
            </w:r>
          </w:p>
        </w:tc>
      </w:tr>
      <w:tr w:rsidR="003050C0" w:rsidRPr="00340FD6" w14:paraId="62FAA4A0" w14:textId="77777777" w:rsidTr="003050C0">
        <w:trPr>
          <w:trHeight w:val="281"/>
        </w:trPr>
        <w:tc>
          <w:tcPr>
            <w:tcW w:w="1729" w:type="pct"/>
            <w:noWrap/>
          </w:tcPr>
          <w:p w14:paraId="0539D24D" w14:textId="77777777" w:rsidR="006778FD" w:rsidRPr="00340FD6" w:rsidRDefault="006778FD" w:rsidP="006778FD">
            <w:pPr>
              <w:spacing w:line="240" w:lineRule="auto"/>
              <w:ind w:firstLine="0"/>
            </w:pPr>
          </w:p>
        </w:tc>
        <w:tc>
          <w:tcPr>
            <w:tcW w:w="770" w:type="pct"/>
            <w:noWrap/>
          </w:tcPr>
          <w:p w14:paraId="164591B7" w14:textId="77777777" w:rsidR="006778FD" w:rsidRPr="00340FD6" w:rsidRDefault="006778FD" w:rsidP="003050C0">
            <w:pPr>
              <w:spacing w:line="240" w:lineRule="auto"/>
              <w:ind w:firstLine="0"/>
              <w:jc w:val="center"/>
            </w:pPr>
          </w:p>
        </w:tc>
        <w:tc>
          <w:tcPr>
            <w:tcW w:w="1710" w:type="pct"/>
            <w:noWrap/>
          </w:tcPr>
          <w:p w14:paraId="05F3E6BC" w14:textId="3BF2DA8A" w:rsidR="006778FD" w:rsidRPr="00340FD6" w:rsidRDefault="006778FD" w:rsidP="006778FD">
            <w:pPr>
              <w:spacing w:line="240" w:lineRule="auto"/>
              <w:ind w:firstLine="0"/>
            </w:pPr>
            <w:r w:rsidRPr="00340FD6">
              <w:t xml:space="preserve">Discipline </w:t>
            </w:r>
            <w:r w:rsidR="00402EFC" w:rsidRPr="00340FD6">
              <w:t>And Encourage Children</w:t>
            </w:r>
          </w:p>
        </w:tc>
        <w:tc>
          <w:tcPr>
            <w:tcW w:w="791" w:type="pct"/>
            <w:noWrap/>
          </w:tcPr>
          <w:p w14:paraId="78E7782F" w14:textId="7356F3A2" w:rsidR="006778FD" w:rsidRPr="00402EFC" w:rsidRDefault="00402EFC" w:rsidP="00402EFC">
            <w:pPr>
              <w:spacing w:line="240" w:lineRule="auto"/>
              <w:ind w:firstLine="0"/>
              <w:jc w:val="center"/>
            </w:pPr>
            <w:r w:rsidRPr="00340FD6">
              <w:t>1</w:t>
            </w:r>
          </w:p>
        </w:tc>
      </w:tr>
      <w:tr w:rsidR="003050C0" w:rsidRPr="00340FD6" w14:paraId="2E60CD6C" w14:textId="77777777" w:rsidTr="003050C0">
        <w:trPr>
          <w:trHeight w:val="281"/>
        </w:trPr>
        <w:tc>
          <w:tcPr>
            <w:tcW w:w="1729" w:type="pct"/>
            <w:noWrap/>
          </w:tcPr>
          <w:p w14:paraId="448A6A36" w14:textId="77777777" w:rsidR="006778FD" w:rsidRPr="00340FD6" w:rsidRDefault="006778FD" w:rsidP="006778FD">
            <w:pPr>
              <w:spacing w:line="240" w:lineRule="auto"/>
              <w:ind w:firstLine="0"/>
            </w:pPr>
          </w:p>
        </w:tc>
        <w:tc>
          <w:tcPr>
            <w:tcW w:w="770" w:type="pct"/>
            <w:noWrap/>
          </w:tcPr>
          <w:p w14:paraId="0D197C87" w14:textId="77777777" w:rsidR="006778FD" w:rsidRPr="00340FD6" w:rsidRDefault="006778FD" w:rsidP="003050C0">
            <w:pPr>
              <w:spacing w:line="240" w:lineRule="auto"/>
              <w:ind w:firstLine="0"/>
              <w:jc w:val="center"/>
            </w:pPr>
          </w:p>
        </w:tc>
        <w:tc>
          <w:tcPr>
            <w:tcW w:w="1710" w:type="pct"/>
            <w:noWrap/>
          </w:tcPr>
          <w:p w14:paraId="25CAF187" w14:textId="697F9D07" w:rsidR="006778FD" w:rsidRPr="00340FD6" w:rsidRDefault="006778FD" w:rsidP="006778FD">
            <w:pPr>
              <w:spacing w:line="240" w:lineRule="auto"/>
              <w:ind w:firstLine="0"/>
            </w:pPr>
            <w:r w:rsidRPr="00340FD6">
              <w:t xml:space="preserve">Working </w:t>
            </w:r>
            <w:r w:rsidR="00402EFC" w:rsidRPr="00340FD6">
              <w:t xml:space="preserve">With Low </w:t>
            </w:r>
            <w:r w:rsidRPr="00340FD6">
              <w:t xml:space="preserve">SES </w:t>
            </w:r>
            <w:r w:rsidR="00402EFC" w:rsidRPr="00340FD6">
              <w:t>Populations</w:t>
            </w:r>
          </w:p>
        </w:tc>
        <w:tc>
          <w:tcPr>
            <w:tcW w:w="791" w:type="pct"/>
            <w:noWrap/>
          </w:tcPr>
          <w:p w14:paraId="75A0A181" w14:textId="3389102D" w:rsidR="006778FD" w:rsidRPr="00402EFC" w:rsidRDefault="00402EFC" w:rsidP="00402EFC">
            <w:pPr>
              <w:spacing w:line="240" w:lineRule="auto"/>
              <w:ind w:firstLine="0"/>
              <w:jc w:val="center"/>
            </w:pPr>
            <w:r w:rsidRPr="00340FD6">
              <w:t>8</w:t>
            </w:r>
          </w:p>
        </w:tc>
      </w:tr>
      <w:tr w:rsidR="003050C0" w:rsidRPr="00340FD6" w14:paraId="7DAD8E0F" w14:textId="77777777" w:rsidTr="003050C0">
        <w:trPr>
          <w:trHeight w:val="281"/>
        </w:trPr>
        <w:tc>
          <w:tcPr>
            <w:tcW w:w="1729" w:type="pct"/>
            <w:noWrap/>
          </w:tcPr>
          <w:p w14:paraId="52B56FF1" w14:textId="77777777" w:rsidR="006778FD" w:rsidRPr="00340FD6" w:rsidRDefault="006778FD" w:rsidP="006778FD">
            <w:pPr>
              <w:spacing w:line="240" w:lineRule="auto"/>
              <w:ind w:firstLine="0"/>
            </w:pPr>
          </w:p>
        </w:tc>
        <w:tc>
          <w:tcPr>
            <w:tcW w:w="770" w:type="pct"/>
            <w:noWrap/>
          </w:tcPr>
          <w:p w14:paraId="159443E0" w14:textId="77777777" w:rsidR="006778FD" w:rsidRPr="00340FD6" w:rsidRDefault="006778FD" w:rsidP="003050C0">
            <w:pPr>
              <w:spacing w:line="240" w:lineRule="auto"/>
              <w:ind w:firstLine="0"/>
              <w:jc w:val="center"/>
            </w:pPr>
          </w:p>
        </w:tc>
        <w:tc>
          <w:tcPr>
            <w:tcW w:w="1710" w:type="pct"/>
            <w:noWrap/>
          </w:tcPr>
          <w:p w14:paraId="73FC9B40" w14:textId="567C4155" w:rsidR="006778FD" w:rsidRPr="00340FD6" w:rsidRDefault="006778FD" w:rsidP="006778FD">
            <w:pPr>
              <w:spacing w:line="240" w:lineRule="auto"/>
              <w:ind w:firstLine="0"/>
            </w:pPr>
            <w:r w:rsidRPr="00340FD6">
              <w:t xml:space="preserve">Working </w:t>
            </w:r>
            <w:r w:rsidR="00402EFC" w:rsidRPr="00340FD6">
              <w:t>With Missionaries</w:t>
            </w:r>
          </w:p>
        </w:tc>
        <w:tc>
          <w:tcPr>
            <w:tcW w:w="791" w:type="pct"/>
            <w:noWrap/>
          </w:tcPr>
          <w:p w14:paraId="3CDCCCE7" w14:textId="610A999C" w:rsidR="006778FD" w:rsidRPr="00402EFC" w:rsidRDefault="00402EFC" w:rsidP="00402EFC">
            <w:pPr>
              <w:spacing w:line="240" w:lineRule="auto"/>
              <w:ind w:firstLine="0"/>
              <w:jc w:val="center"/>
            </w:pPr>
            <w:r w:rsidRPr="00340FD6">
              <w:t>2</w:t>
            </w:r>
          </w:p>
        </w:tc>
      </w:tr>
      <w:tr w:rsidR="003050C0" w:rsidRPr="00340FD6" w14:paraId="67AEBADD" w14:textId="77777777" w:rsidTr="003050C0">
        <w:trPr>
          <w:trHeight w:val="281"/>
        </w:trPr>
        <w:tc>
          <w:tcPr>
            <w:tcW w:w="1729" w:type="pct"/>
            <w:noWrap/>
          </w:tcPr>
          <w:p w14:paraId="062FD4FB" w14:textId="77777777" w:rsidR="006778FD" w:rsidRPr="00340FD6" w:rsidRDefault="006778FD" w:rsidP="006778FD">
            <w:pPr>
              <w:spacing w:line="240" w:lineRule="auto"/>
              <w:ind w:firstLine="0"/>
            </w:pPr>
          </w:p>
        </w:tc>
        <w:tc>
          <w:tcPr>
            <w:tcW w:w="770" w:type="pct"/>
            <w:noWrap/>
          </w:tcPr>
          <w:p w14:paraId="740A5AA7" w14:textId="77777777" w:rsidR="006778FD" w:rsidRPr="00340FD6" w:rsidRDefault="006778FD" w:rsidP="003050C0">
            <w:pPr>
              <w:spacing w:line="240" w:lineRule="auto"/>
              <w:ind w:firstLine="0"/>
              <w:jc w:val="center"/>
            </w:pPr>
          </w:p>
        </w:tc>
        <w:tc>
          <w:tcPr>
            <w:tcW w:w="1710" w:type="pct"/>
            <w:noWrap/>
          </w:tcPr>
          <w:p w14:paraId="4C449EB8" w14:textId="7342D5C9" w:rsidR="006778FD" w:rsidRPr="00340FD6" w:rsidRDefault="006778FD" w:rsidP="006778FD">
            <w:pPr>
              <w:spacing w:line="240" w:lineRule="auto"/>
              <w:ind w:firstLine="0"/>
            </w:pPr>
            <w:r w:rsidRPr="00340FD6">
              <w:t xml:space="preserve">Working </w:t>
            </w:r>
            <w:r w:rsidR="00402EFC" w:rsidRPr="00340FD6">
              <w:t>With Needy Students</w:t>
            </w:r>
          </w:p>
        </w:tc>
        <w:tc>
          <w:tcPr>
            <w:tcW w:w="791" w:type="pct"/>
            <w:noWrap/>
          </w:tcPr>
          <w:p w14:paraId="7F89E1F7" w14:textId="202572B3" w:rsidR="006778FD" w:rsidRPr="00402EFC" w:rsidRDefault="00402EFC" w:rsidP="00402EFC">
            <w:pPr>
              <w:spacing w:line="240" w:lineRule="auto"/>
              <w:ind w:firstLine="0"/>
              <w:jc w:val="center"/>
            </w:pPr>
            <w:r w:rsidRPr="00340FD6">
              <w:t>2</w:t>
            </w:r>
          </w:p>
        </w:tc>
      </w:tr>
      <w:tr w:rsidR="003050C0" w:rsidRPr="00340FD6" w14:paraId="262F7988" w14:textId="77777777" w:rsidTr="003050C0">
        <w:trPr>
          <w:trHeight w:val="281"/>
        </w:trPr>
        <w:tc>
          <w:tcPr>
            <w:tcW w:w="1729" w:type="pct"/>
            <w:tcBorders>
              <w:bottom w:val="single" w:sz="4" w:space="0" w:color="auto"/>
            </w:tcBorders>
            <w:noWrap/>
          </w:tcPr>
          <w:p w14:paraId="35438D1F" w14:textId="7A76693B" w:rsidR="006778FD" w:rsidRPr="00340FD6" w:rsidRDefault="006778FD" w:rsidP="006778FD">
            <w:pPr>
              <w:spacing w:line="240" w:lineRule="auto"/>
              <w:ind w:firstLine="0"/>
            </w:pPr>
            <w:r w:rsidRPr="00340FD6">
              <w:t xml:space="preserve">Working </w:t>
            </w:r>
            <w:r w:rsidR="00402EFC" w:rsidRPr="00340FD6">
              <w:t>With Refugees</w:t>
            </w:r>
          </w:p>
        </w:tc>
        <w:tc>
          <w:tcPr>
            <w:tcW w:w="770" w:type="pct"/>
            <w:tcBorders>
              <w:bottom w:val="single" w:sz="4" w:space="0" w:color="auto"/>
            </w:tcBorders>
            <w:noWrap/>
          </w:tcPr>
          <w:p w14:paraId="7B89BA1F" w14:textId="1AE8DA9D" w:rsidR="006778FD" w:rsidRPr="00340FD6" w:rsidRDefault="00402EFC" w:rsidP="003050C0">
            <w:pPr>
              <w:spacing w:line="240" w:lineRule="auto"/>
              <w:ind w:firstLine="0"/>
              <w:jc w:val="center"/>
            </w:pPr>
            <w:r w:rsidRPr="00340FD6">
              <w:t>1</w:t>
            </w:r>
          </w:p>
        </w:tc>
        <w:tc>
          <w:tcPr>
            <w:tcW w:w="1710" w:type="pct"/>
            <w:tcBorders>
              <w:bottom w:val="single" w:sz="4" w:space="0" w:color="auto"/>
            </w:tcBorders>
            <w:noWrap/>
          </w:tcPr>
          <w:p w14:paraId="6DB62B9F" w14:textId="1E9A4BA3" w:rsidR="006778FD" w:rsidRPr="00340FD6" w:rsidRDefault="006778FD" w:rsidP="006778FD">
            <w:pPr>
              <w:spacing w:line="240" w:lineRule="auto"/>
              <w:ind w:firstLine="0"/>
            </w:pPr>
            <w:r w:rsidRPr="00340FD6">
              <w:t xml:space="preserve">Working </w:t>
            </w:r>
            <w:r w:rsidR="00402EFC" w:rsidRPr="00340FD6">
              <w:t>With Refugees</w:t>
            </w:r>
          </w:p>
        </w:tc>
        <w:tc>
          <w:tcPr>
            <w:tcW w:w="791" w:type="pct"/>
            <w:tcBorders>
              <w:bottom w:val="single" w:sz="4" w:space="0" w:color="auto"/>
            </w:tcBorders>
            <w:noWrap/>
          </w:tcPr>
          <w:p w14:paraId="00B4766A" w14:textId="6112CD85" w:rsidR="006778FD" w:rsidRPr="00402EFC" w:rsidRDefault="00402EFC" w:rsidP="00402EFC">
            <w:pPr>
              <w:spacing w:line="240" w:lineRule="auto"/>
              <w:ind w:firstLine="0"/>
              <w:jc w:val="center"/>
            </w:pPr>
            <w:r w:rsidRPr="00340FD6">
              <w:t>3</w:t>
            </w:r>
          </w:p>
        </w:tc>
      </w:tr>
      <w:tr w:rsidR="006778FD" w:rsidRPr="00340FD6" w14:paraId="2F165125" w14:textId="77777777" w:rsidTr="003050C0">
        <w:trPr>
          <w:trHeight w:val="281"/>
        </w:trPr>
        <w:tc>
          <w:tcPr>
            <w:tcW w:w="5000" w:type="pct"/>
            <w:gridSpan w:val="4"/>
            <w:tcBorders>
              <w:top w:val="single" w:sz="4" w:space="0" w:color="auto"/>
              <w:bottom w:val="single" w:sz="4" w:space="0" w:color="auto"/>
            </w:tcBorders>
            <w:noWrap/>
          </w:tcPr>
          <w:p w14:paraId="065612A7" w14:textId="77777777" w:rsidR="006778FD" w:rsidRPr="00340FD6" w:rsidRDefault="006778FD" w:rsidP="003050C0">
            <w:pPr>
              <w:spacing w:line="240" w:lineRule="auto"/>
              <w:ind w:firstLine="0"/>
              <w:jc w:val="center"/>
              <w:rPr>
                <w:b/>
                <w:bCs/>
              </w:rPr>
            </w:pPr>
            <w:r w:rsidRPr="00340FD6">
              <w:rPr>
                <w:b/>
                <w:bCs/>
              </w:rPr>
              <w:t>Examples</w:t>
            </w:r>
          </w:p>
        </w:tc>
      </w:tr>
      <w:tr w:rsidR="003050C0" w:rsidRPr="00340FD6" w14:paraId="0990D382" w14:textId="77777777" w:rsidTr="003050C0">
        <w:trPr>
          <w:trHeight w:val="281"/>
        </w:trPr>
        <w:tc>
          <w:tcPr>
            <w:tcW w:w="2499" w:type="pct"/>
            <w:gridSpan w:val="2"/>
            <w:tcBorders>
              <w:top w:val="single" w:sz="4" w:space="0" w:color="auto"/>
            </w:tcBorders>
            <w:noWrap/>
          </w:tcPr>
          <w:p w14:paraId="0633CAAE" w14:textId="77777777" w:rsidR="006778FD" w:rsidRPr="006778FD" w:rsidRDefault="006778FD" w:rsidP="006778FD">
            <w:pPr>
              <w:spacing w:line="240" w:lineRule="auto"/>
              <w:ind w:firstLine="0"/>
            </w:pPr>
            <w:r w:rsidRPr="006778FD">
              <w:lastRenderedPageBreak/>
              <w:t>“The program offers a variety of opportunities for travel including trips to Auckland, New Zealand (the country’s capital), the Catlins (Cathedral lakes and wildlife observing), the North Otago Region and Lake Tekapo.” (Friendship U.)</w:t>
            </w:r>
          </w:p>
        </w:tc>
        <w:tc>
          <w:tcPr>
            <w:tcW w:w="2501" w:type="pct"/>
            <w:gridSpan w:val="2"/>
            <w:tcBorders>
              <w:top w:val="single" w:sz="4" w:space="0" w:color="auto"/>
            </w:tcBorders>
            <w:noWrap/>
          </w:tcPr>
          <w:p w14:paraId="0BF322F5" w14:textId="77777777" w:rsidR="006778FD" w:rsidRPr="006778FD" w:rsidRDefault="006778FD" w:rsidP="006778FD">
            <w:pPr>
              <w:spacing w:line="240" w:lineRule="auto"/>
              <w:ind w:firstLine="0"/>
            </w:pPr>
            <w:r w:rsidRPr="006778FD">
              <w:t>“Community Development: The Uganda team will be strategically addressing major issues, like illiteracy, hunger, malnutrition, unemployment, HIV/AIDS, child mortality, and injustice in a local Ugandan community.” (Communion U.)</w:t>
            </w:r>
          </w:p>
        </w:tc>
      </w:tr>
      <w:tr w:rsidR="003050C0" w:rsidRPr="00340FD6" w14:paraId="2A26FAA9" w14:textId="77777777" w:rsidTr="003050C0">
        <w:trPr>
          <w:trHeight w:val="281"/>
        </w:trPr>
        <w:tc>
          <w:tcPr>
            <w:tcW w:w="2499" w:type="pct"/>
            <w:gridSpan w:val="2"/>
            <w:tcBorders>
              <w:bottom w:val="single" w:sz="4" w:space="0" w:color="auto"/>
            </w:tcBorders>
            <w:noWrap/>
          </w:tcPr>
          <w:p w14:paraId="140ECA6E" w14:textId="77777777" w:rsidR="006778FD" w:rsidRPr="006778FD" w:rsidRDefault="006778FD" w:rsidP="006778FD">
            <w:pPr>
              <w:spacing w:line="240" w:lineRule="auto"/>
              <w:ind w:firstLine="0"/>
            </w:pPr>
            <w:r w:rsidRPr="006778FD">
              <w:t>“Over the semester, students visit four countries in four months: Lithuania, Latvia, Estonia, and Russia. This means unique destinations with opportunities for learning more deeply firsthand. With everything [Mission College] teaches about being travel savvy, students will be able to travel around Europe independently on the weekends.” (Mission College)</w:t>
            </w:r>
          </w:p>
        </w:tc>
        <w:tc>
          <w:tcPr>
            <w:tcW w:w="2501" w:type="pct"/>
            <w:gridSpan w:val="2"/>
            <w:tcBorders>
              <w:bottom w:val="single" w:sz="4" w:space="0" w:color="auto"/>
            </w:tcBorders>
            <w:noWrap/>
          </w:tcPr>
          <w:p w14:paraId="16788F87" w14:textId="0CC4B607" w:rsidR="006778FD" w:rsidRPr="006778FD" w:rsidRDefault="006778FD" w:rsidP="006778FD">
            <w:pPr>
              <w:spacing w:line="240" w:lineRule="auto"/>
              <w:ind w:firstLine="0"/>
            </w:pPr>
            <w:r w:rsidRPr="006778FD">
              <w:t xml:space="preserve">“What will we be </w:t>
            </w:r>
            <w:proofErr w:type="gramStart"/>
            <w:r w:rsidRPr="006778FD">
              <w:t>doing?:</w:t>
            </w:r>
            <w:proofErr w:type="gramEnd"/>
            <w:r w:rsidRPr="006778FD">
              <w:t xml:space="preserve"> We will be volunteering </w:t>
            </w:r>
            <w:proofErr w:type="spellStart"/>
            <w:r w:rsidRPr="006778FD">
              <w:t>along side</w:t>
            </w:r>
            <w:proofErr w:type="spellEnd"/>
            <w:r w:rsidRPr="006778FD">
              <w:t xml:space="preserve"> [sic] Japanese College [sic] students to provide meals to underserved children and youth,</w:t>
            </w:r>
            <w:r w:rsidR="00723AA3">
              <w:t xml:space="preserve"> </w:t>
            </w:r>
            <w:r w:rsidRPr="006778FD">
              <w:t>and help develop English skills!” (Worship U.)</w:t>
            </w:r>
          </w:p>
        </w:tc>
      </w:tr>
    </w:tbl>
    <w:p w14:paraId="7B53F74A" w14:textId="7E68EE0E" w:rsidR="0065160B" w:rsidRPr="0065160B" w:rsidRDefault="0065160B" w:rsidP="0065160B">
      <w:pPr>
        <w:spacing w:before="240"/>
        <w:ind w:firstLine="0"/>
        <w:contextualSpacing w:val="0"/>
        <w:rPr>
          <w:b/>
          <w:bCs/>
        </w:rPr>
      </w:pP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711"/>
        <w:gridCol w:w="3695"/>
        <w:gridCol w:w="1709"/>
      </w:tblGrid>
      <w:tr w:rsidR="003050C0" w:rsidRPr="00340FD6" w14:paraId="62B12489" w14:textId="77777777" w:rsidTr="003050C0">
        <w:trPr>
          <w:trHeight w:val="281"/>
        </w:trPr>
        <w:tc>
          <w:tcPr>
            <w:tcW w:w="2499" w:type="pct"/>
            <w:gridSpan w:val="2"/>
            <w:tcBorders>
              <w:top w:val="single" w:sz="4" w:space="0" w:color="auto"/>
              <w:bottom w:val="single" w:sz="4" w:space="0" w:color="auto"/>
            </w:tcBorders>
            <w:noWrap/>
          </w:tcPr>
          <w:p w14:paraId="3283B3FA" w14:textId="53CCCA15" w:rsidR="003050C0" w:rsidRPr="003050C0" w:rsidRDefault="003050C0" w:rsidP="006778FD">
            <w:pPr>
              <w:spacing w:line="240" w:lineRule="auto"/>
              <w:ind w:firstLine="0"/>
              <w:rPr>
                <w:b/>
                <w:bCs/>
              </w:rPr>
            </w:pPr>
            <w:r w:rsidRPr="003050C0">
              <w:rPr>
                <w:b/>
                <w:bCs/>
              </w:rPr>
              <w:t>Minority World</w:t>
            </w:r>
          </w:p>
        </w:tc>
        <w:tc>
          <w:tcPr>
            <w:tcW w:w="2501" w:type="pct"/>
            <w:gridSpan w:val="2"/>
            <w:tcBorders>
              <w:top w:val="single" w:sz="4" w:space="0" w:color="auto"/>
              <w:bottom w:val="single" w:sz="4" w:space="0" w:color="auto"/>
            </w:tcBorders>
            <w:noWrap/>
          </w:tcPr>
          <w:p w14:paraId="019C4289" w14:textId="7094E260" w:rsidR="003050C0" w:rsidRPr="003050C0" w:rsidRDefault="003050C0" w:rsidP="006778FD">
            <w:pPr>
              <w:spacing w:line="240" w:lineRule="auto"/>
              <w:ind w:firstLine="0"/>
              <w:rPr>
                <w:b/>
                <w:bCs/>
              </w:rPr>
            </w:pPr>
            <w:r w:rsidRPr="003050C0">
              <w:rPr>
                <w:b/>
                <w:bCs/>
              </w:rPr>
              <w:t>Majority World</w:t>
            </w:r>
          </w:p>
        </w:tc>
      </w:tr>
      <w:tr w:rsidR="006778FD" w:rsidRPr="00340FD6" w14:paraId="70692257" w14:textId="77777777" w:rsidTr="003050C0">
        <w:trPr>
          <w:trHeight w:val="295"/>
        </w:trPr>
        <w:tc>
          <w:tcPr>
            <w:tcW w:w="1707" w:type="pct"/>
            <w:tcBorders>
              <w:bottom w:val="single" w:sz="4" w:space="0" w:color="auto"/>
            </w:tcBorders>
            <w:noWrap/>
          </w:tcPr>
          <w:p w14:paraId="49B92F94" w14:textId="77777777" w:rsidR="006778FD" w:rsidRPr="00B51FBD" w:rsidRDefault="006778FD" w:rsidP="006778FD">
            <w:pPr>
              <w:spacing w:line="240" w:lineRule="auto"/>
              <w:ind w:firstLine="0"/>
              <w:jc w:val="both"/>
              <w:rPr>
                <w:b/>
                <w:bCs/>
              </w:rPr>
            </w:pPr>
            <w:r>
              <w:rPr>
                <w:bCs/>
              </w:rPr>
              <w:t>Code</w:t>
            </w:r>
          </w:p>
        </w:tc>
        <w:tc>
          <w:tcPr>
            <w:tcW w:w="792" w:type="pct"/>
            <w:tcBorders>
              <w:top w:val="single" w:sz="4" w:space="0" w:color="auto"/>
              <w:bottom w:val="single" w:sz="4" w:space="0" w:color="auto"/>
            </w:tcBorders>
          </w:tcPr>
          <w:p w14:paraId="60631848" w14:textId="77777777" w:rsidR="006778FD" w:rsidRPr="00B51FBD" w:rsidRDefault="006778FD" w:rsidP="003050C0">
            <w:pPr>
              <w:spacing w:line="240" w:lineRule="auto"/>
              <w:ind w:firstLine="0"/>
              <w:jc w:val="center"/>
              <w:rPr>
                <w:b/>
                <w:bCs/>
              </w:rPr>
            </w:pPr>
            <w:r>
              <w:rPr>
                <w:bCs/>
              </w:rPr>
              <w:t>N</w:t>
            </w:r>
          </w:p>
        </w:tc>
        <w:tc>
          <w:tcPr>
            <w:tcW w:w="1710" w:type="pct"/>
            <w:tcBorders>
              <w:top w:val="single" w:sz="4" w:space="0" w:color="auto"/>
              <w:bottom w:val="single" w:sz="4" w:space="0" w:color="auto"/>
            </w:tcBorders>
          </w:tcPr>
          <w:p w14:paraId="54A761FD" w14:textId="77777777" w:rsidR="006778FD" w:rsidRPr="00B51FBD" w:rsidRDefault="006778FD" w:rsidP="006778FD">
            <w:pPr>
              <w:spacing w:line="240" w:lineRule="auto"/>
              <w:ind w:firstLine="0"/>
              <w:jc w:val="both"/>
              <w:rPr>
                <w:b/>
                <w:bCs/>
              </w:rPr>
            </w:pPr>
            <w:r>
              <w:rPr>
                <w:bCs/>
              </w:rPr>
              <w:t>Code</w:t>
            </w:r>
          </w:p>
        </w:tc>
        <w:tc>
          <w:tcPr>
            <w:tcW w:w="791" w:type="pct"/>
            <w:tcBorders>
              <w:top w:val="single" w:sz="4" w:space="0" w:color="auto"/>
              <w:bottom w:val="single" w:sz="4" w:space="0" w:color="auto"/>
            </w:tcBorders>
          </w:tcPr>
          <w:p w14:paraId="34670CF7" w14:textId="77777777" w:rsidR="006778FD" w:rsidRPr="00B51FBD" w:rsidRDefault="006778FD" w:rsidP="001741E9">
            <w:pPr>
              <w:spacing w:line="240" w:lineRule="auto"/>
              <w:jc w:val="both"/>
              <w:rPr>
                <w:b/>
                <w:bCs/>
              </w:rPr>
            </w:pPr>
            <w:r>
              <w:rPr>
                <w:bCs/>
              </w:rPr>
              <w:t>N</w:t>
            </w:r>
          </w:p>
        </w:tc>
      </w:tr>
      <w:tr w:rsidR="003050C0" w:rsidRPr="00340FD6" w14:paraId="2AD3A01A" w14:textId="77777777" w:rsidTr="00C127F5">
        <w:trPr>
          <w:trHeight w:val="295"/>
        </w:trPr>
        <w:tc>
          <w:tcPr>
            <w:tcW w:w="5000" w:type="pct"/>
            <w:gridSpan w:val="4"/>
            <w:tcBorders>
              <w:top w:val="single" w:sz="4" w:space="0" w:color="auto"/>
              <w:bottom w:val="single" w:sz="4" w:space="0" w:color="auto"/>
            </w:tcBorders>
            <w:noWrap/>
          </w:tcPr>
          <w:p w14:paraId="5D734965" w14:textId="203B0BA1" w:rsidR="003050C0" w:rsidRDefault="003050C0" w:rsidP="003050C0">
            <w:pPr>
              <w:spacing w:line="240" w:lineRule="auto"/>
              <w:ind w:firstLine="0"/>
              <w:jc w:val="center"/>
              <w:rPr>
                <w:bCs/>
              </w:rPr>
            </w:pPr>
            <w:r w:rsidRPr="003050C0">
              <w:rPr>
                <w:b/>
                <w:bCs/>
              </w:rPr>
              <w:t>Activities</w:t>
            </w:r>
          </w:p>
        </w:tc>
      </w:tr>
      <w:tr w:rsidR="006778FD" w:rsidRPr="00340FD6" w14:paraId="515A8E38" w14:textId="77777777" w:rsidTr="00C127F5">
        <w:trPr>
          <w:trHeight w:val="281"/>
        </w:trPr>
        <w:tc>
          <w:tcPr>
            <w:tcW w:w="1707" w:type="pct"/>
            <w:tcBorders>
              <w:top w:val="single" w:sz="4" w:space="0" w:color="auto"/>
            </w:tcBorders>
            <w:noWrap/>
            <w:hideMark/>
          </w:tcPr>
          <w:p w14:paraId="0A224C99" w14:textId="7F446DE7" w:rsidR="006778FD" w:rsidRPr="00340FD6" w:rsidRDefault="006778FD" w:rsidP="006778FD">
            <w:pPr>
              <w:spacing w:line="240" w:lineRule="auto"/>
              <w:ind w:firstLine="0"/>
              <w:rPr>
                <w:bCs/>
              </w:rPr>
            </w:pPr>
            <w:r w:rsidRPr="00340FD6">
              <w:t xml:space="preserve">With </w:t>
            </w:r>
            <w:r w:rsidR="002038D8" w:rsidRPr="00340FD6">
              <w:t>Host Country Faculty/Mentors</w:t>
            </w:r>
          </w:p>
        </w:tc>
        <w:tc>
          <w:tcPr>
            <w:tcW w:w="792" w:type="pct"/>
            <w:tcBorders>
              <w:top w:val="single" w:sz="4" w:space="0" w:color="auto"/>
            </w:tcBorders>
            <w:noWrap/>
            <w:hideMark/>
          </w:tcPr>
          <w:p w14:paraId="60E14081" w14:textId="51C22979" w:rsidR="006778FD" w:rsidRPr="00340FD6" w:rsidRDefault="002038D8" w:rsidP="003050C0">
            <w:pPr>
              <w:spacing w:line="240" w:lineRule="auto"/>
              <w:ind w:firstLine="0"/>
              <w:jc w:val="center"/>
              <w:rPr>
                <w:bCs/>
              </w:rPr>
            </w:pPr>
            <w:r w:rsidRPr="003050C0">
              <w:rPr>
                <w:bCs/>
              </w:rPr>
              <w:t>3</w:t>
            </w:r>
          </w:p>
        </w:tc>
        <w:tc>
          <w:tcPr>
            <w:tcW w:w="1710" w:type="pct"/>
            <w:tcBorders>
              <w:top w:val="single" w:sz="4" w:space="0" w:color="auto"/>
            </w:tcBorders>
            <w:noWrap/>
            <w:hideMark/>
          </w:tcPr>
          <w:p w14:paraId="3C74742C" w14:textId="2FDE7E5A" w:rsidR="006778FD" w:rsidRPr="00340FD6" w:rsidRDefault="006778FD" w:rsidP="006778FD">
            <w:pPr>
              <w:spacing w:line="240" w:lineRule="auto"/>
              <w:ind w:firstLine="0"/>
              <w:rPr>
                <w:bCs/>
              </w:rPr>
            </w:pPr>
            <w:r w:rsidRPr="00340FD6">
              <w:t xml:space="preserve">Blessing </w:t>
            </w:r>
            <w:r w:rsidR="002038D8" w:rsidRPr="00340FD6">
              <w:t>Others</w:t>
            </w:r>
          </w:p>
        </w:tc>
        <w:tc>
          <w:tcPr>
            <w:tcW w:w="791" w:type="pct"/>
            <w:tcBorders>
              <w:top w:val="single" w:sz="4" w:space="0" w:color="auto"/>
            </w:tcBorders>
            <w:noWrap/>
            <w:hideMark/>
          </w:tcPr>
          <w:p w14:paraId="5A99979F" w14:textId="342B281A" w:rsidR="006778FD" w:rsidRPr="00340FD6" w:rsidRDefault="002038D8" w:rsidP="00C127F5">
            <w:pPr>
              <w:spacing w:line="240" w:lineRule="auto"/>
              <w:ind w:firstLine="0"/>
              <w:jc w:val="center"/>
              <w:rPr>
                <w:bCs/>
              </w:rPr>
            </w:pPr>
            <w:r w:rsidRPr="00340FD6">
              <w:rPr>
                <w:bCs/>
              </w:rPr>
              <w:t>11</w:t>
            </w:r>
          </w:p>
        </w:tc>
      </w:tr>
      <w:tr w:rsidR="003050C0" w:rsidRPr="00340FD6" w14:paraId="531F1DB5" w14:textId="77777777" w:rsidTr="003050C0">
        <w:trPr>
          <w:trHeight w:val="281"/>
        </w:trPr>
        <w:tc>
          <w:tcPr>
            <w:tcW w:w="1707" w:type="pct"/>
            <w:noWrap/>
            <w:hideMark/>
          </w:tcPr>
          <w:p w14:paraId="1A0EE3EC" w14:textId="59D2D703" w:rsidR="006778FD" w:rsidRPr="006778FD" w:rsidRDefault="006778FD" w:rsidP="006778FD">
            <w:pPr>
              <w:spacing w:line="240" w:lineRule="auto"/>
              <w:ind w:firstLine="0"/>
            </w:pPr>
            <w:r w:rsidRPr="00340FD6">
              <w:t xml:space="preserve">Addressing </w:t>
            </w:r>
            <w:r w:rsidR="002038D8" w:rsidRPr="00340FD6">
              <w:t>Others’ Spiritual/Physical Needs</w:t>
            </w:r>
          </w:p>
        </w:tc>
        <w:tc>
          <w:tcPr>
            <w:tcW w:w="792" w:type="pct"/>
            <w:noWrap/>
            <w:hideMark/>
          </w:tcPr>
          <w:p w14:paraId="484A8596" w14:textId="04391D1B" w:rsidR="006778FD" w:rsidRPr="003050C0" w:rsidRDefault="002038D8" w:rsidP="003050C0">
            <w:pPr>
              <w:spacing w:line="240" w:lineRule="auto"/>
              <w:ind w:firstLine="0"/>
              <w:jc w:val="center"/>
              <w:rPr>
                <w:bCs/>
              </w:rPr>
            </w:pPr>
            <w:r w:rsidRPr="003050C0">
              <w:rPr>
                <w:bCs/>
              </w:rPr>
              <w:t>1</w:t>
            </w:r>
          </w:p>
        </w:tc>
        <w:tc>
          <w:tcPr>
            <w:tcW w:w="1710" w:type="pct"/>
            <w:noWrap/>
            <w:hideMark/>
          </w:tcPr>
          <w:p w14:paraId="6DF3B5D0" w14:textId="0B380527" w:rsidR="006778FD" w:rsidRPr="006778FD" w:rsidRDefault="006778FD" w:rsidP="006778FD">
            <w:pPr>
              <w:spacing w:line="240" w:lineRule="auto"/>
              <w:ind w:firstLine="0"/>
            </w:pPr>
            <w:r w:rsidRPr="00340FD6">
              <w:t xml:space="preserve">Business </w:t>
            </w:r>
            <w:r w:rsidR="002038D8" w:rsidRPr="00340FD6">
              <w:t>Consulting</w:t>
            </w:r>
          </w:p>
        </w:tc>
        <w:tc>
          <w:tcPr>
            <w:tcW w:w="791" w:type="pct"/>
            <w:noWrap/>
            <w:hideMark/>
          </w:tcPr>
          <w:p w14:paraId="3992E31A" w14:textId="77777777" w:rsidR="006778FD" w:rsidRPr="00C127F5" w:rsidRDefault="006778FD" w:rsidP="00C127F5">
            <w:pPr>
              <w:spacing w:line="240" w:lineRule="auto"/>
              <w:ind w:firstLine="0"/>
              <w:jc w:val="center"/>
              <w:rPr>
                <w:bCs/>
              </w:rPr>
            </w:pPr>
          </w:p>
        </w:tc>
      </w:tr>
      <w:tr w:rsidR="003050C0" w:rsidRPr="00340FD6" w14:paraId="56FD832A" w14:textId="77777777" w:rsidTr="003050C0">
        <w:trPr>
          <w:trHeight w:val="281"/>
        </w:trPr>
        <w:tc>
          <w:tcPr>
            <w:tcW w:w="1707" w:type="pct"/>
            <w:noWrap/>
            <w:hideMark/>
          </w:tcPr>
          <w:p w14:paraId="6BC38A9C" w14:textId="2EAF8DCF" w:rsidR="006778FD" w:rsidRPr="006778FD" w:rsidRDefault="006778FD" w:rsidP="006778FD">
            <w:pPr>
              <w:spacing w:line="240" w:lineRule="auto"/>
              <w:ind w:firstLine="0"/>
            </w:pPr>
            <w:r w:rsidRPr="00340FD6">
              <w:t xml:space="preserve">Changing </w:t>
            </w:r>
            <w:r w:rsidR="002038D8" w:rsidRPr="00340FD6">
              <w:t>A Nation</w:t>
            </w:r>
          </w:p>
        </w:tc>
        <w:tc>
          <w:tcPr>
            <w:tcW w:w="792" w:type="pct"/>
            <w:noWrap/>
            <w:hideMark/>
          </w:tcPr>
          <w:p w14:paraId="47A9650D" w14:textId="72F00A56" w:rsidR="006778FD" w:rsidRPr="003050C0" w:rsidRDefault="002038D8" w:rsidP="003050C0">
            <w:pPr>
              <w:spacing w:line="240" w:lineRule="auto"/>
              <w:ind w:firstLine="0"/>
              <w:jc w:val="center"/>
              <w:rPr>
                <w:bCs/>
              </w:rPr>
            </w:pPr>
            <w:r w:rsidRPr="003050C0">
              <w:rPr>
                <w:bCs/>
              </w:rPr>
              <w:t>1</w:t>
            </w:r>
          </w:p>
        </w:tc>
        <w:tc>
          <w:tcPr>
            <w:tcW w:w="1710" w:type="pct"/>
            <w:noWrap/>
            <w:hideMark/>
          </w:tcPr>
          <w:p w14:paraId="48969098" w14:textId="7D5CC0C5" w:rsidR="006778FD" w:rsidRPr="006778FD" w:rsidRDefault="006778FD" w:rsidP="006778FD">
            <w:pPr>
              <w:spacing w:line="240" w:lineRule="auto"/>
              <w:ind w:firstLine="0"/>
            </w:pPr>
            <w:r w:rsidRPr="00340FD6">
              <w:t xml:space="preserve">Changing </w:t>
            </w:r>
            <w:r w:rsidR="002038D8" w:rsidRPr="00340FD6">
              <w:t>A Nation</w:t>
            </w:r>
          </w:p>
        </w:tc>
        <w:tc>
          <w:tcPr>
            <w:tcW w:w="791" w:type="pct"/>
            <w:noWrap/>
            <w:hideMark/>
          </w:tcPr>
          <w:p w14:paraId="5335EE22" w14:textId="6F2CFC7C" w:rsidR="006778FD" w:rsidRPr="003050C0" w:rsidRDefault="002038D8" w:rsidP="00C127F5">
            <w:pPr>
              <w:spacing w:line="240" w:lineRule="auto"/>
              <w:ind w:firstLine="0"/>
              <w:jc w:val="center"/>
              <w:rPr>
                <w:bCs/>
              </w:rPr>
            </w:pPr>
            <w:r w:rsidRPr="003050C0">
              <w:rPr>
                <w:bCs/>
              </w:rPr>
              <w:t>8</w:t>
            </w:r>
          </w:p>
        </w:tc>
      </w:tr>
      <w:tr w:rsidR="003050C0" w:rsidRPr="00340FD6" w14:paraId="10957CB1" w14:textId="77777777" w:rsidTr="003050C0">
        <w:trPr>
          <w:trHeight w:val="281"/>
        </w:trPr>
        <w:tc>
          <w:tcPr>
            <w:tcW w:w="1707" w:type="pct"/>
            <w:noWrap/>
            <w:hideMark/>
          </w:tcPr>
          <w:p w14:paraId="569DC2EA" w14:textId="4752C074" w:rsidR="006778FD" w:rsidRPr="006778FD" w:rsidRDefault="006778FD" w:rsidP="006778FD">
            <w:pPr>
              <w:spacing w:line="240" w:lineRule="auto"/>
              <w:ind w:firstLine="0"/>
            </w:pPr>
            <w:r w:rsidRPr="00340FD6">
              <w:t>Post</w:t>
            </w:r>
            <w:r w:rsidR="002038D8" w:rsidRPr="00340FD6">
              <w:t>-Program Travel</w:t>
            </w:r>
          </w:p>
        </w:tc>
        <w:tc>
          <w:tcPr>
            <w:tcW w:w="792" w:type="pct"/>
            <w:noWrap/>
            <w:hideMark/>
          </w:tcPr>
          <w:p w14:paraId="7D4B70FB" w14:textId="4B6629CF" w:rsidR="006778FD" w:rsidRPr="003050C0" w:rsidRDefault="002038D8" w:rsidP="003050C0">
            <w:pPr>
              <w:spacing w:line="240" w:lineRule="auto"/>
              <w:ind w:firstLine="0"/>
              <w:jc w:val="center"/>
              <w:rPr>
                <w:bCs/>
              </w:rPr>
            </w:pPr>
            <w:r w:rsidRPr="003050C0">
              <w:rPr>
                <w:bCs/>
              </w:rPr>
              <w:t>6</w:t>
            </w:r>
          </w:p>
        </w:tc>
        <w:tc>
          <w:tcPr>
            <w:tcW w:w="1710" w:type="pct"/>
            <w:noWrap/>
            <w:hideMark/>
          </w:tcPr>
          <w:p w14:paraId="523A558D" w14:textId="3584CEEF" w:rsidR="006778FD" w:rsidRPr="006778FD" w:rsidRDefault="006778FD" w:rsidP="006778FD">
            <w:pPr>
              <w:spacing w:line="240" w:lineRule="auto"/>
              <w:ind w:firstLine="0"/>
            </w:pPr>
            <w:r w:rsidRPr="00340FD6">
              <w:t xml:space="preserve">Church </w:t>
            </w:r>
            <w:r w:rsidR="002038D8" w:rsidRPr="00340FD6">
              <w:t>Attendance</w:t>
            </w:r>
          </w:p>
        </w:tc>
        <w:tc>
          <w:tcPr>
            <w:tcW w:w="791" w:type="pct"/>
            <w:noWrap/>
            <w:hideMark/>
          </w:tcPr>
          <w:p w14:paraId="22F0F28B" w14:textId="74FF12DF" w:rsidR="006778FD" w:rsidRPr="003050C0" w:rsidRDefault="002038D8" w:rsidP="00C127F5">
            <w:pPr>
              <w:spacing w:line="240" w:lineRule="auto"/>
              <w:ind w:firstLine="0"/>
              <w:jc w:val="center"/>
              <w:rPr>
                <w:bCs/>
              </w:rPr>
            </w:pPr>
            <w:r w:rsidRPr="003050C0">
              <w:rPr>
                <w:bCs/>
              </w:rPr>
              <w:t>1</w:t>
            </w:r>
          </w:p>
        </w:tc>
      </w:tr>
      <w:tr w:rsidR="003050C0" w:rsidRPr="00340FD6" w14:paraId="18C6B426" w14:textId="77777777" w:rsidTr="003050C0">
        <w:trPr>
          <w:trHeight w:val="281"/>
        </w:trPr>
        <w:tc>
          <w:tcPr>
            <w:tcW w:w="1707" w:type="pct"/>
            <w:noWrap/>
            <w:hideMark/>
          </w:tcPr>
          <w:p w14:paraId="51DD3CA2" w14:textId="77F60113" w:rsidR="006778FD" w:rsidRPr="006778FD" w:rsidRDefault="006778FD" w:rsidP="006778FD">
            <w:pPr>
              <w:spacing w:line="240" w:lineRule="auto"/>
              <w:ind w:firstLine="0"/>
            </w:pPr>
            <w:r w:rsidRPr="00340FD6">
              <w:t xml:space="preserve">Educational </w:t>
            </w:r>
            <w:r w:rsidR="002038D8" w:rsidRPr="00340FD6">
              <w:t>Travel</w:t>
            </w:r>
          </w:p>
        </w:tc>
        <w:tc>
          <w:tcPr>
            <w:tcW w:w="792" w:type="pct"/>
            <w:noWrap/>
            <w:hideMark/>
          </w:tcPr>
          <w:p w14:paraId="2F6C04BE" w14:textId="55D013DE" w:rsidR="006778FD" w:rsidRPr="003050C0" w:rsidRDefault="002038D8" w:rsidP="003050C0">
            <w:pPr>
              <w:spacing w:line="240" w:lineRule="auto"/>
              <w:ind w:firstLine="0"/>
              <w:jc w:val="center"/>
              <w:rPr>
                <w:bCs/>
              </w:rPr>
            </w:pPr>
            <w:r w:rsidRPr="003050C0">
              <w:rPr>
                <w:bCs/>
              </w:rPr>
              <w:t>13</w:t>
            </w:r>
          </w:p>
        </w:tc>
        <w:tc>
          <w:tcPr>
            <w:tcW w:w="1710" w:type="pct"/>
            <w:noWrap/>
            <w:hideMark/>
          </w:tcPr>
          <w:p w14:paraId="5DFECA75" w14:textId="00D3E5E7" w:rsidR="006778FD" w:rsidRPr="006778FD" w:rsidRDefault="006778FD" w:rsidP="006778FD">
            <w:pPr>
              <w:spacing w:line="240" w:lineRule="auto"/>
              <w:ind w:firstLine="0"/>
            </w:pPr>
            <w:r w:rsidRPr="00340FD6">
              <w:t xml:space="preserve">Educational </w:t>
            </w:r>
            <w:r w:rsidR="002038D8" w:rsidRPr="00340FD6">
              <w:t>Travel</w:t>
            </w:r>
          </w:p>
        </w:tc>
        <w:tc>
          <w:tcPr>
            <w:tcW w:w="791" w:type="pct"/>
            <w:noWrap/>
            <w:hideMark/>
          </w:tcPr>
          <w:p w14:paraId="12A9D7C1" w14:textId="722F94F5" w:rsidR="006778FD" w:rsidRPr="003050C0" w:rsidRDefault="002038D8" w:rsidP="00C127F5">
            <w:pPr>
              <w:spacing w:line="240" w:lineRule="auto"/>
              <w:ind w:firstLine="0"/>
              <w:jc w:val="center"/>
              <w:rPr>
                <w:bCs/>
              </w:rPr>
            </w:pPr>
            <w:r w:rsidRPr="003050C0">
              <w:rPr>
                <w:bCs/>
              </w:rPr>
              <w:t>1</w:t>
            </w:r>
          </w:p>
        </w:tc>
      </w:tr>
      <w:tr w:rsidR="003050C0" w:rsidRPr="00340FD6" w14:paraId="15A51CD9" w14:textId="77777777" w:rsidTr="003050C0">
        <w:trPr>
          <w:trHeight w:val="281"/>
        </w:trPr>
        <w:tc>
          <w:tcPr>
            <w:tcW w:w="1707" w:type="pct"/>
            <w:noWrap/>
            <w:hideMark/>
          </w:tcPr>
          <w:p w14:paraId="19F9CFA7" w14:textId="77777777" w:rsidR="006778FD" w:rsidRPr="006778FD" w:rsidRDefault="006778FD" w:rsidP="006778FD">
            <w:pPr>
              <w:spacing w:line="240" w:lineRule="auto"/>
              <w:ind w:firstLine="0"/>
            </w:pPr>
          </w:p>
        </w:tc>
        <w:tc>
          <w:tcPr>
            <w:tcW w:w="792" w:type="pct"/>
            <w:noWrap/>
            <w:hideMark/>
          </w:tcPr>
          <w:p w14:paraId="1F9FF5D6" w14:textId="77777777" w:rsidR="006778FD" w:rsidRPr="003050C0" w:rsidRDefault="006778FD" w:rsidP="003050C0">
            <w:pPr>
              <w:spacing w:line="240" w:lineRule="auto"/>
              <w:ind w:firstLine="0"/>
              <w:jc w:val="center"/>
              <w:rPr>
                <w:bCs/>
              </w:rPr>
            </w:pPr>
          </w:p>
        </w:tc>
        <w:tc>
          <w:tcPr>
            <w:tcW w:w="1710" w:type="pct"/>
            <w:noWrap/>
            <w:hideMark/>
          </w:tcPr>
          <w:p w14:paraId="56A6E71C" w14:textId="0F948186" w:rsidR="006778FD" w:rsidRPr="006778FD" w:rsidRDefault="006778FD" w:rsidP="006778FD">
            <w:pPr>
              <w:spacing w:line="240" w:lineRule="auto"/>
              <w:ind w:firstLine="0"/>
            </w:pPr>
            <w:r w:rsidRPr="00340FD6">
              <w:t xml:space="preserve">End </w:t>
            </w:r>
            <w:r w:rsidR="002038D8" w:rsidRPr="00340FD6">
              <w:t>Poverty</w:t>
            </w:r>
          </w:p>
        </w:tc>
        <w:tc>
          <w:tcPr>
            <w:tcW w:w="791" w:type="pct"/>
            <w:noWrap/>
            <w:hideMark/>
          </w:tcPr>
          <w:p w14:paraId="5BFD0B3D" w14:textId="71DADD31" w:rsidR="006778FD" w:rsidRPr="003050C0" w:rsidRDefault="002038D8" w:rsidP="00C127F5">
            <w:pPr>
              <w:spacing w:line="240" w:lineRule="auto"/>
              <w:ind w:firstLine="0"/>
              <w:jc w:val="center"/>
              <w:rPr>
                <w:bCs/>
              </w:rPr>
            </w:pPr>
            <w:r w:rsidRPr="003050C0">
              <w:rPr>
                <w:bCs/>
              </w:rPr>
              <w:t>2</w:t>
            </w:r>
          </w:p>
        </w:tc>
      </w:tr>
      <w:tr w:rsidR="003050C0" w:rsidRPr="00340FD6" w14:paraId="153AF4E6" w14:textId="77777777" w:rsidTr="003050C0">
        <w:trPr>
          <w:trHeight w:val="281"/>
        </w:trPr>
        <w:tc>
          <w:tcPr>
            <w:tcW w:w="1707" w:type="pct"/>
            <w:noWrap/>
            <w:hideMark/>
          </w:tcPr>
          <w:p w14:paraId="7A5063B5" w14:textId="39D45282" w:rsidR="006778FD" w:rsidRPr="006778FD" w:rsidRDefault="006778FD" w:rsidP="006778FD">
            <w:pPr>
              <w:spacing w:line="240" w:lineRule="auto"/>
              <w:ind w:firstLine="0"/>
            </w:pPr>
            <w:r w:rsidRPr="00340FD6">
              <w:t xml:space="preserve">Engagement </w:t>
            </w:r>
            <w:r w:rsidR="002038D8" w:rsidRPr="00340FD6">
              <w:t xml:space="preserve">With </w:t>
            </w:r>
            <w:proofErr w:type="gramStart"/>
            <w:r w:rsidR="002038D8" w:rsidRPr="00340FD6">
              <w:t>A</w:t>
            </w:r>
            <w:proofErr w:type="gramEnd"/>
            <w:r w:rsidR="002038D8" w:rsidRPr="00340FD6">
              <w:t xml:space="preserve"> Diverse </w:t>
            </w:r>
            <w:r w:rsidRPr="00340FD6">
              <w:t>Christianity</w:t>
            </w:r>
          </w:p>
        </w:tc>
        <w:tc>
          <w:tcPr>
            <w:tcW w:w="792" w:type="pct"/>
            <w:noWrap/>
            <w:hideMark/>
          </w:tcPr>
          <w:p w14:paraId="790DFD67" w14:textId="160FBEDB" w:rsidR="006778FD" w:rsidRPr="003050C0" w:rsidRDefault="002038D8" w:rsidP="003050C0">
            <w:pPr>
              <w:spacing w:line="240" w:lineRule="auto"/>
              <w:ind w:firstLine="0"/>
              <w:jc w:val="center"/>
              <w:rPr>
                <w:bCs/>
              </w:rPr>
            </w:pPr>
            <w:r w:rsidRPr="003050C0">
              <w:rPr>
                <w:bCs/>
              </w:rPr>
              <w:t>5</w:t>
            </w:r>
          </w:p>
        </w:tc>
        <w:tc>
          <w:tcPr>
            <w:tcW w:w="1710" w:type="pct"/>
            <w:noWrap/>
            <w:hideMark/>
          </w:tcPr>
          <w:p w14:paraId="28BF52ED" w14:textId="77777777" w:rsidR="006778FD" w:rsidRPr="006778FD" w:rsidRDefault="006778FD" w:rsidP="006778FD">
            <w:pPr>
              <w:spacing w:line="240" w:lineRule="auto"/>
              <w:ind w:firstLine="0"/>
            </w:pPr>
            <w:r w:rsidRPr="00340FD6">
              <w:t>Environmental Stewardship</w:t>
            </w:r>
          </w:p>
        </w:tc>
        <w:tc>
          <w:tcPr>
            <w:tcW w:w="791" w:type="pct"/>
            <w:noWrap/>
            <w:hideMark/>
          </w:tcPr>
          <w:p w14:paraId="4EDD2756" w14:textId="6F736FE3" w:rsidR="006778FD" w:rsidRPr="003050C0" w:rsidRDefault="002038D8" w:rsidP="00C127F5">
            <w:pPr>
              <w:spacing w:line="240" w:lineRule="auto"/>
              <w:ind w:firstLine="0"/>
              <w:jc w:val="center"/>
              <w:rPr>
                <w:bCs/>
              </w:rPr>
            </w:pPr>
            <w:r w:rsidRPr="003050C0">
              <w:rPr>
                <w:bCs/>
              </w:rPr>
              <w:t>3</w:t>
            </w:r>
          </w:p>
        </w:tc>
      </w:tr>
      <w:tr w:rsidR="003050C0" w:rsidRPr="00340FD6" w14:paraId="36E8ED73" w14:textId="77777777" w:rsidTr="003050C0">
        <w:trPr>
          <w:trHeight w:val="281"/>
        </w:trPr>
        <w:tc>
          <w:tcPr>
            <w:tcW w:w="1707" w:type="pct"/>
            <w:noWrap/>
            <w:hideMark/>
          </w:tcPr>
          <w:p w14:paraId="11D1C930" w14:textId="01009187" w:rsidR="006778FD" w:rsidRPr="006778FD" w:rsidRDefault="002038D8" w:rsidP="006778FD">
            <w:pPr>
              <w:spacing w:line="240" w:lineRule="auto"/>
              <w:ind w:firstLine="0"/>
            </w:pPr>
            <w:r w:rsidRPr="00340FD6">
              <w:t>General Service</w:t>
            </w:r>
          </w:p>
        </w:tc>
        <w:tc>
          <w:tcPr>
            <w:tcW w:w="792" w:type="pct"/>
            <w:noWrap/>
            <w:hideMark/>
          </w:tcPr>
          <w:p w14:paraId="382001AB" w14:textId="3D20AC88" w:rsidR="006778FD" w:rsidRPr="003050C0" w:rsidRDefault="002038D8" w:rsidP="003050C0">
            <w:pPr>
              <w:spacing w:line="240" w:lineRule="auto"/>
              <w:ind w:firstLine="0"/>
              <w:jc w:val="center"/>
              <w:rPr>
                <w:bCs/>
              </w:rPr>
            </w:pPr>
            <w:r w:rsidRPr="003050C0">
              <w:rPr>
                <w:bCs/>
              </w:rPr>
              <w:t>4</w:t>
            </w:r>
          </w:p>
        </w:tc>
        <w:tc>
          <w:tcPr>
            <w:tcW w:w="1710" w:type="pct"/>
            <w:noWrap/>
            <w:hideMark/>
          </w:tcPr>
          <w:p w14:paraId="3EECBEAF" w14:textId="57F95D29" w:rsidR="006778FD" w:rsidRPr="006778FD" w:rsidRDefault="002038D8" w:rsidP="006778FD">
            <w:pPr>
              <w:spacing w:line="240" w:lineRule="auto"/>
              <w:ind w:firstLine="0"/>
            </w:pPr>
            <w:r w:rsidRPr="00340FD6">
              <w:t>General Service</w:t>
            </w:r>
          </w:p>
        </w:tc>
        <w:tc>
          <w:tcPr>
            <w:tcW w:w="791" w:type="pct"/>
            <w:noWrap/>
            <w:hideMark/>
          </w:tcPr>
          <w:p w14:paraId="1B5C16F1" w14:textId="53FC7489" w:rsidR="006778FD" w:rsidRPr="003050C0" w:rsidRDefault="002038D8" w:rsidP="00C127F5">
            <w:pPr>
              <w:spacing w:line="240" w:lineRule="auto"/>
              <w:ind w:firstLine="0"/>
              <w:jc w:val="center"/>
              <w:rPr>
                <w:bCs/>
              </w:rPr>
            </w:pPr>
            <w:r w:rsidRPr="003050C0">
              <w:rPr>
                <w:bCs/>
              </w:rPr>
              <w:t>3</w:t>
            </w:r>
          </w:p>
        </w:tc>
      </w:tr>
      <w:tr w:rsidR="003050C0" w:rsidRPr="00340FD6" w14:paraId="7ADCDE92" w14:textId="77777777" w:rsidTr="003050C0">
        <w:trPr>
          <w:trHeight w:val="281"/>
        </w:trPr>
        <w:tc>
          <w:tcPr>
            <w:tcW w:w="1707" w:type="pct"/>
            <w:noWrap/>
            <w:hideMark/>
          </w:tcPr>
          <w:p w14:paraId="20EA1CB6" w14:textId="77777777" w:rsidR="006778FD" w:rsidRPr="006778FD" w:rsidRDefault="006778FD" w:rsidP="006778FD">
            <w:pPr>
              <w:spacing w:line="240" w:lineRule="auto"/>
              <w:ind w:firstLine="0"/>
            </w:pPr>
          </w:p>
        </w:tc>
        <w:tc>
          <w:tcPr>
            <w:tcW w:w="792" w:type="pct"/>
            <w:noWrap/>
            <w:hideMark/>
          </w:tcPr>
          <w:p w14:paraId="505C33FA" w14:textId="77777777" w:rsidR="006778FD" w:rsidRPr="003050C0" w:rsidRDefault="006778FD" w:rsidP="003050C0">
            <w:pPr>
              <w:spacing w:line="240" w:lineRule="auto"/>
              <w:ind w:firstLine="0"/>
              <w:jc w:val="center"/>
              <w:rPr>
                <w:bCs/>
              </w:rPr>
            </w:pPr>
          </w:p>
        </w:tc>
        <w:tc>
          <w:tcPr>
            <w:tcW w:w="1710" w:type="pct"/>
            <w:noWrap/>
            <w:hideMark/>
          </w:tcPr>
          <w:p w14:paraId="7C42F10F" w14:textId="73D33944" w:rsidR="006778FD" w:rsidRPr="006778FD" w:rsidRDefault="006778FD" w:rsidP="006778FD">
            <w:pPr>
              <w:spacing w:line="240" w:lineRule="auto"/>
              <w:ind w:firstLine="0"/>
            </w:pPr>
            <w:r w:rsidRPr="00340FD6">
              <w:t>Health</w:t>
            </w:r>
            <w:r w:rsidR="002038D8" w:rsidRPr="00340FD6">
              <w:t>-Related</w:t>
            </w:r>
          </w:p>
        </w:tc>
        <w:tc>
          <w:tcPr>
            <w:tcW w:w="791" w:type="pct"/>
            <w:noWrap/>
            <w:hideMark/>
          </w:tcPr>
          <w:p w14:paraId="2F26B43A" w14:textId="77777777" w:rsidR="006778FD" w:rsidRPr="003050C0" w:rsidRDefault="006778FD" w:rsidP="00C127F5">
            <w:pPr>
              <w:spacing w:line="240" w:lineRule="auto"/>
              <w:ind w:firstLine="0"/>
              <w:jc w:val="center"/>
              <w:rPr>
                <w:bCs/>
              </w:rPr>
            </w:pPr>
          </w:p>
        </w:tc>
      </w:tr>
      <w:tr w:rsidR="003050C0" w:rsidRPr="00340FD6" w14:paraId="3FA1451C" w14:textId="77777777" w:rsidTr="003050C0">
        <w:trPr>
          <w:trHeight w:val="281"/>
        </w:trPr>
        <w:tc>
          <w:tcPr>
            <w:tcW w:w="1707" w:type="pct"/>
            <w:noWrap/>
            <w:hideMark/>
          </w:tcPr>
          <w:p w14:paraId="06538E83" w14:textId="7C3A6D04" w:rsidR="006778FD" w:rsidRPr="006778FD" w:rsidRDefault="006778FD" w:rsidP="006778FD">
            <w:pPr>
              <w:spacing w:line="240" w:lineRule="auto"/>
              <w:ind w:firstLine="0"/>
            </w:pPr>
            <w:r w:rsidRPr="00340FD6">
              <w:t xml:space="preserve">Open </w:t>
            </w:r>
            <w:r w:rsidR="002038D8" w:rsidRPr="00340FD6">
              <w:t>To Adult Learners</w:t>
            </w:r>
          </w:p>
        </w:tc>
        <w:tc>
          <w:tcPr>
            <w:tcW w:w="792" w:type="pct"/>
            <w:noWrap/>
            <w:hideMark/>
          </w:tcPr>
          <w:p w14:paraId="4E8EFAA6" w14:textId="73C341BD" w:rsidR="006778FD" w:rsidRPr="003050C0" w:rsidRDefault="002038D8" w:rsidP="003050C0">
            <w:pPr>
              <w:spacing w:line="240" w:lineRule="auto"/>
              <w:ind w:firstLine="0"/>
              <w:jc w:val="center"/>
              <w:rPr>
                <w:bCs/>
              </w:rPr>
            </w:pPr>
            <w:r w:rsidRPr="003050C0">
              <w:rPr>
                <w:bCs/>
              </w:rPr>
              <w:t>1</w:t>
            </w:r>
          </w:p>
        </w:tc>
        <w:tc>
          <w:tcPr>
            <w:tcW w:w="1710" w:type="pct"/>
            <w:noWrap/>
            <w:hideMark/>
          </w:tcPr>
          <w:p w14:paraId="5E32A1F2" w14:textId="75FB62DF" w:rsidR="006778FD" w:rsidRPr="006778FD" w:rsidRDefault="006778FD" w:rsidP="006778FD">
            <w:pPr>
              <w:spacing w:line="240" w:lineRule="auto"/>
              <w:ind w:firstLine="0"/>
            </w:pPr>
            <w:r w:rsidRPr="00340FD6">
              <w:t xml:space="preserve">Students </w:t>
            </w:r>
            <w:r w:rsidR="002038D8" w:rsidRPr="00340FD6">
              <w:t>Providing Medical Care</w:t>
            </w:r>
          </w:p>
        </w:tc>
        <w:tc>
          <w:tcPr>
            <w:tcW w:w="791" w:type="pct"/>
            <w:noWrap/>
            <w:hideMark/>
          </w:tcPr>
          <w:p w14:paraId="577BB37A" w14:textId="77777777" w:rsidR="006778FD" w:rsidRPr="003050C0" w:rsidRDefault="006778FD" w:rsidP="00C127F5">
            <w:pPr>
              <w:spacing w:line="240" w:lineRule="auto"/>
              <w:ind w:firstLine="0"/>
              <w:jc w:val="center"/>
              <w:rPr>
                <w:bCs/>
              </w:rPr>
            </w:pPr>
          </w:p>
        </w:tc>
      </w:tr>
      <w:tr w:rsidR="003050C0" w:rsidRPr="00340FD6" w14:paraId="7FA987EE" w14:textId="77777777" w:rsidTr="003050C0">
        <w:trPr>
          <w:trHeight w:val="281"/>
        </w:trPr>
        <w:tc>
          <w:tcPr>
            <w:tcW w:w="1707" w:type="pct"/>
            <w:noWrap/>
          </w:tcPr>
          <w:p w14:paraId="28E50B54" w14:textId="370C5B0A" w:rsidR="006778FD" w:rsidRPr="00340FD6" w:rsidRDefault="002038D8" w:rsidP="006778FD">
            <w:pPr>
              <w:spacing w:line="240" w:lineRule="auto"/>
              <w:ind w:firstLine="0"/>
            </w:pPr>
            <w:r w:rsidRPr="00340FD6">
              <w:t>Moral Apathy</w:t>
            </w:r>
          </w:p>
        </w:tc>
        <w:tc>
          <w:tcPr>
            <w:tcW w:w="792" w:type="pct"/>
            <w:noWrap/>
          </w:tcPr>
          <w:p w14:paraId="75F06C48" w14:textId="4A3A807D" w:rsidR="006778FD" w:rsidRPr="003050C0" w:rsidRDefault="002038D8" w:rsidP="003050C0">
            <w:pPr>
              <w:spacing w:line="240" w:lineRule="auto"/>
              <w:ind w:firstLine="0"/>
              <w:jc w:val="center"/>
              <w:rPr>
                <w:bCs/>
              </w:rPr>
            </w:pPr>
            <w:r w:rsidRPr="003050C0">
              <w:rPr>
                <w:bCs/>
              </w:rPr>
              <w:t>1</w:t>
            </w:r>
          </w:p>
        </w:tc>
        <w:tc>
          <w:tcPr>
            <w:tcW w:w="1710" w:type="pct"/>
            <w:noWrap/>
          </w:tcPr>
          <w:p w14:paraId="2376ED09" w14:textId="1BD7640C" w:rsidR="006778FD" w:rsidRPr="00340FD6" w:rsidRDefault="002038D8" w:rsidP="006778FD">
            <w:pPr>
              <w:spacing w:line="240" w:lineRule="auto"/>
              <w:ind w:firstLine="0"/>
            </w:pPr>
            <w:r w:rsidRPr="00340FD6">
              <w:t>Hunger/Malnutrition</w:t>
            </w:r>
          </w:p>
        </w:tc>
        <w:tc>
          <w:tcPr>
            <w:tcW w:w="791" w:type="pct"/>
            <w:noWrap/>
          </w:tcPr>
          <w:p w14:paraId="247034E2" w14:textId="17305CE5" w:rsidR="006778FD" w:rsidRPr="003050C0" w:rsidRDefault="002038D8" w:rsidP="00C127F5">
            <w:pPr>
              <w:spacing w:line="240" w:lineRule="auto"/>
              <w:ind w:firstLine="0"/>
              <w:jc w:val="center"/>
              <w:rPr>
                <w:bCs/>
              </w:rPr>
            </w:pPr>
            <w:r w:rsidRPr="003050C0">
              <w:rPr>
                <w:bCs/>
              </w:rPr>
              <w:t>8</w:t>
            </w:r>
          </w:p>
        </w:tc>
      </w:tr>
      <w:tr w:rsidR="003050C0" w:rsidRPr="00340FD6" w14:paraId="4B58D74D" w14:textId="77777777" w:rsidTr="003050C0">
        <w:trPr>
          <w:trHeight w:val="281"/>
        </w:trPr>
        <w:tc>
          <w:tcPr>
            <w:tcW w:w="1707" w:type="pct"/>
            <w:noWrap/>
          </w:tcPr>
          <w:p w14:paraId="25D0C0C1" w14:textId="77777777" w:rsidR="006778FD" w:rsidRPr="00340FD6" w:rsidRDefault="006778FD" w:rsidP="006778FD">
            <w:pPr>
              <w:spacing w:line="240" w:lineRule="auto"/>
              <w:ind w:firstLine="0"/>
            </w:pPr>
          </w:p>
        </w:tc>
        <w:tc>
          <w:tcPr>
            <w:tcW w:w="792" w:type="pct"/>
            <w:noWrap/>
          </w:tcPr>
          <w:p w14:paraId="547F795D" w14:textId="77777777" w:rsidR="006778FD" w:rsidRPr="003050C0" w:rsidRDefault="006778FD" w:rsidP="003050C0">
            <w:pPr>
              <w:spacing w:line="240" w:lineRule="auto"/>
              <w:ind w:firstLine="0"/>
              <w:jc w:val="center"/>
              <w:rPr>
                <w:bCs/>
              </w:rPr>
            </w:pPr>
          </w:p>
        </w:tc>
        <w:tc>
          <w:tcPr>
            <w:tcW w:w="1710" w:type="pct"/>
            <w:noWrap/>
          </w:tcPr>
          <w:p w14:paraId="395FC90A" w14:textId="77777777" w:rsidR="006778FD" w:rsidRPr="00340FD6" w:rsidRDefault="006778FD" w:rsidP="006778FD">
            <w:pPr>
              <w:spacing w:line="240" w:lineRule="auto"/>
              <w:ind w:firstLine="0"/>
            </w:pPr>
            <w:r w:rsidRPr="00340FD6">
              <w:t>Illiteracy</w:t>
            </w:r>
          </w:p>
        </w:tc>
        <w:tc>
          <w:tcPr>
            <w:tcW w:w="791" w:type="pct"/>
            <w:noWrap/>
          </w:tcPr>
          <w:p w14:paraId="2AB05FD2" w14:textId="03B9D628" w:rsidR="006778FD" w:rsidRPr="003050C0" w:rsidRDefault="002038D8" w:rsidP="00C127F5">
            <w:pPr>
              <w:spacing w:line="240" w:lineRule="auto"/>
              <w:ind w:firstLine="0"/>
              <w:jc w:val="center"/>
              <w:rPr>
                <w:bCs/>
              </w:rPr>
            </w:pPr>
            <w:r w:rsidRPr="003050C0">
              <w:rPr>
                <w:bCs/>
              </w:rPr>
              <w:t>1</w:t>
            </w:r>
          </w:p>
        </w:tc>
      </w:tr>
      <w:tr w:rsidR="003050C0" w:rsidRPr="00340FD6" w14:paraId="4C2114D7" w14:textId="77777777" w:rsidTr="003050C0">
        <w:trPr>
          <w:trHeight w:val="281"/>
        </w:trPr>
        <w:tc>
          <w:tcPr>
            <w:tcW w:w="1707" w:type="pct"/>
            <w:noWrap/>
          </w:tcPr>
          <w:p w14:paraId="2A4880E9" w14:textId="77777777" w:rsidR="006778FD" w:rsidRPr="00340FD6" w:rsidRDefault="006778FD" w:rsidP="006778FD">
            <w:pPr>
              <w:spacing w:line="240" w:lineRule="auto"/>
              <w:ind w:firstLine="0"/>
            </w:pPr>
          </w:p>
        </w:tc>
        <w:tc>
          <w:tcPr>
            <w:tcW w:w="792" w:type="pct"/>
            <w:noWrap/>
          </w:tcPr>
          <w:p w14:paraId="3A863F9D" w14:textId="77777777" w:rsidR="006778FD" w:rsidRPr="003050C0" w:rsidRDefault="006778FD" w:rsidP="003050C0">
            <w:pPr>
              <w:spacing w:line="240" w:lineRule="auto"/>
              <w:ind w:firstLine="0"/>
              <w:jc w:val="center"/>
              <w:rPr>
                <w:bCs/>
              </w:rPr>
            </w:pPr>
          </w:p>
        </w:tc>
        <w:tc>
          <w:tcPr>
            <w:tcW w:w="1710" w:type="pct"/>
            <w:noWrap/>
          </w:tcPr>
          <w:p w14:paraId="4B434320" w14:textId="77777777" w:rsidR="006778FD" w:rsidRPr="00340FD6" w:rsidRDefault="006778FD" w:rsidP="006778FD">
            <w:pPr>
              <w:spacing w:line="240" w:lineRule="auto"/>
              <w:ind w:firstLine="0"/>
            </w:pPr>
            <w:r w:rsidRPr="00340FD6">
              <w:t>Injustice</w:t>
            </w:r>
          </w:p>
        </w:tc>
        <w:tc>
          <w:tcPr>
            <w:tcW w:w="791" w:type="pct"/>
            <w:noWrap/>
          </w:tcPr>
          <w:p w14:paraId="6E72FB56" w14:textId="03023931" w:rsidR="006778FD" w:rsidRPr="003050C0" w:rsidRDefault="002038D8" w:rsidP="00C127F5">
            <w:pPr>
              <w:spacing w:line="240" w:lineRule="auto"/>
              <w:ind w:firstLine="0"/>
              <w:jc w:val="center"/>
              <w:rPr>
                <w:bCs/>
              </w:rPr>
            </w:pPr>
            <w:r w:rsidRPr="003050C0">
              <w:rPr>
                <w:bCs/>
              </w:rPr>
              <w:t>1</w:t>
            </w:r>
          </w:p>
        </w:tc>
      </w:tr>
      <w:tr w:rsidR="003050C0" w:rsidRPr="00340FD6" w14:paraId="306AF4EC" w14:textId="77777777" w:rsidTr="003050C0">
        <w:trPr>
          <w:trHeight w:val="281"/>
        </w:trPr>
        <w:tc>
          <w:tcPr>
            <w:tcW w:w="1707" w:type="pct"/>
            <w:noWrap/>
          </w:tcPr>
          <w:p w14:paraId="2C296D06" w14:textId="77777777" w:rsidR="006778FD" w:rsidRPr="00340FD6" w:rsidRDefault="006778FD" w:rsidP="006778FD">
            <w:pPr>
              <w:spacing w:line="240" w:lineRule="auto"/>
              <w:ind w:firstLine="0"/>
            </w:pPr>
          </w:p>
        </w:tc>
        <w:tc>
          <w:tcPr>
            <w:tcW w:w="792" w:type="pct"/>
            <w:noWrap/>
          </w:tcPr>
          <w:p w14:paraId="4C484EC1" w14:textId="77777777" w:rsidR="006778FD" w:rsidRPr="003050C0" w:rsidRDefault="006778FD" w:rsidP="003050C0">
            <w:pPr>
              <w:spacing w:line="240" w:lineRule="auto"/>
              <w:ind w:firstLine="0"/>
              <w:jc w:val="center"/>
              <w:rPr>
                <w:bCs/>
              </w:rPr>
            </w:pPr>
          </w:p>
        </w:tc>
        <w:tc>
          <w:tcPr>
            <w:tcW w:w="1710" w:type="pct"/>
            <w:noWrap/>
          </w:tcPr>
          <w:p w14:paraId="0D021836" w14:textId="74F75CE4" w:rsidR="006778FD" w:rsidRPr="00340FD6" w:rsidRDefault="006778FD" w:rsidP="006778FD">
            <w:pPr>
              <w:spacing w:line="240" w:lineRule="auto"/>
              <w:ind w:firstLine="0"/>
            </w:pPr>
            <w:r w:rsidRPr="00340FD6">
              <w:t xml:space="preserve">Local </w:t>
            </w:r>
            <w:r w:rsidR="002038D8" w:rsidRPr="00340FD6">
              <w:t>Churches</w:t>
            </w:r>
          </w:p>
        </w:tc>
        <w:tc>
          <w:tcPr>
            <w:tcW w:w="791" w:type="pct"/>
            <w:noWrap/>
          </w:tcPr>
          <w:p w14:paraId="246777C8" w14:textId="15BB17F3" w:rsidR="006778FD" w:rsidRPr="003050C0" w:rsidRDefault="002038D8" w:rsidP="00C127F5">
            <w:pPr>
              <w:spacing w:line="240" w:lineRule="auto"/>
              <w:ind w:firstLine="0"/>
              <w:jc w:val="center"/>
              <w:rPr>
                <w:bCs/>
              </w:rPr>
            </w:pPr>
            <w:r w:rsidRPr="003050C0">
              <w:rPr>
                <w:bCs/>
              </w:rPr>
              <w:t>5</w:t>
            </w:r>
          </w:p>
        </w:tc>
      </w:tr>
      <w:tr w:rsidR="003050C0" w:rsidRPr="00340FD6" w14:paraId="76ACFE43" w14:textId="77777777" w:rsidTr="003050C0">
        <w:trPr>
          <w:trHeight w:val="281"/>
        </w:trPr>
        <w:tc>
          <w:tcPr>
            <w:tcW w:w="1707" w:type="pct"/>
            <w:noWrap/>
          </w:tcPr>
          <w:p w14:paraId="1242BD3B" w14:textId="6D7C2391" w:rsidR="006778FD" w:rsidRPr="00340FD6" w:rsidRDefault="006778FD" w:rsidP="006778FD">
            <w:pPr>
              <w:spacing w:line="240" w:lineRule="auto"/>
              <w:ind w:firstLine="0"/>
            </w:pPr>
            <w:r w:rsidRPr="00340FD6">
              <w:t xml:space="preserve">Engagement </w:t>
            </w:r>
            <w:r w:rsidR="002038D8" w:rsidRPr="00340FD6">
              <w:t>With Local Churches</w:t>
            </w:r>
          </w:p>
        </w:tc>
        <w:tc>
          <w:tcPr>
            <w:tcW w:w="792" w:type="pct"/>
            <w:noWrap/>
          </w:tcPr>
          <w:p w14:paraId="25623C74" w14:textId="585D4EFC" w:rsidR="006778FD" w:rsidRPr="003050C0" w:rsidRDefault="002038D8" w:rsidP="003050C0">
            <w:pPr>
              <w:spacing w:line="240" w:lineRule="auto"/>
              <w:ind w:firstLine="0"/>
              <w:jc w:val="center"/>
              <w:rPr>
                <w:bCs/>
              </w:rPr>
            </w:pPr>
            <w:r w:rsidRPr="003050C0">
              <w:rPr>
                <w:bCs/>
              </w:rPr>
              <w:t>2</w:t>
            </w:r>
          </w:p>
        </w:tc>
        <w:tc>
          <w:tcPr>
            <w:tcW w:w="1710" w:type="pct"/>
            <w:noWrap/>
          </w:tcPr>
          <w:p w14:paraId="44B5F493" w14:textId="754BD2A5" w:rsidR="006778FD" w:rsidRPr="00340FD6" w:rsidRDefault="006778FD" w:rsidP="006778FD">
            <w:pPr>
              <w:spacing w:line="240" w:lineRule="auto"/>
              <w:ind w:firstLine="0"/>
            </w:pPr>
            <w:r w:rsidRPr="00340FD6">
              <w:t xml:space="preserve">Medical </w:t>
            </w:r>
            <w:r w:rsidR="002038D8" w:rsidRPr="00340FD6">
              <w:t>Assistance</w:t>
            </w:r>
          </w:p>
        </w:tc>
        <w:tc>
          <w:tcPr>
            <w:tcW w:w="791" w:type="pct"/>
            <w:noWrap/>
          </w:tcPr>
          <w:p w14:paraId="13747B5B" w14:textId="4E099E66" w:rsidR="006778FD" w:rsidRPr="003050C0" w:rsidRDefault="002038D8" w:rsidP="00C127F5">
            <w:pPr>
              <w:spacing w:line="240" w:lineRule="auto"/>
              <w:ind w:firstLine="0"/>
              <w:jc w:val="center"/>
              <w:rPr>
                <w:bCs/>
              </w:rPr>
            </w:pPr>
            <w:r w:rsidRPr="003050C0">
              <w:rPr>
                <w:bCs/>
              </w:rPr>
              <w:t>12</w:t>
            </w:r>
          </w:p>
        </w:tc>
      </w:tr>
      <w:tr w:rsidR="003050C0" w:rsidRPr="00340FD6" w14:paraId="6C45A71D" w14:textId="77777777" w:rsidTr="003050C0">
        <w:trPr>
          <w:trHeight w:val="281"/>
        </w:trPr>
        <w:tc>
          <w:tcPr>
            <w:tcW w:w="1707" w:type="pct"/>
            <w:noWrap/>
          </w:tcPr>
          <w:p w14:paraId="65A356FC" w14:textId="77777777" w:rsidR="006778FD" w:rsidRPr="00340FD6" w:rsidRDefault="006778FD" w:rsidP="006778FD">
            <w:pPr>
              <w:spacing w:line="240" w:lineRule="auto"/>
              <w:ind w:firstLine="0"/>
            </w:pPr>
          </w:p>
        </w:tc>
        <w:tc>
          <w:tcPr>
            <w:tcW w:w="792" w:type="pct"/>
            <w:noWrap/>
          </w:tcPr>
          <w:p w14:paraId="464CEB1F" w14:textId="77777777" w:rsidR="006778FD" w:rsidRPr="003050C0" w:rsidRDefault="006778FD" w:rsidP="003050C0">
            <w:pPr>
              <w:spacing w:line="240" w:lineRule="auto"/>
              <w:ind w:firstLine="0"/>
              <w:jc w:val="center"/>
              <w:rPr>
                <w:bCs/>
              </w:rPr>
            </w:pPr>
          </w:p>
        </w:tc>
        <w:tc>
          <w:tcPr>
            <w:tcW w:w="1710" w:type="pct"/>
            <w:noWrap/>
          </w:tcPr>
          <w:p w14:paraId="0FE4DB7B" w14:textId="0CFEDEDE" w:rsidR="006778FD" w:rsidRPr="00340FD6" w:rsidRDefault="006778FD" w:rsidP="006778FD">
            <w:pPr>
              <w:spacing w:line="240" w:lineRule="auto"/>
              <w:ind w:firstLine="0"/>
            </w:pPr>
            <w:r w:rsidRPr="00340FD6">
              <w:t xml:space="preserve">Mock </w:t>
            </w:r>
            <w:r w:rsidR="002038D8" w:rsidRPr="00340FD6">
              <w:t xml:space="preserve">Third-World Village </w:t>
            </w:r>
            <w:proofErr w:type="gramStart"/>
            <w:r w:rsidR="002038D8" w:rsidRPr="00340FD6">
              <w:t>In</w:t>
            </w:r>
            <w:proofErr w:type="gramEnd"/>
            <w:r w:rsidR="002038D8" w:rsidRPr="00340FD6">
              <w:t xml:space="preserve"> </w:t>
            </w:r>
            <w:r w:rsidRPr="00340FD6">
              <w:t>Florida</w:t>
            </w:r>
          </w:p>
        </w:tc>
        <w:tc>
          <w:tcPr>
            <w:tcW w:w="791" w:type="pct"/>
            <w:noWrap/>
          </w:tcPr>
          <w:p w14:paraId="59C4C1A4" w14:textId="4FF867E1" w:rsidR="006778FD" w:rsidRPr="003050C0" w:rsidRDefault="002038D8" w:rsidP="00C127F5">
            <w:pPr>
              <w:spacing w:line="240" w:lineRule="auto"/>
              <w:ind w:firstLine="0"/>
              <w:jc w:val="center"/>
              <w:rPr>
                <w:bCs/>
              </w:rPr>
            </w:pPr>
            <w:r w:rsidRPr="003050C0">
              <w:rPr>
                <w:bCs/>
              </w:rPr>
              <w:t>1</w:t>
            </w:r>
          </w:p>
        </w:tc>
      </w:tr>
      <w:tr w:rsidR="003050C0" w:rsidRPr="00340FD6" w14:paraId="3F68176F" w14:textId="77777777" w:rsidTr="003050C0">
        <w:trPr>
          <w:trHeight w:val="281"/>
        </w:trPr>
        <w:tc>
          <w:tcPr>
            <w:tcW w:w="1707" w:type="pct"/>
            <w:noWrap/>
          </w:tcPr>
          <w:p w14:paraId="4728EB03" w14:textId="77777777" w:rsidR="006778FD" w:rsidRPr="00340FD6" w:rsidRDefault="006778FD" w:rsidP="006778FD">
            <w:pPr>
              <w:spacing w:line="240" w:lineRule="auto"/>
              <w:ind w:firstLine="0"/>
            </w:pPr>
          </w:p>
        </w:tc>
        <w:tc>
          <w:tcPr>
            <w:tcW w:w="792" w:type="pct"/>
            <w:noWrap/>
          </w:tcPr>
          <w:p w14:paraId="07CCA617" w14:textId="77777777" w:rsidR="006778FD" w:rsidRPr="003050C0" w:rsidRDefault="006778FD" w:rsidP="003050C0">
            <w:pPr>
              <w:spacing w:line="240" w:lineRule="auto"/>
              <w:ind w:firstLine="0"/>
              <w:jc w:val="center"/>
              <w:rPr>
                <w:bCs/>
              </w:rPr>
            </w:pPr>
          </w:p>
        </w:tc>
        <w:tc>
          <w:tcPr>
            <w:tcW w:w="1710" w:type="pct"/>
            <w:noWrap/>
          </w:tcPr>
          <w:p w14:paraId="510C6538" w14:textId="6CE3BD36" w:rsidR="006778FD" w:rsidRPr="00340FD6" w:rsidRDefault="006778FD" w:rsidP="006778FD">
            <w:pPr>
              <w:spacing w:line="240" w:lineRule="auto"/>
              <w:ind w:firstLine="0"/>
            </w:pPr>
            <w:r w:rsidRPr="00340FD6">
              <w:t xml:space="preserve">Technical </w:t>
            </w:r>
            <w:r w:rsidR="002038D8" w:rsidRPr="00340FD6">
              <w:t>Skills</w:t>
            </w:r>
          </w:p>
        </w:tc>
        <w:tc>
          <w:tcPr>
            <w:tcW w:w="791" w:type="pct"/>
            <w:noWrap/>
          </w:tcPr>
          <w:p w14:paraId="6393FD44" w14:textId="32D540DF" w:rsidR="006778FD" w:rsidRPr="003050C0" w:rsidRDefault="002038D8" w:rsidP="00C127F5">
            <w:pPr>
              <w:spacing w:line="240" w:lineRule="auto"/>
              <w:ind w:firstLine="0"/>
              <w:jc w:val="center"/>
              <w:rPr>
                <w:bCs/>
              </w:rPr>
            </w:pPr>
            <w:r w:rsidRPr="003050C0">
              <w:rPr>
                <w:bCs/>
              </w:rPr>
              <w:t>1</w:t>
            </w:r>
          </w:p>
        </w:tc>
      </w:tr>
      <w:tr w:rsidR="003050C0" w:rsidRPr="00340FD6" w14:paraId="3243B0E0" w14:textId="77777777" w:rsidTr="003050C0">
        <w:trPr>
          <w:trHeight w:val="281"/>
        </w:trPr>
        <w:tc>
          <w:tcPr>
            <w:tcW w:w="1707" w:type="pct"/>
            <w:noWrap/>
          </w:tcPr>
          <w:p w14:paraId="1757CF39" w14:textId="77777777" w:rsidR="006778FD" w:rsidRPr="00340FD6" w:rsidRDefault="006778FD" w:rsidP="006778FD">
            <w:pPr>
              <w:spacing w:line="240" w:lineRule="auto"/>
              <w:ind w:firstLine="0"/>
            </w:pPr>
          </w:p>
        </w:tc>
        <w:tc>
          <w:tcPr>
            <w:tcW w:w="792" w:type="pct"/>
            <w:noWrap/>
          </w:tcPr>
          <w:p w14:paraId="1EB585A4" w14:textId="77777777" w:rsidR="006778FD" w:rsidRPr="003050C0" w:rsidRDefault="006778FD" w:rsidP="003050C0">
            <w:pPr>
              <w:spacing w:line="240" w:lineRule="auto"/>
              <w:ind w:firstLine="0"/>
              <w:jc w:val="center"/>
              <w:rPr>
                <w:bCs/>
              </w:rPr>
            </w:pPr>
          </w:p>
        </w:tc>
        <w:tc>
          <w:tcPr>
            <w:tcW w:w="1710" w:type="pct"/>
            <w:noWrap/>
          </w:tcPr>
          <w:p w14:paraId="34D4A671" w14:textId="77777777" w:rsidR="006778FD" w:rsidRPr="00340FD6" w:rsidRDefault="006778FD" w:rsidP="006778FD">
            <w:pPr>
              <w:spacing w:line="240" w:lineRule="auto"/>
              <w:ind w:firstLine="0"/>
            </w:pPr>
            <w:r w:rsidRPr="00340FD6">
              <w:t>Orphanage</w:t>
            </w:r>
          </w:p>
        </w:tc>
        <w:tc>
          <w:tcPr>
            <w:tcW w:w="791" w:type="pct"/>
            <w:noWrap/>
          </w:tcPr>
          <w:p w14:paraId="5D0209ED" w14:textId="7125837D" w:rsidR="006778FD" w:rsidRPr="003050C0" w:rsidRDefault="002038D8" w:rsidP="00C127F5">
            <w:pPr>
              <w:spacing w:line="240" w:lineRule="auto"/>
              <w:ind w:firstLine="0"/>
              <w:jc w:val="center"/>
              <w:rPr>
                <w:bCs/>
              </w:rPr>
            </w:pPr>
            <w:r w:rsidRPr="003050C0">
              <w:rPr>
                <w:bCs/>
              </w:rPr>
              <w:t>7</w:t>
            </w:r>
          </w:p>
        </w:tc>
      </w:tr>
      <w:tr w:rsidR="003050C0" w:rsidRPr="00340FD6" w14:paraId="5B0EA9CA" w14:textId="77777777" w:rsidTr="003050C0">
        <w:trPr>
          <w:trHeight w:val="281"/>
        </w:trPr>
        <w:tc>
          <w:tcPr>
            <w:tcW w:w="1707" w:type="pct"/>
            <w:noWrap/>
          </w:tcPr>
          <w:p w14:paraId="69E54ACD" w14:textId="77777777" w:rsidR="006778FD" w:rsidRPr="00340FD6" w:rsidRDefault="006778FD" w:rsidP="006778FD">
            <w:pPr>
              <w:spacing w:line="240" w:lineRule="auto"/>
              <w:ind w:firstLine="0"/>
            </w:pPr>
          </w:p>
        </w:tc>
        <w:tc>
          <w:tcPr>
            <w:tcW w:w="792" w:type="pct"/>
            <w:noWrap/>
          </w:tcPr>
          <w:p w14:paraId="1C739AFA" w14:textId="77777777" w:rsidR="006778FD" w:rsidRPr="003050C0" w:rsidRDefault="006778FD" w:rsidP="003050C0">
            <w:pPr>
              <w:spacing w:line="240" w:lineRule="auto"/>
              <w:ind w:firstLine="0"/>
              <w:jc w:val="center"/>
              <w:rPr>
                <w:bCs/>
              </w:rPr>
            </w:pPr>
          </w:p>
        </w:tc>
        <w:tc>
          <w:tcPr>
            <w:tcW w:w="1710" w:type="pct"/>
            <w:noWrap/>
          </w:tcPr>
          <w:p w14:paraId="1A0D3001" w14:textId="77777777" w:rsidR="006778FD" w:rsidRPr="00340FD6" w:rsidRDefault="006778FD" w:rsidP="006778FD">
            <w:pPr>
              <w:spacing w:line="240" w:lineRule="auto"/>
              <w:ind w:firstLine="0"/>
            </w:pPr>
            <w:r w:rsidRPr="00340FD6">
              <w:t>Prison</w:t>
            </w:r>
          </w:p>
        </w:tc>
        <w:tc>
          <w:tcPr>
            <w:tcW w:w="791" w:type="pct"/>
            <w:noWrap/>
          </w:tcPr>
          <w:p w14:paraId="06F75F46" w14:textId="6D7906BB" w:rsidR="006778FD" w:rsidRPr="003050C0" w:rsidRDefault="002038D8" w:rsidP="00C127F5">
            <w:pPr>
              <w:spacing w:line="240" w:lineRule="auto"/>
              <w:ind w:firstLine="0"/>
              <w:jc w:val="center"/>
              <w:rPr>
                <w:bCs/>
              </w:rPr>
            </w:pPr>
            <w:r w:rsidRPr="003050C0">
              <w:rPr>
                <w:bCs/>
              </w:rPr>
              <w:t>1</w:t>
            </w:r>
          </w:p>
        </w:tc>
      </w:tr>
      <w:tr w:rsidR="003050C0" w:rsidRPr="00340FD6" w14:paraId="77D99A6A" w14:textId="77777777" w:rsidTr="003050C0">
        <w:trPr>
          <w:trHeight w:val="281"/>
        </w:trPr>
        <w:tc>
          <w:tcPr>
            <w:tcW w:w="1707" w:type="pct"/>
            <w:noWrap/>
          </w:tcPr>
          <w:p w14:paraId="5C948E69" w14:textId="77777777" w:rsidR="006778FD" w:rsidRPr="00340FD6" w:rsidRDefault="006778FD" w:rsidP="006778FD">
            <w:pPr>
              <w:spacing w:line="240" w:lineRule="auto"/>
              <w:ind w:firstLine="0"/>
            </w:pPr>
          </w:p>
        </w:tc>
        <w:tc>
          <w:tcPr>
            <w:tcW w:w="792" w:type="pct"/>
            <w:noWrap/>
          </w:tcPr>
          <w:p w14:paraId="4A283ECA" w14:textId="77777777" w:rsidR="006778FD" w:rsidRPr="003050C0" w:rsidRDefault="006778FD" w:rsidP="003050C0">
            <w:pPr>
              <w:spacing w:line="240" w:lineRule="auto"/>
              <w:ind w:firstLine="0"/>
              <w:jc w:val="center"/>
              <w:rPr>
                <w:bCs/>
              </w:rPr>
            </w:pPr>
          </w:p>
        </w:tc>
        <w:tc>
          <w:tcPr>
            <w:tcW w:w="1710" w:type="pct"/>
            <w:noWrap/>
          </w:tcPr>
          <w:p w14:paraId="04FDB3C3" w14:textId="71E9BCF8" w:rsidR="006778FD" w:rsidRPr="00340FD6" w:rsidRDefault="006778FD" w:rsidP="006778FD">
            <w:pPr>
              <w:spacing w:line="240" w:lineRule="auto"/>
              <w:ind w:firstLine="0"/>
            </w:pPr>
            <w:r w:rsidRPr="00340FD6">
              <w:t xml:space="preserve">Professional </w:t>
            </w:r>
            <w:r w:rsidR="002038D8" w:rsidRPr="00340FD6">
              <w:t xml:space="preserve">Development </w:t>
            </w:r>
            <w:proofErr w:type="gramStart"/>
            <w:r w:rsidR="002038D8" w:rsidRPr="00340FD6">
              <w:t>For</w:t>
            </w:r>
            <w:proofErr w:type="gramEnd"/>
            <w:r w:rsidR="002038D8" w:rsidRPr="00340FD6">
              <w:t xml:space="preserve"> Local Students</w:t>
            </w:r>
          </w:p>
        </w:tc>
        <w:tc>
          <w:tcPr>
            <w:tcW w:w="791" w:type="pct"/>
            <w:noWrap/>
          </w:tcPr>
          <w:p w14:paraId="13E5F44B" w14:textId="2E7A25D9" w:rsidR="006778FD" w:rsidRPr="003050C0" w:rsidRDefault="002038D8" w:rsidP="00C127F5">
            <w:pPr>
              <w:spacing w:line="240" w:lineRule="auto"/>
              <w:ind w:firstLine="0"/>
              <w:jc w:val="center"/>
              <w:rPr>
                <w:bCs/>
              </w:rPr>
            </w:pPr>
            <w:r w:rsidRPr="003050C0">
              <w:rPr>
                <w:bCs/>
              </w:rPr>
              <w:t>3</w:t>
            </w:r>
          </w:p>
        </w:tc>
      </w:tr>
      <w:tr w:rsidR="003050C0" w:rsidRPr="00340FD6" w14:paraId="1CFB6776" w14:textId="77777777" w:rsidTr="003050C0">
        <w:trPr>
          <w:trHeight w:val="281"/>
        </w:trPr>
        <w:tc>
          <w:tcPr>
            <w:tcW w:w="1707" w:type="pct"/>
            <w:noWrap/>
          </w:tcPr>
          <w:p w14:paraId="7205C50C" w14:textId="73C938B4" w:rsidR="006778FD" w:rsidRPr="00340FD6" w:rsidRDefault="006778FD" w:rsidP="006778FD">
            <w:pPr>
              <w:spacing w:line="240" w:lineRule="auto"/>
              <w:ind w:firstLine="0"/>
            </w:pPr>
            <w:r w:rsidRPr="00340FD6">
              <w:t>Service</w:t>
            </w:r>
            <w:r w:rsidR="002038D8" w:rsidRPr="00340FD6">
              <w:t>-Focused Training</w:t>
            </w:r>
          </w:p>
        </w:tc>
        <w:tc>
          <w:tcPr>
            <w:tcW w:w="792" w:type="pct"/>
            <w:noWrap/>
          </w:tcPr>
          <w:p w14:paraId="626556F7" w14:textId="269AE9E7" w:rsidR="006778FD" w:rsidRPr="003050C0" w:rsidRDefault="002038D8" w:rsidP="003050C0">
            <w:pPr>
              <w:spacing w:line="240" w:lineRule="auto"/>
              <w:ind w:firstLine="0"/>
              <w:jc w:val="center"/>
              <w:rPr>
                <w:bCs/>
              </w:rPr>
            </w:pPr>
            <w:r w:rsidRPr="003050C0">
              <w:rPr>
                <w:bCs/>
              </w:rPr>
              <w:t>5</w:t>
            </w:r>
          </w:p>
        </w:tc>
        <w:tc>
          <w:tcPr>
            <w:tcW w:w="1710" w:type="pct"/>
            <w:noWrap/>
          </w:tcPr>
          <w:p w14:paraId="64C63A70" w14:textId="77777777" w:rsidR="006778FD" w:rsidRPr="00340FD6" w:rsidRDefault="006778FD" w:rsidP="006778FD">
            <w:pPr>
              <w:spacing w:line="240" w:lineRule="auto"/>
              <w:ind w:firstLine="0"/>
            </w:pPr>
            <w:r w:rsidRPr="00340FD6">
              <w:t>Service Learning</w:t>
            </w:r>
          </w:p>
        </w:tc>
        <w:tc>
          <w:tcPr>
            <w:tcW w:w="791" w:type="pct"/>
            <w:noWrap/>
          </w:tcPr>
          <w:p w14:paraId="23BCCC6E" w14:textId="07CCDD49" w:rsidR="006778FD" w:rsidRPr="003050C0" w:rsidRDefault="002038D8" w:rsidP="00C127F5">
            <w:pPr>
              <w:spacing w:line="240" w:lineRule="auto"/>
              <w:ind w:firstLine="0"/>
              <w:jc w:val="center"/>
              <w:rPr>
                <w:bCs/>
              </w:rPr>
            </w:pPr>
            <w:r w:rsidRPr="003050C0">
              <w:rPr>
                <w:bCs/>
              </w:rPr>
              <w:t>6</w:t>
            </w:r>
          </w:p>
        </w:tc>
      </w:tr>
      <w:tr w:rsidR="003050C0" w:rsidRPr="00340FD6" w14:paraId="273334BE" w14:textId="77777777" w:rsidTr="003050C0">
        <w:trPr>
          <w:trHeight w:val="281"/>
        </w:trPr>
        <w:tc>
          <w:tcPr>
            <w:tcW w:w="1707" w:type="pct"/>
            <w:noWrap/>
          </w:tcPr>
          <w:p w14:paraId="73BCE8FD" w14:textId="39BE04A0" w:rsidR="006778FD" w:rsidRPr="00340FD6" w:rsidRDefault="002038D8" w:rsidP="006778FD">
            <w:pPr>
              <w:spacing w:line="240" w:lineRule="auto"/>
              <w:ind w:firstLine="0"/>
            </w:pPr>
            <w:r w:rsidRPr="00340FD6">
              <w:t>Sharing Faith</w:t>
            </w:r>
          </w:p>
        </w:tc>
        <w:tc>
          <w:tcPr>
            <w:tcW w:w="792" w:type="pct"/>
            <w:noWrap/>
          </w:tcPr>
          <w:p w14:paraId="31432AEC" w14:textId="0823D643" w:rsidR="006778FD" w:rsidRPr="003050C0" w:rsidRDefault="002038D8" w:rsidP="003050C0">
            <w:pPr>
              <w:spacing w:line="240" w:lineRule="auto"/>
              <w:ind w:firstLine="0"/>
              <w:jc w:val="center"/>
              <w:rPr>
                <w:bCs/>
              </w:rPr>
            </w:pPr>
            <w:r w:rsidRPr="003050C0">
              <w:rPr>
                <w:bCs/>
              </w:rPr>
              <w:t>1</w:t>
            </w:r>
          </w:p>
        </w:tc>
        <w:tc>
          <w:tcPr>
            <w:tcW w:w="1710" w:type="pct"/>
            <w:noWrap/>
          </w:tcPr>
          <w:p w14:paraId="78D260B2" w14:textId="566FA928" w:rsidR="006778FD" w:rsidRPr="00340FD6" w:rsidRDefault="002038D8" w:rsidP="006778FD">
            <w:pPr>
              <w:spacing w:line="240" w:lineRule="auto"/>
              <w:ind w:firstLine="0"/>
            </w:pPr>
            <w:r w:rsidRPr="00340FD6">
              <w:t>Sharing/Strengthening Faith</w:t>
            </w:r>
          </w:p>
        </w:tc>
        <w:tc>
          <w:tcPr>
            <w:tcW w:w="791" w:type="pct"/>
            <w:noWrap/>
          </w:tcPr>
          <w:p w14:paraId="39D47903" w14:textId="224BCD7C" w:rsidR="006778FD" w:rsidRPr="003050C0" w:rsidRDefault="002038D8" w:rsidP="00C127F5">
            <w:pPr>
              <w:spacing w:line="240" w:lineRule="auto"/>
              <w:ind w:firstLine="0"/>
              <w:jc w:val="center"/>
              <w:rPr>
                <w:bCs/>
              </w:rPr>
            </w:pPr>
            <w:r w:rsidRPr="003050C0">
              <w:rPr>
                <w:bCs/>
              </w:rPr>
              <w:t>6</w:t>
            </w:r>
          </w:p>
        </w:tc>
      </w:tr>
      <w:tr w:rsidR="003050C0" w:rsidRPr="00340FD6" w14:paraId="31FA1092" w14:textId="77777777" w:rsidTr="003050C0">
        <w:trPr>
          <w:trHeight w:val="281"/>
        </w:trPr>
        <w:tc>
          <w:tcPr>
            <w:tcW w:w="1707" w:type="pct"/>
            <w:noWrap/>
          </w:tcPr>
          <w:p w14:paraId="727B2FE4" w14:textId="77777777" w:rsidR="006778FD" w:rsidRPr="00340FD6" w:rsidRDefault="006778FD" w:rsidP="006778FD">
            <w:pPr>
              <w:spacing w:line="240" w:lineRule="auto"/>
              <w:ind w:firstLine="0"/>
            </w:pPr>
          </w:p>
        </w:tc>
        <w:tc>
          <w:tcPr>
            <w:tcW w:w="792" w:type="pct"/>
            <w:noWrap/>
          </w:tcPr>
          <w:p w14:paraId="7AE939FB" w14:textId="77777777" w:rsidR="006778FD" w:rsidRPr="003050C0" w:rsidRDefault="006778FD" w:rsidP="003050C0">
            <w:pPr>
              <w:spacing w:line="240" w:lineRule="auto"/>
              <w:ind w:firstLine="0"/>
              <w:jc w:val="center"/>
              <w:rPr>
                <w:bCs/>
              </w:rPr>
            </w:pPr>
          </w:p>
        </w:tc>
        <w:tc>
          <w:tcPr>
            <w:tcW w:w="1710" w:type="pct"/>
            <w:noWrap/>
          </w:tcPr>
          <w:p w14:paraId="606251A3" w14:textId="77777777" w:rsidR="006778FD" w:rsidRPr="00340FD6" w:rsidRDefault="006778FD" w:rsidP="006778FD">
            <w:pPr>
              <w:spacing w:line="240" w:lineRule="auto"/>
              <w:ind w:firstLine="0"/>
            </w:pPr>
            <w:r w:rsidRPr="00340FD6">
              <w:t>Social Work</w:t>
            </w:r>
          </w:p>
        </w:tc>
        <w:tc>
          <w:tcPr>
            <w:tcW w:w="791" w:type="pct"/>
            <w:noWrap/>
          </w:tcPr>
          <w:p w14:paraId="36E2B301" w14:textId="766625A9" w:rsidR="006778FD" w:rsidRPr="003050C0" w:rsidRDefault="002038D8" w:rsidP="00C127F5">
            <w:pPr>
              <w:spacing w:line="240" w:lineRule="auto"/>
              <w:ind w:firstLine="0"/>
              <w:jc w:val="center"/>
              <w:rPr>
                <w:bCs/>
              </w:rPr>
            </w:pPr>
            <w:r w:rsidRPr="003050C0">
              <w:rPr>
                <w:bCs/>
              </w:rPr>
              <w:t>1</w:t>
            </w:r>
          </w:p>
        </w:tc>
      </w:tr>
      <w:tr w:rsidR="003050C0" w:rsidRPr="00340FD6" w14:paraId="32657B74" w14:textId="77777777" w:rsidTr="003050C0">
        <w:trPr>
          <w:trHeight w:val="281"/>
        </w:trPr>
        <w:tc>
          <w:tcPr>
            <w:tcW w:w="1707" w:type="pct"/>
            <w:noWrap/>
          </w:tcPr>
          <w:p w14:paraId="615A7765" w14:textId="77777777" w:rsidR="006778FD" w:rsidRPr="00340FD6" w:rsidRDefault="006778FD" w:rsidP="006778FD">
            <w:pPr>
              <w:spacing w:line="240" w:lineRule="auto"/>
              <w:ind w:firstLine="0"/>
            </w:pPr>
            <w:r w:rsidRPr="00340FD6">
              <w:t>Singing</w:t>
            </w:r>
          </w:p>
        </w:tc>
        <w:tc>
          <w:tcPr>
            <w:tcW w:w="792" w:type="pct"/>
            <w:noWrap/>
          </w:tcPr>
          <w:p w14:paraId="66A34D08" w14:textId="21732417" w:rsidR="006778FD" w:rsidRPr="003050C0" w:rsidRDefault="002038D8" w:rsidP="003050C0">
            <w:pPr>
              <w:spacing w:line="240" w:lineRule="auto"/>
              <w:ind w:firstLine="0"/>
              <w:jc w:val="center"/>
              <w:rPr>
                <w:bCs/>
              </w:rPr>
            </w:pPr>
            <w:r w:rsidRPr="003050C0">
              <w:rPr>
                <w:bCs/>
              </w:rPr>
              <w:t>2</w:t>
            </w:r>
          </w:p>
        </w:tc>
        <w:tc>
          <w:tcPr>
            <w:tcW w:w="1710" w:type="pct"/>
            <w:noWrap/>
          </w:tcPr>
          <w:p w14:paraId="21CF28F7" w14:textId="5B19E22F" w:rsidR="006778FD" w:rsidRPr="00340FD6" w:rsidRDefault="006778FD" w:rsidP="006778FD">
            <w:pPr>
              <w:spacing w:line="240" w:lineRule="auto"/>
              <w:ind w:firstLine="0"/>
            </w:pPr>
            <w:r w:rsidRPr="00340FD6">
              <w:t xml:space="preserve">Spiritual </w:t>
            </w:r>
            <w:r w:rsidR="002038D8" w:rsidRPr="00340FD6">
              <w:t xml:space="preserve">Development </w:t>
            </w:r>
            <w:proofErr w:type="gramStart"/>
            <w:r w:rsidR="002038D8" w:rsidRPr="00340FD6">
              <w:t>Of</w:t>
            </w:r>
            <w:proofErr w:type="gramEnd"/>
            <w:r w:rsidR="002038D8" w:rsidRPr="00340FD6">
              <w:t xml:space="preserve"> Others</w:t>
            </w:r>
          </w:p>
        </w:tc>
        <w:tc>
          <w:tcPr>
            <w:tcW w:w="791" w:type="pct"/>
            <w:noWrap/>
          </w:tcPr>
          <w:p w14:paraId="23634547" w14:textId="28C6EDA7" w:rsidR="006778FD" w:rsidRPr="003050C0" w:rsidRDefault="002038D8" w:rsidP="00C127F5">
            <w:pPr>
              <w:spacing w:line="240" w:lineRule="auto"/>
              <w:ind w:firstLine="0"/>
              <w:jc w:val="center"/>
              <w:rPr>
                <w:bCs/>
              </w:rPr>
            </w:pPr>
            <w:r w:rsidRPr="003050C0">
              <w:rPr>
                <w:bCs/>
              </w:rPr>
              <w:t>7</w:t>
            </w:r>
          </w:p>
        </w:tc>
      </w:tr>
      <w:tr w:rsidR="003050C0" w:rsidRPr="00340FD6" w14:paraId="363F7AD3" w14:textId="77777777" w:rsidTr="003050C0">
        <w:trPr>
          <w:trHeight w:val="281"/>
        </w:trPr>
        <w:tc>
          <w:tcPr>
            <w:tcW w:w="1707" w:type="pct"/>
            <w:noWrap/>
          </w:tcPr>
          <w:p w14:paraId="7A3DCFA1" w14:textId="77777777" w:rsidR="006778FD" w:rsidRPr="00340FD6" w:rsidRDefault="006778FD" w:rsidP="006778FD">
            <w:pPr>
              <w:spacing w:line="240" w:lineRule="auto"/>
              <w:ind w:firstLine="0"/>
            </w:pPr>
          </w:p>
        </w:tc>
        <w:tc>
          <w:tcPr>
            <w:tcW w:w="792" w:type="pct"/>
            <w:noWrap/>
          </w:tcPr>
          <w:p w14:paraId="30534010" w14:textId="77777777" w:rsidR="006778FD" w:rsidRPr="003050C0" w:rsidRDefault="006778FD" w:rsidP="003050C0">
            <w:pPr>
              <w:spacing w:line="240" w:lineRule="auto"/>
              <w:ind w:firstLine="0"/>
              <w:jc w:val="center"/>
              <w:rPr>
                <w:bCs/>
              </w:rPr>
            </w:pPr>
          </w:p>
        </w:tc>
        <w:tc>
          <w:tcPr>
            <w:tcW w:w="1710" w:type="pct"/>
            <w:noWrap/>
          </w:tcPr>
          <w:p w14:paraId="04CD60EF" w14:textId="2445C9CF" w:rsidR="006778FD" w:rsidRPr="00340FD6" w:rsidRDefault="006778FD" w:rsidP="006778FD">
            <w:pPr>
              <w:spacing w:line="240" w:lineRule="auto"/>
              <w:ind w:firstLine="0"/>
            </w:pPr>
            <w:r w:rsidRPr="00340FD6">
              <w:t xml:space="preserve">Spiritual </w:t>
            </w:r>
            <w:r w:rsidR="002038D8" w:rsidRPr="00340FD6">
              <w:t xml:space="preserve">Development </w:t>
            </w:r>
            <w:proofErr w:type="gramStart"/>
            <w:r w:rsidR="002038D8" w:rsidRPr="00340FD6">
              <w:t>Of</w:t>
            </w:r>
            <w:proofErr w:type="gramEnd"/>
            <w:r w:rsidR="002038D8" w:rsidRPr="00340FD6">
              <w:t xml:space="preserve"> Self</w:t>
            </w:r>
          </w:p>
        </w:tc>
        <w:tc>
          <w:tcPr>
            <w:tcW w:w="791" w:type="pct"/>
            <w:noWrap/>
          </w:tcPr>
          <w:p w14:paraId="560C705D" w14:textId="72905917" w:rsidR="006778FD" w:rsidRPr="003050C0" w:rsidRDefault="002038D8" w:rsidP="00C127F5">
            <w:pPr>
              <w:spacing w:line="240" w:lineRule="auto"/>
              <w:ind w:firstLine="0"/>
              <w:jc w:val="center"/>
              <w:rPr>
                <w:bCs/>
              </w:rPr>
            </w:pPr>
            <w:r w:rsidRPr="003050C0">
              <w:rPr>
                <w:bCs/>
              </w:rPr>
              <w:t>7</w:t>
            </w:r>
          </w:p>
        </w:tc>
      </w:tr>
      <w:tr w:rsidR="003050C0" w:rsidRPr="00340FD6" w14:paraId="04953CB6" w14:textId="77777777" w:rsidTr="003050C0">
        <w:trPr>
          <w:trHeight w:val="281"/>
        </w:trPr>
        <w:tc>
          <w:tcPr>
            <w:tcW w:w="1707" w:type="pct"/>
            <w:noWrap/>
          </w:tcPr>
          <w:p w14:paraId="3C57BEBA" w14:textId="77777777" w:rsidR="006778FD" w:rsidRPr="00340FD6" w:rsidRDefault="006778FD" w:rsidP="006778FD">
            <w:pPr>
              <w:spacing w:line="240" w:lineRule="auto"/>
              <w:ind w:firstLine="0"/>
            </w:pPr>
          </w:p>
        </w:tc>
        <w:tc>
          <w:tcPr>
            <w:tcW w:w="792" w:type="pct"/>
            <w:noWrap/>
          </w:tcPr>
          <w:p w14:paraId="0D3CC9C1" w14:textId="77777777" w:rsidR="006778FD" w:rsidRPr="003050C0" w:rsidRDefault="006778FD" w:rsidP="003050C0">
            <w:pPr>
              <w:spacing w:line="240" w:lineRule="auto"/>
              <w:ind w:firstLine="0"/>
              <w:jc w:val="center"/>
              <w:rPr>
                <w:bCs/>
              </w:rPr>
            </w:pPr>
          </w:p>
        </w:tc>
        <w:tc>
          <w:tcPr>
            <w:tcW w:w="1710" w:type="pct"/>
            <w:noWrap/>
          </w:tcPr>
          <w:p w14:paraId="70149EF7" w14:textId="77777777" w:rsidR="006778FD" w:rsidRPr="00340FD6" w:rsidRDefault="006778FD" w:rsidP="006778FD">
            <w:pPr>
              <w:spacing w:line="240" w:lineRule="auto"/>
              <w:ind w:firstLine="0"/>
            </w:pPr>
            <w:r w:rsidRPr="00340FD6">
              <w:t>Sports</w:t>
            </w:r>
          </w:p>
        </w:tc>
        <w:tc>
          <w:tcPr>
            <w:tcW w:w="791" w:type="pct"/>
            <w:noWrap/>
          </w:tcPr>
          <w:p w14:paraId="6223703A" w14:textId="49C290C6" w:rsidR="006778FD" w:rsidRPr="003050C0" w:rsidRDefault="002038D8" w:rsidP="00C127F5">
            <w:pPr>
              <w:spacing w:line="240" w:lineRule="auto"/>
              <w:ind w:firstLine="0"/>
              <w:jc w:val="center"/>
              <w:rPr>
                <w:bCs/>
              </w:rPr>
            </w:pPr>
            <w:r w:rsidRPr="003050C0">
              <w:rPr>
                <w:bCs/>
              </w:rPr>
              <w:t>7</w:t>
            </w:r>
          </w:p>
        </w:tc>
      </w:tr>
      <w:tr w:rsidR="003050C0" w:rsidRPr="00340FD6" w14:paraId="1E042A3B" w14:textId="77777777" w:rsidTr="003050C0">
        <w:trPr>
          <w:trHeight w:val="281"/>
        </w:trPr>
        <w:tc>
          <w:tcPr>
            <w:tcW w:w="1707" w:type="pct"/>
            <w:noWrap/>
          </w:tcPr>
          <w:p w14:paraId="6C46CB36" w14:textId="77777777" w:rsidR="006778FD" w:rsidRPr="00340FD6" w:rsidRDefault="006778FD" w:rsidP="006778FD">
            <w:pPr>
              <w:spacing w:line="240" w:lineRule="auto"/>
              <w:ind w:firstLine="0"/>
            </w:pPr>
          </w:p>
        </w:tc>
        <w:tc>
          <w:tcPr>
            <w:tcW w:w="792" w:type="pct"/>
            <w:noWrap/>
          </w:tcPr>
          <w:p w14:paraId="72EEC030" w14:textId="77777777" w:rsidR="006778FD" w:rsidRPr="003050C0" w:rsidRDefault="006778FD" w:rsidP="003050C0">
            <w:pPr>
              <w:spacing w:line="240" w:lineRule="auto"/>
              <w:ind w:firstLine="0"/>
              <w:jc w:val="center"/>
              <w:rPr>
                <w:bCs/>
              </w:rPr>
            </w:pPr>
          </w:p>
        </w:tc>
        <w:tc>
          <w:tcPr>
            <w:tcW w:w="1710" w:type="pct"/>
            <w:noWrap/>
          </w:tcPr>
          <w:p w14:paraId="4C4FEF18" w14:textId="45936D94" w:rsidR="006778FD" w:rsidRPr="00340FD6" w:rsidRDefault="006778FD" w:rsidP="006778FD">
            <w:pPr>
              <w:spacing w:line="240" w:lineRule="auto"/>
              <w:ind w:firstLine="0"/>
            </w:pPr>
            <w:r w:rsidRPr="00340FD6">
              <w:t>Studying</w:t>
            </w:r>
            <w:r w:rsidR="002038D8" w:rsidRPr="00340FD6">
              <w:t>/</w:t>
            </w:r>
            <w:r w:rsidRPr="00340FD6">
              <w:t>Learning</w:t>
            </w:r>
          </w:p>
        </w:tc>
        <w:tc>
          <w:tcPr>
            <w:tcW w:w="791" w:type="pct"/>
            <w:noWrap/>
          </w:tcPr>
          <w:p w14:paraId="319436B9" w14:textId="737A9EFD" w:rsidR="006778FD" w:rsidRPr="003050C0" w:rsidRDefault="002038D8" w:rsidP="00C127F5">
            <w:pPr>
              <w:spacing w:line="240" w:lineRule="auto"/>
              <w:ind w:firstLine="0"/>
              <w:jc w:val="center"/>
              <w:rPr>
                <w:bCs/>
              </w:rPr>
            </w:pPr>
            <w:r w:rsidRPr="003050C0">
              <w:rPr>
                <w:bCs/>
              </w:rPr>
              <w:t>6</w:t>
            </w:r>
          </w:p>
        </w:tc>
      </w:tr>
      <w:tr w:rsidR="003050C0" w:rsidRPr="00340FD6" w14:paraId="611064A0" w14:textId="77777777" w:rsidTr="003050C0">
        <w:trPr>
          <w:trHeight w:val="281"/>
        </w:trPr>
        <w:tc>
          <w:tcPr>
            <w:tcW w:w="1707" w:type="pct"/>
            <w:noWrap/>
          </w:tcPr>
          <w:p w14:paraId="20D4D6CD" w14:textId="77777777" w:rsidR="006778FD" w:rsidRPr="00340FD6" w:rsidRDefault="006778FD" w:rsidP="006778FD">
            <w:pPr>
              <w:spacing w:line="240" w:lineRule="auto"/>
              <w:ind w:firstLine="0"/>
            </w:pPr>
          </w:p>
        </w:tc>
        <w:tc>
          <w:tcPr>
            <w:tcW w:w="792" w:type="pct"/>
            <w:noWrap/>
          </w:tcPr>
          <w:p w14:paraId="2041473F" w14:textId="77777777" w:rsidR="006778FD" w:rsidRPr="003050C0" w:rsidRDefault="006778FD" w:rsidP="003050C0">
            <w:pPr>
              <w:spacing w:line="240" w:lineRule="auto"/>
              <w:ind w:firstLine="0"/>
              <w:jc w:val="center"/>
              <w:rPr>
                <w:bCs/>
              </w:rPr>
            </w:pPr>
          </w:p>
        </w:tc>
        <w:tc>
          <w:tcPr>
            <w:tcW w:w="1710" w:type="pct"/>
            <w:noWrap/>
          </w:tcPr>
          <w:p w14:paraId="03570E63" w14:textId="1DF368F9" w:rsidR="006778FD" w:rsidRPr="00340FD6" w:rsidRDefault="006778FD" w:rsidP="006778FD">
            <w:pPr>
              <w:spacing w:line="240" w:lineRule="auto"/>
              <w:ind w:firstLine="0"/>
            </w:pPr>
            <w:r w:rsidRPr="00340FD6">
              <w:t>Teaching</w:t>
            </w:r>
            <w:r w:rsidR="002038D8" w:rsidRPr="00340FD6">
              <w:t>/</w:t>
            </w:r>
            <w:r w:rsidRPr="00340FD6">
              <w:t>Tutoring</w:t>
            </w:r>
          </w:p>
        </w:tc>
        <w:tc>
          <w:tcPr>
            <w:tcW w:w="791" w:type="pct"/>
            <w:noWrap/>
          </w:tcPr>
          <w:p w14:paraId="3DCF9EEB" w14:textId="3B83E109" w:rsidR="006778FD" w:rsidRPr="003050C0" w:rsidRDefault="002038D8" w:rsidP="00C127F5">
            <w:pPr>
              <w:spacing w:line="240" w:lineRule="auto"/>
              <w:ind w:firstLine="0"/>
              <w:jc w:val="center"/>
              <w:rPr>
                <w:bCs/>
              </w:rPr>
            </w:pPr>
            <w:r w:rsidRPr="003050C0">
              <w:rPr>
                <w:bCs/>
              </w:rPr>
              <w:t>10</w:t>
            </w:r>
          </w:p>
        </w:tc>
      </w:tr>
      <w:tr w:rsidR="003050C0" w:rsidRPr="00340FD6" w14:paraId="6AC92932" w14:textId="77777777" w:rsidTr="003050C0">
        <w:trPr>
          <w:trHeight w:val="281"/>
        </w:trPr>
        <w:tc>
          <w:tcPr>
            <w:tcW w:w="1707" w:type="pct"/>
            <w:noWrap/>
          </w:tcPr>
          <w:p w14:paraId="4CF1445D" w14:textId="77777777" w:rsidR="006778FD" w:rsidRPr="00340FD6" w:rsidRDefault="006778FD" w:rsidP="006778FD">
            <w:pPr>
              <w:spacing w:line="240" w:lineRule="auto"/>
              <w:ind w:firstLine="0"/>
            </w:pPr>
            <w:r w:rsidRPr="00340FD6">
              <w:t>Tourism</w:t>
            </w:r>
          </w:p>
        </w:tc>
        <w:tc>
          <w:tcPr>
            <w:tcW w:w="792" w:type="pct"/>
            <w:noWrap/>
          </w:tcPr>
          <w:p w14:paraId="5ED86F63" w14:textId="0199922B" w:rsidR="006778FD" w:rsidRPr="003050C0" w:rsidRDefault="002038D8" w:rsidP="003050C0">
            <w:pPr>
              <w:spacing w:line="240" w:lineRule="auto"/>
              <w:ind w:firstLine="0"/>
              <w:jc w:val="center"/>
              <w:rPr>
                <w:bCs/>
              </w:rPr>
            </w:pPr>
            <w:r w:rsidRPr="003050C0">
              <w:rPr>
                <w:bCs/>
              </w:rPr>
              <w:t>18</w:t>
            </w:r>
          </w:p>
        </w:tc>
        <w:tc>
          <w:tcPr>
            <w:tcW w:w="1710" w:type="pct"/>
            <w:noWrap/>
          </w:tcPr>
          <w:p w14:paraId="30360D5F" w14:textId="77777777" w:rsidR="006778FD" w:rsidRPr="00340FD6" w:rsidRDefault="006778FD" w:rsidP="006778FD">
            <w:pPr>
              <w:spacing w:line="240" w:lineRule="auto"/>
              <w:ind w:firstLine="0"/>
            </w:pPr>
            <w:r w:rsidRPr="00340FD6">
              <w:t>Tourism</w:t>
            </w:r>
          </w:p>
        </w:tc>
        <w:tc>
          <w:tcPr>
            <w:tcW w:w="791" w:type="pct"/>
            <w:noWrap/>
          </w:tcPr>
          <w:p w14:paraId="24ABB846" w14:textId="5687DEC8" w:rsidR="006778FD" w:rsidRPr="003050C0" w:rsidRDefault="002038D8" w:rsidP="00C127F5">
            <w:pPr>
              <w:spacing w:line="240" w:lineRule="auto"/>
              <w:ind w:firstLine="0"/>
              <w:jc w:val="center"/>
              <w:rPr>
                <w:bCs/>
              </w:rPr>
            </w:pPr>
            <w:r w:rsidRPr="003050C0">
              <w:rPr>
                <w:bCs/>
              </w:rPr>
              <w:t>13</w:t>
            </w:r>
          </w:p>
        </w:tc>
      </w:tr>
      <w:tr w:rsidR="003050C0" w:rsidRPr="00340FD6" w14:paraId="392A88AA" w14:textId="77777777" w:rsidTr="003050C0">
        <w:trPr>
          <w:trHeight w:val="281"/>
        </w:trPr>
        <w:tc>
          <w:tcPr>
            <w:tcW w:w="1707" w:type="pct"/>
            <w:noWrap/>
          </w:tcPr>
          <w:p w14:paraId="423E6637" w14:textId="77777777" w:rsidR="006778FD" w:rsidRPr="00340FD6" w:rsidRDefault="006778FD" w:rsidP="006778FD">
            <w:pPr>
              <w:spacing w:line="240" w:lineRule="auto"/>
              <w:ind w:firstLine="0"/>
            </w:pPr>
          </w:p>
        </w:tc>
        <w:tc>
          <w:tcPr>
            <w:tcW w:w="792" w:type="pct"/>
            <w:noWrap/>
          </w:tcPr>
          <w:p w14:paraId="6EE419FA" w14:textId="77777777" w:rsidR="006778FD" w:rsidRPr="003050C0" w:rsidRDefault="006778FD" w:rsidP="003050C0">
            <w:pPr>
              <w:spacing w:line="240" w:lineRule="auto"/>
              <w:ind w:firstLine="0"/>
              <w:jc w:val="center"/>
              <w:rPr>
                <w:bCs/>
              </w:rPr>
            </w:pPr>
          </w:p>
        </w:tc>
        <w:tc>
          <w:tcPr>
            <w:tcW w:w="1710" w:type="pct"/>
            <w:noWrap/>
          </w:tcPr>
          <w:p w14:paraId="3FC58F65" w14:textId="39A8DB22" w:rsidR="006778FD" w:rsidRPr="00340FD6" w:rsidRDefault="006778FD" w:rsidP="006778FD">
            <w:pPr>
              <w:spacing w:line="240" w:lineRule="auto"/>
              <w:ind w:firstLine="0"/>
            </w:pPr>
            <w:r w:rsidRPr="00340FD6">
              <w:t xml:space="preserve">Working </w:t>
            </w:r>
            <w:r w:rsidR="002038D8" w:rsidRPr="00340FD6">
              <w:t>With Animals</w:t>
            </w:r>
          </w:p>
        </w:tc>
        <w:tc>
          <w:tcPr>
            <w:tcW w:w="791" w:type="pct"/>
            <w:noWrap/>
          </w:tcPr>
          <w:p w14:paraId="191AEE09" w14:textId="6D581706" w:rsidR="006778FD" w:rsidRPr="003050C0" w:rsidRDefault="002038D8" w:rsidP="00C127F5">
            <w:pPr>
              <w:spacing w:line="240" w:lineRule="auto"/>
              <w:ind w:firstLine="0"/>
              <w:jc w:val="center"/>
              <w:rPr>
                <w:bCs/>
              </w:rPr>
            </w:pPr>
            <w:r w:rsidRPr="003050C0">
              <w:rPr>
                <w:bCs/>
              </w:rPr>
              <w:t>1</w:t>
            </w:r>
          </w:p>
        </w:tc>
      </w:tr>
      <w:tr w:rsidR="003050C0" w:rsidRPr="00340FD6" w14:paraId="361BE970" w14:textId="77777777" w:rsidTr="003050C0">
        <w:trPr>
          <w:trHeight w:val="281"/>
        </w:trPr>
        <w:tc>
          <w:tcPr>
            <w:tcW w:w="1707" w:type="pct"/>
            <w:noWrap/>
          </w:tcPr>
          <w:p w14:paraId="2FC9C0D8" w14:textId="77777777" w:rsidR="006778FD" w:rsidRPr="00340FD6" w:rsidRDefault="006778FD" w:rsidP="006778FD">
            <w:pPr>
              <w:spacing w:line="240" w:lineRule="auto"/>
              <w:ind w:firstLine="0"/>
            </w:pPr>
            <w:r w:rsidRPr="00340FD6">
              <w:lastRenderedPageBreak/>
              <w:t>Unemployment</w:t>
            </w:r>
          </w:p>
        </w:tc>
        <w:tc>
          <w:tcPr>
            <w:tcW w:w="792" w:type="pct"/>
            <w:noWrap/>
          </w:tcPr>
          <w:p w14:paraId="69F7E533" w14:textId="09EFEFAE" w:rsidR="006778FD" w:rsidRPr="003050C0" w:rsidRDefault="002038D8" w:rsidP="003050C0">
            <w:pPr>
              <w:spacing w:line="240" w:lineRule="auto"/>
              <w:ind w:firstLine="0"/>
              <w:jc w:val="center"/>
              <w:rPr>
                <w:bCs/>
              </w:rPr>
            </w:pPr>
            <w:r w:rsidRPr="003050C0">
              <w:rPr>
                <w:bCs/>
              </w:rPr>
              <w:t>1</w:t>
            </w:r>
          </w:p>
        </w:tc>
        <w:tc>
          <w:tcPr>
            <w:tcW w:w="1710" w:type="pct"/>
            <w:noWrap/>
          </w:tcPr>
          <w:p w14:paraId="6620C159" w14:textId="6B6A46C9" w:rsidR="006778FD" w:rsidRPr="00340FD6" w:rsidRDefault="006778FD" w:rsidP="006778FD">
            <w:pPr>
              <w:spacing w:line="240" w:lineRule="auto"/>
              <w:ind w:firstLine="0"/>
            </w:pPr>
            <w:r w:rsidRPr="00340FD6">
              <w:t xml:space="preserve">Working </w:t>
            </w:r>
            <w:r w:rsidR="002038D8" w:rsidRPr="00340FD6">
              <w:t>With Children</w:t>
            </w:r>
          </w:p>
        </w:tc>
        <w:tc>
          <w:tcPr>
            <w:tcW w:w="791" w:type="pct"/>
            <w:noWrap/>
          </w:tcPr>
          <w:p w14:paraId="11A65BC9" w14:textId="6367D8D5" w:rsidR="006778FD" w:rsidRPr="003050C0" w:rsidRDefault="002038D8" w:rsidP="00C127F5">
            <w:pPr>
              <w:spacing w:line="240" w:lineRule="auto"/>
              <w:ind w:firstLine="0"/>
              <w:jc w:val="center"/>
              <w:rPr>
                <w:bCs/>
              </w:rPr>
            </w:pPr>
            <w:r w:rsidRPr="003050C0">
              <w:rPr>
                <w:bCs/>
              </w:rPr>
              <w:t>20</w:t>
            </w:r>
          </w:p>
        </w:tc>
      </w:tr>
      <w:tr w:rsidR="003050C0" w:rsidRPr="00340FD6" w14:paraId="6C6EAFA9" w14:textId="77777777" w:rsidTr="003050C0">
        <w:trPr>
          <w:trHeight w:val="281"/>
        </w:trPr>
        <w:tc>
          <w:tcPr>
            <w:tcW w:w="1707" w:type="pct"/>
            <w:noWrap/>
          </w:tcPr>
          <w:p w14:paraId="67D74919" w14:textId="77777777" w:rsidR="006778FD" w:rsidRPr="00340FD6" w:rsidRDefault="006778FD" w:rsidP="006778FD">
            <w:pPr>
              <w:spacing w:line="240" w:lineRule="auto"/>
              <w:ind w:firstLine="0"/>
            </w:pPr>
          </w:p>
        </w:tc>
        <w:tc>
          <w:tcPr>
            <w:tcW w:w="792" w:type="pct"/>
            <w:noWrap/>
          </w:tcPr>
          <w:p w14:paraId="491C3500" w14:textId="77777777" w:rsidR="006778FD" w:rsidRPr="003050C0" w:rsidRDefault="006778FD" w:rsidP="003050C0">
            <w:pPr>
              <w:spacing w:line="240" w:lineRule="auto"/>
              <w:ind w:firstLine="0"/>
              <w:jc w:val="center"/>
              <w:rPr>
                <w:bCs/>
              </w:rPr>
            </w:pPr>
          </w:p>
        </w:tc>
        <w:tc>
          <w:tcPr>
            <w:tcW w:w="1710" w:type="pct"/>
            <w:noWrap/>
          </w:tcPr>
          <w:p w14:paraId="5A2A1093" w14:textId="1D668EBF" w:rsidR="006778FD" w:rsidRPr="00340FD6" w:rsidRDefault="006778FD" w:rsidP="006778FD">
            <w:pPr>
              <w:spacing w:line="240" w:lineRule="auto"/>
              <w:ind w:firstLine="0"/>
            </w:pPr>
            <w:r w:rsidRPr="00340FD6">
              <w:t xml:space="preserve">Discipline </w:t>
            </w:r>
            <w:r w:rsidR="002038D8" w:rsidRPr="00340FD6">
              <w:t>And Encourage Children</w:t>
            </w:r>
          </w:p>
        </w:tc>
        <w:tc>
          <w:tcPr>
            <w:tcW w:w="791" w:type="pct"/>
            <w:noWrap/>
          </w:tcPr>
          <w:p w14:paraId="1ACAAD7F" w14:textId="5B506597" w:rsidR="006778FD" w:rsidRPr="003050C0" w:rsidRDefault="002038D8" w:rsidP="00C127F5">
            <w:pPr>
              <w:spacing w:line="240" w:lineRule="auto"/>
              <w:ind w:firstLine="0"/>
              <w:jc w:val="center"/>
              <w:rPr>
                <w:bCs/>
              </w:rPr>
            </w:pPr>
            <w:r w:rsidRPr="003050C0">
              <w:rPr>
                <w:bCs/>
              </w:rPr>
              <w:t>1</w:t>
            </w:r>
          </w:p>
        </w:tc>
      </w:tr>
      <w:tr w:rsidR="003050C0" w:rsidRPr="00340FD6" w14:paraId="5E5BE9AB" w14:textId="77777777" w:rsidTr="003050C0">
        <w:trPr>
          <w:trHeight w:val="281"/>
        </w:trPr>
        <w:tc>
          <w:tcPr>
            <w:tcW w:w="1707" w:type="pct"/>
            <w:noWrap/>
          </w:tcPr>
          <w:p w14:paraId="6D55CE05" w14:textId="77777777" w:rsidR="006778FD" w:rsidRPr="00340FD6" w:rsidRDefault="006778FD" w:rsidP="006778FD">
            <w:pPr>
              <w:spacing w:line="240" w:lineRule="auto"/>
              <w:ind w:firstLine="0"/>
            </w:pPr>
          </w:p>
        </w:tc>
        <w:tc>
          <w:tcPr>
            <w:tcW w:w="792" w:type="pct"/>
            <w:noWrap/>
          </w:tcPr>
          <w:p w14:paraId="0FCD77C0" w14:textId="77777777" w:rsidR="006778FD" w:rsidRPr="003050C0" w:rsidRDefault="006778FD" w:rsidP="003050C0">
            <w:pPr>
              <w:spacing w:line="240" w:lineRule="auto"/>
              <w:ind w:firstLine="0"/>
              <w:jc w:val="center"/>
              <w:rPr>
                <w:bCs/>
              </w:rPr>
            </w:pPr>
          </w:p>
        </w:tc>
        <w:tc>
          <w:tcPr>
            <w:tcW w:w="1710" w:type="pct"/>
            <w:noWrap/>
          </w:tcPr>
          <w:p w14:paraId="5877C3CF" w14:textId="2149ABE6" w:rsidR="006778FD" w:rsidRPr="00340FD6" w:rsidRDefault="006778FD" w:rsidP="006778FD">
            <w:pPr>
              <w:spacing w:line="240" w:lineRule="auto"/>
              <w:ind w:firstLine="0"/>
            </w:pPr>
            <w:r w:rsidRPr="00340FD6">
              <w:t xml:space="preserve">Working </w:t>
            </w:r>
            <w:r w:rsidR="002038D8" w:rsidRPr="00340FD6">
              <w:t xml:space="preserve">With Low </w:t>
            </w:r>
            <w:r w:rsidRPr="00340FD6">
              <w:t xml:space="preserve">SES </w:t>
            </w:r>
            <w:r w:rsidR="002038D8" w:rsidRPr="00340FD6">
              <w:t>Populations</w:t>
            </w:r>
          </w:p>
        </w:tc>
        <w:tc>
          <w:tcPr>
            <w:tcW w:w="791" w:type="pct"/>
            <w:noWrap/>
          </w:tcPr>
          <w:p w14:paraId="059FCBD9" w14:textId="1A661B84" w:rsidR="006778FD" w:rsidRPr="003050C0" w:rsidRDefault="002038D8" w:rsidP="00C127F5">
            <w:pPr>
              <w:spacing w:line="240" w:lineRule="auto"/>
              <w:ind w:firstLine="0"/>
              <w:jc w:val="center"/>
              <w:rPr>
                <w:bCs/>
              </w:rPr>
            </w:pPr>
            <w:r w:rsidRPr="003050C0">
              <w:rPr>
                <w:bCs/>
              </w:rPr>
              <w:t>8</w:t>
            </w:r>
          </w:p>
        </w:tc>
      </w:tr>
      <w:tr w:rsidR="003050C0" w:rsidRPr="00340FD6" w14:paraId="70221BE8" w14:textId="77777777" w:rsidTr="003050C0">
        <w:trPr>
          <w:trHeight w:val="281"/>
        </w:trPr>
        <w:tc>
          <w:tcPr>
            <w:tcW w:w="1707" w:type="pct"/>
            <w:noWrap/>
          </w:tcPr>
          <w:p w14:paraId="07203AEA" w14:textId="77777777" w:rsidR="006778FD" w:rsidRPr="00340FD6" w:rsidRDefault="006778FD" w:rsidP="006778FD">
            <w:pPr>
              <w:spacing w:line="240" w:lineRule="auto"/>
              <w:ind w:firstLine="0"/>
            </w:pPr>
          </w:p>
        </w:tc>
        <w:tc>
          <w:tcPr>
            <w:tcW w:w="792" w:type="pct"/>
            <w:noWrap/>
          </w:tcPr>
          <w:p w14:paraId="7A80C4CC" w14:textId="77777777" w:rsidR="006778FD" w:rsidRPr="003050C0" w:rsidRDefault="006778FD" w:rsidP="003050C0">
            <w:pPr>
              <w:spacing w:line="240" w:lineRule="auto"/>
              <w:ind w:firstLine="0"/>
              <w:jc w:val="center"/>
              <w:rPr>
                <w:bCs/>
              </w:rPr>
            </w:pPr>
          </w:p>
        </w:tc>
        <w:tc>
          <w:tcPr>
            <w:tcW w:w="1710" w:type="pct"/>
            <w:noWrap/>
          </w:tcPr>
          <w:p w14:paraId="390AC33E" w14:textId="12376642" w:rsidR="006778FD" w:rsidRPr="00340FD6" w:rsidRDefault="006778FD" w:rsidP="006778FD">
            <w:pPr>
              <w:spacing w:line="240" w:lineRule="auto"/>
              <w:ind w:firstLine="0"/>
            </w:pPr>
            <w:r w:rsidRPr="00340FD6">
              <w:t xml:space="preserve">Working </w:t>
            </w:r>
            <w:r w:rsidR="002038D8" w:rsidRPr="00340FD6">
              <w:t>With Missionaries</w:t>
            </w:r>
          </w:p>
        </w:tc>
        <w:tc>
          <w:tcPr>
            <w:tcW w:w="791" w:type="pct"/>
            <w:noWrap/>
          </w:tcPr>
          <w:p w14:paraId="6CF0E22F" w14:textId="1D16A775" w:rsidR="006778FD" w:rsidRPr="003050C0" w:rsidRDefault="002038D8" w:rsidP="00C127F5">
            <w:pPr>
              <w:spacing w:line="240" w:lineRule="auto"/>
              <w:ind w:firstLine="0"/>
              <w:jc w:val="center"/>
              <w:rPr>
                <w:bCs/>
              </w:rPr>
            </w:pPr>
            <w:r w:rsidRPr="003050C0">
              <w:rPr>
                <w:bCs/>
              </w:rPr>
              <w:t>2</w:t>
            </w:r>
          </w:p>
        </w:tc>
      </w:tr>
      <w:tr w:rsidR="003050C0" w:rsidRPr="00340FD6" w14:paraId="543FAF1D" w14:textId="77777777" w:rsidTr="003050C0">
        <w:trPr>
          <w:trHeight w:val="281"/>
        </w:trPr>
        <w:tc>
          <w:tcPr>
            <w:tcW w:w="1707" w:type="pct"/>
            <w:noWrap/>
          </w:tcPr>
          <w:p w14:paraId="679596C7" w14:textId="77777777" w:rsidR="006778FD" w:rsidRPr="00340FD6" w:rsidRDefault="006778FD" w:rsidP="006778FD">
            <w:pPr>
              <w:spacing w:line="240" w:lineRule="auto"/>
              <w:ind w:firstLine="0"/>
            </w:pPr>
          </w:p>
        </w:tc>
        <w:tc>
          <w:tcPr>
            <w:tcW w:w="792" w:type="pct"/>
            <w:noWrap/>
          </w:tcPr>
          <w:p w14:paraId="70C6481A" w14:textId="77777777" w:rsidR="006778FD" w:rsidRPr="003050C0" w:rsidRDefault="006778FD" w:rsidP="003050C0">
            <w:pPr>
              <w:spacing w:line="240" w:lineRule="auto"/>
              <w:ind w:firstLine="0"/>
              <w:jc w:val="center"/>
              <w:rPr>
                <w:bCs/>
              </w:rPr>
            </w:pPr>
          </w:p>
        </w:tc>
        <w:tc>
          <w:tcPr>
            <w:tcW w:w="1710" w:type="pct"/>
            <w:noWrap/>
          </w:tcPr>
          <w:p w14:paraId="01C8F84C" w14:textId="59BB2472" w:rsidR="006778FD" w:rsidRPr="00340FD6" w:rsidRDefault="006778FD" w:rsidP="006778FD">
            <w:pPr>
              <w:spacing w:line="240" w:lineRule="auto"/>
              <w:ind w:firstLine="0"/>
            </w:pPr>
            <w:r w:rsidRPr="00340FD6">
              <w:t xml:space="preserve">Working </w:t>
            </w:r>
            <w:r w:rsidR="002038D8" w:rsidRPr="00340FD6">
              <w:t>With Needy Students</w:t>
            </w:r>
          </w:p>
        </w:tc>
        <w:tc>
          <w:tcPr>
            <w:tcW w:w="791" w:type="pct"/>
            <w:noWrap/>
          </w:tcPr>
          <w:p w14:paraId="15EA2FFD" w14:textId="62D6650C" w:rsidR="006778FD" w:rsidRPr="003050C0" w:rsidRDefault="002038D8" w:rsidP="00C127F5">
            <w:pPr>
              <w:spacing w:line="240" w:lineRule="auto"/>
              <w:ind w:firstLine="0"/>
              <w:jc w:val="center"/>
              <w:rPr>
                <w:bCs/>
              </w:rPr>
            </w:pPr>
            <w:r w:rsidRPr="003050C0">
              <w:rPr>
                <w:bCs/>
              </w:rPr>
              <w:t>2</w:t>
            </w:r>
          </w:p>
        </w:tc>
      </w:tr>
      <w:tr w:rsidR="006778FD" w:rsidRPr="00340FD6" w14:paraId="4C3CC987" w14:textId="77777777" w:rsidTr="003050C0">
        <w:trPr>
          <w:trHeight w:val="281"/>
        </w:trPr>
        <w:tc>
          <w:tcPr>
            <w:tcW w:w="1707" w:type="pct"/>
            <w:tcBorders>
              <w:bottom w:val="single" w:sz="4" w:space="0" w:color="auto"/>
            </w:tcBorders>
            <w:noWrap/>
          </w:tcPr>
          <w:p w14:paraId="2A2DD0D7" w14:textId="49702F57" w:rsidR="006778FD" w:rsidRPr="00340FD6" w:rsidRDefault="006778FD" w:rsidP="006778FD">
            <w:pPr>
              <w:spacing w:line="240" w:lineRule="auto"/>
              <w:ind w:firstLine="0"/>
            </w:pPr>
            <w:r w:rsidRPr="00340FD6">
              <w:t xml:space="preserve">Working </w:t>
            </w:r>
            <w:r w:rsidR="002038D8" w:rsidRPr="00340FD6">
              <w:t>With Refugees</w:t>
            </w:r>
          </w:p>
        </w:tc>
        <w:tc>
          <w:tcPr>
            <w:tcW w:w="792" w:type="pct"/>
            <w:tcBorders>
              <w:bottom w:val="single" w:sz="4" w:space="0" w:color="auto"/>
            </w:tcBorders>
            <w:noWrap/>
          </w:tcPr>
          <w:p w14:paraId="3AB191C3" w14:textId="55EE5CE2" w:rsidR="006778FD" w:rsidRPr="003050C0" w:rsidRDefault="002038D8" w:rsidP="003050C0">
            <w:pPr>
              <w:spacing w:line="240" w:lineRule="auto"/>
              <w:ind w:firstLine="0"/>
              <w:jc w:val="center"/>
              <w:rPr>
                <w:bCs/>
              </w:rPr>
            </w:pPr>
            <w:r w:rsidRPr="003050C0">
              <w:rPr>
                <w:bCs/>
              </w:rPr>
              <w:t>1</w:t>
            </w:r>
          </w:p>
        </w:tc>
        <w:tc>
          <w:tcPr>
            <w:tcW w:w="1710" w:type="pct"/>
            <w:tcBorders>
              <w:bottom w:val="single" w:sz="4" w:space="0" w:color="auto"/>
            </w:tcBorders>
            <w:noWrap/>
          </w:tcPr>
          <w:p w14:paraId="4931AE85" w14:textId="3B145E3D" w:rsidR="006778FD" w:rsidRPr="00340FD6" w:rsidRDefault="006778FD" w:rsidP="006778FD">
            <w:pPr>
              <w:spacing w:line="240" w:lineRule="auto"/>
              <w:ind w:firstLine="0"/>
            </w:pPr>
            <w:r w:rsidRPr="00340FD6">
              <w:t xml:space="preserve">Working </w:t>
            </w:r>
            <w:r w:rsidR="002038D8" w:rsidRPr="00340FD6">
              <w:t>With Refugees</w:t>
            </w:r>
          </w:p>
        </w:tc>
        <w:tc>
          <w:tcPr>
            <w:tcW w:w="791" w:type="pct"/>
            <w:tcBorders>
              <w:bottom w:val="single" w:sz="4" w:space="0" w:color="auto"/>
            </w:tcBorders>
            <w:noWrap/>
          </w:tcPr>
          <w:p w14:paraId="12010580" w14:textId="4547187B" w:rsidR="006778FD" w:rsidRPr="003050C0" w:rsidRDefault="002038D8" w:rsidP="00C127F5">
            <w:pPr>
              <w:spacing w:line="240" w:lineRule="auto"/>
              <w:ind w:firstLine="0"/>
              <w:jc w:val="center"/>
              <w:rPr>
                <w:bCs/>
              </w:rPr>
            </w:pPr>
            <w:r w:rsidRPr="003050C0">
              <w:rPr>
                <w:bCs/>
              </w:rPr>
              <w:t>3</w:t>
            </w:r>
          </w:p>
        </w:tc>
      </w:tr>
      <w:tr w:rsidR="003050C0" w:rsidRPr="00340FD6" w14:paraId="7226117D" w14:textId="77777777" w:rsidTr="0065160B">
        <w:trPr>
          <w:trHeight w:val="281"/>
        </w:trPr>
        <w:tc>
          <w:tcPr>
            <w:tcW w:w="5000" w:type="pct"/>
            <w:gridSpan w:val="4"/>
            <w:tcBorders>
              <w:top w:val="single" w:sz="4" w:space="0" w:color="auto"/>
              <w:bottom w:val="single" w:sz="4" w:space="0" w:color="auto"/>
            </w:tcBorders>
            <w:noWrap/>
          </w:tcPr>
          <w:p w14:paraId="6F7EE50D" w14:textId="0624810A" w:rsidR="003050C0" w:rsidRPr="003050C0" w:rsidRDefault="003050C0" w:rsidP="003050C0">
            <w:pPr>
              <w:spacing w:line="240" w:lineRule="auto"/>
              <w:ind w:firstLine="0"/>
              <w:jc w:val="center"/>
              <w:rPr>
                <w:bCs/>
              </w:rPr>
            </w:pPr>
            <w:r w:rsidRPr="00340FD6">
              <w:rPr>
                <w:b/>
                <w:bCs/>
              </w:rPr>
              <w:t>Examples</w:t>
            </w:r>
          </w:p>
        </w:tc>
      </w:tr>
      <w:tr w:rsidR="003050C0" w:rsidRPr="00340FD6" w14:paraId="2F660C91" w14:textId="77777777" w:rsidTr="0065160B">
        <w:trPr>
          <w:trHeight w:val="281"/>
        </w:trPr>
        <w:tc>
          <w:tcPr>
            <w:tcW w:w="2499" w:type="pct"/>
            <w:gridSpan w:val="2"/>
            <w:tcBorders>
              <w:top w:val="single" w:sz="4" w:space="0" w:color="auto"/>
              <w:bottom w:val="single" w:sz="4" w:space="0" w:color="auto"/>
            </w:tcBorders>
            <w:noWrap/>
          </w:tcPr>
          <w:p w14:paraId="215B8E7E" w14:textId="42CF47B5" w:rsidR="003050C0" w:rsidRPr="003050C0" w:rsidRDefault="003050C0" w:rsidP="003050C0">
            <w:pPr>
              <w:spacing w:line="240" w:lineRule="auto"/>
              <w:ind w:firstLine="0"/>
              <w:rPr>
                <w:bCs/>
              </w:rPr>
            </w:pPr>
            <w:r>
              <w:rPr>
                <w:bCs/>
              </w:rPr>
              <w:t xml:space="preserve">“The program offers a variety of opportunities for travel including trips to Auckland, New Zealand (the country’s capital), the Catlins (Cathedral lakes and wildlife observing), the North Otago Region and Lake Tekapo.” </w:t>
            </w:r>
            <w:r w:rsidRPr="00340FD6">
              <w:rPr>
                <w:bCs/>
              </w:rPr>
              <w:t>(</w:t>
            </w:r>
            <w:r>
              <w:rPr>
                <w:bCs/>
              </w:rPr>
              <w:t xml:space="preserve">Friendship </w:t>
            </w:r>
            <w:r w:rsidRPr="00340FD6">
              <w:rPr>
                <w:bCs/>
              </w:rPr>
              <w:t>U.)</w:t>
            </w:r>
          </w:p>
        </w:tc>
        <w:tc>
          <w:tcPr>
            <w:tcW w:w="2501" w:type="pct"/>
            <w:gridSpan w:val="2"/>
            <w:tcBorders>
              <w:top w:val="single" w:sz="4" w:space="0" w:color="auto"/>
              <w:bottom w:val="single" w:sz="4" w:space="0" w:color="auto"/>
            </w:tcBorders>
            <w:noWrap/>
          </w:tcPr>
          <w:p w14:paraId="61CA77E2" w14:textId="2DB14D5D" w:rsidR="003050C0" w:rsidRPr="003050C0" w:rsidRDefault="003050C0" w:rsidP="003050C0">
            <w:pPr>
              <w:spacing w:line="240" w:lineRule="auto"/>
              <w:ind w:firstLine="0"/>
              <w:rPr>
                <w:bCs/>
              </w:rPr>
            </w:pPr>
            <w:r>
              <w:rPr>
                <w:bCs/>
              </w:rPr>
              <w:t xml:space="preserve">“Community Development: The Uganda team will be strategically addressing major issues, like illiteracy, hunger, malnutrition, unemployment, HIV/AIDS, child mortality, and injustice in a local Ugandan community.” </w:t>
            </w:r>
            <w:r w:rsidRPr="00340FD6">
              <w:rPr>
                <w:bCs/>
              </w:rPr>
              <w:t>(Communion U.)</w:t>
            </w:r>
          </w:p>
        </w:tc>
      </w:tr>
    </w:tbl>
    <w:p w14:paraId="34F27C86" w14:textId="291BF29C" w:rsidR="0065160B" w:rsidRPr="0065160B" w:rsidRDefault="0065160B" w:rsidP="0065160B">
      <w:pPr>
        <w:spacing w:before="240"/>
        <w:ind w:firstLine="0"/>
        <w:contextualSpacing w:val="0"/>
        <w:rPr>
          <w:b/>
          <w:bCs/>
        </w:rPr>
      </w:pPr>
    </w:p>
    <w:tbl>
      <w:tblPr>
        <w:tblStyle w:val="TableGrid"/>
        <w:tblW w:w="5002"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5404"/>
      </w:tblGrid>
      <w:tr w:rsidR="003050C0" w:rsidRPr="00340FD6" w14:paraId="32FB28F5" w14:textId="77777777" w:rsidTr="0065160B">
        <w:trPr>
          <w:trHeight w:val="281"/>
        </w:trPr>
        <w:tc>
          <w:tcPr>
            <w:tcW w:w="2499" w:type="pct"/>
            <w:noWrap/>
          </w:tcPr>
          <w:p w14:paraId="0A121AD4" w14:textId="21C172FE" w:rsidR="003050C0" w:rsidRPr="003050C0" w:rsidRDefault="003050C0" w:rsidP="003050C0">
            <w:pPr>
              <w:spacing w:line="240" w:lineRule="auto"/>
              <w:ind w:firstLine="0"/>
              <w:rPr>
                <w:bCs/>
              </w:rPr>
            </w:pPr>
            <w:r w:rsidRPr="003050C0">
              <w:rPr>
                <w:bCs/>
              </w:rPr>
              <w:t>“Over the semester, students visit four countries in four months: Lithuania, Latvia, Estonia, and Russia. This means unique destinations with opportunities for learning more deeply firsthand. With everything [Mission College] teaches about being travel savvy, students will be able to travel around Europe independently on the weekends.” (Mission College)</w:t>
            </w:r>
          </w:p>
        </w:tc>
        <w:tc>
          <w:tcPr>
            <w:tcW w:w="2501" w:type="pct"/>
            <w:noWrap/>
          </w:tcPr>
          <w:p w14:paraId="4037AD2B" w14:textId="347925F8" w:rsidR="003050C0" w:rsidRPr="003050C0" w:rsidRDefault="003050C0" w:rsidP="003050C0">
            <w:pPr>
              <w:spacing w:line="240" w:lineRule="auto"/>
              <w:ind w:firstLine="0"/>
              <w:rPr>
                <w:bCs/>
              </w:rPr>
            </w:pPr>
            <w:r>
              <w:rPr>
                <w:bCs/>
              </w:rPr>
              <w:t xml:space="preserve">“What will we be </w:t>
            </w:r>
            <w:proofErr w:type="gramStart"/>
            <w:r>
              <w:rPr>
                <w:bCs/>
              </w:rPr>
              <w:t>doing?:</w:t>
            </w:r>
            <w:proofErr w:type="gramEnd"/>
            <w:r>
              <w:rPr>
                <w:bCs/>
              </w:rPr>
              <w:t xml:space="preserve"> We will be volunteering </w:t>
            </w:r>
            <w:proofErr w:type="spellStart"/>
            <w:r>
              <w:rPr>
                <w:bCs/>
              </w:rPr>
              <w:t>along side</w:t>
            </w:r>
            <w:proofErr w:type="spellEnd"/>
            <w:r>
              <w:rPr>
                <w:bCs/>
              </w:rPr>
              <w:t xml:space="preserve"> [sic] Japanese College [sic] students to provide meals to underserved children and youth, and help develop English skills!” </w:t>
            </w:r>
            <w:r w:rsidRPr="00340FD6">
              <w:rPr>
                <w:bCs/>
              </w:rPr>
              <w:t>(</w:t>
            </w:r>
            <w:r>
              <w:rPr>
                <w:bCs/>
              </w:rPr>
              <w:t>Worship U.</w:t>
            </w:r>
            <w:r w:rsidRPr="00340FD6">
              <w:rPr>
                <w:bCs/>
              </w:rPr>
              <w:t>)</w:t>
            </w:r>
          </w:p>
        </w:tc>
      </w:tr>
    </w:tbl>
    <w:p w14:paraId="3D19327A" w14:textId="02547EC3" w:rsidR="008B7536" w:rsidRPr="00340FD6" w:rsidRDefault="008B7536" w:rsidP="00DC01CC">
      <w:pPr>
        <w:pStyle w:val="Heading3"/>
        <w:spacing w:after="0"/>
      </w:pPr>
      <w:r w:rsidRPr="00340FD6">
        <w:t>Program Images</w:t>
      </w:r>
    </w:p>
    <w:p w14:paraId="3C996613" w14:textId="4DC50B3C" w:rsidR="00E53AA8" w:rsidRPr="00340FD6" w:rsidRDefault="008B7536" w:rsidP="00DC01CC">
      <w:pPr>
        <w:spacing w:after="0"/>
        <w:contextualSpacing w:val="0"/>
      </w:pPr>
      <w:r w:rsidRPr="00340FD6">
        <w:t xml:space="preserve">Finally, our analysis revealed systematic differences in the images that were used to promote study abroad programming in the two location categories (RQ4). The codes presented in Table 5 and example images presented in Table 6 demonstrate these differences. In Majority world countries, U.S. students frequently appeared in photos, engaging in </w:t>
      </w:r>
      <w:r w:rsidR="00AF0C3F" w:rsidRPr="00340FD6">
        <w:t>recognizable</w:t>
      </w:r>
      <w:r w:rsidRPr="00340FD6">
        <w:t xml:space="preserve"> service activities relating to medical or teaching contexts. Like the patterns discussed relative to activities, photos of local children were also prominent. The first two images in Table 6 are representative of the many examples of depicting white students with and among children of </w:t>
      </w:r>
      <w:r w:rsidR="00AF0C3F" w:rsidRPr="00340FD6">
        <w:t>color</w:t>
      </w:r>
      <w:r w:rsidRPr="00340FD6">
        <w:t>. In contrast, photos on webpages corresponding to Minority world destinations consisted primarily of city- or landscapes. Landscape images were common overall, but much more common in Minority world locations. When landscape images appeared on Majority world trip pages, they often focused on natural features or wildlife. The example in Table 6 from Friendship University demonstrates this common pattern. While maps appeared on trips from both groups, they were much more common in Majority world locations</w:t>
      </w:r>
      <w:r w:rsidR="00F81773">
        <w:t>. Although an exploration into why these differences were observed between Majority and Minority world locations is beyond the scope of this study, we posit that this observation potentially suggests</w:t>
      </w:r>
      <w:r w:rsidRPr="00340FD6">
        <w:t xml:space="preserve"> that students interested in study abroad need help in knowing where some of these locations are. Images including students themselves were much more common on Majority world trip pages. Common examples featured students participating in </w:t>
      </w:r>
      <w:r w:rsidR="00AF0C3F" w:rsidRPr="00340FD6">
        <w:t>recognizable</w:t>
      </w:r>
      <w:r w:rsidRPr="00340FD6">
        <w:t xml:space="preserve"> trip activities with citizens of host countries.</w:t>
      </w:r>
    </w:p>
    <w:p w14:paraId="2E149D89" w14:textId="03015DDD" w:rsidR="00AF0C3F" w:rsidRPr="003050C0" w:rsidRDefault="00E53AA8" w:rsidP="003050C0">
      <w:pPr>
        <w:spacing w:before="240"/>
        <w:ind w:firstLine="0"/>
        <w:contextualSpacing w:val="0"/>
        <w:rPr>
          <w:b/>
          <w:bCs/>
        </w:rPr>
      </w:pPr>
      <w:r w:rsidRPr="003050C0">
        <w:rPr>
          <w:b/>
          <w:bCs/>
        </w:rPr>
        <w:t>Table 5</w:t>
      </w:r>
    </w:p>
    <w:p w14:paraId="7E014C66" w14:textId="6B579044" w:rsidR="00E53AA8" w:rsidRPr="003050C0" w:rsidRDefault="00E53AA8" w:rsidP="003050C0">
      <w:pPr>
        <w:ind w:firstLine="0"/>
        <w:contextualSpacing w:val="0"/>
        <w:rPr>
          <w:i/>
          <w:iCs/>
        </w:rPr>
      </w:pPr>
      <w:r w:rsidRPr="003050C0">
        <w:rPr>
          <w:i/>
          <w:iCs/>
        </w:rPr>
        <w:t xml:space="preserve">Study Abroad Images Codes </w:t>
      </w:r>
      <w:r w:rsidR="00340482" w:rsidRPr="003050C0">
        <w:rPr>
          <w:i/>
          <w:iCs/>
        </w:rPr>
        <w:t xml:space="preserve">and Number of Times Represented </w:t>
      </w:r>
      <w:r w:rsidRPr="003050C0">
        <w:rPr>
          <w:i/>
          <w:iCs/>
        </w:rPr>
        <w:t>by Location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2303"/>
        <w:gridCol w:w="3363"/>
        <w:gridCol w:w="1771"/>
      </w:tblGrid>
      <w:tr w:rsidR="00E53AA8" w:rsidRPr="00AC58FF" w14:paraId="4CA69305" w14:textId="77777777" w:rsidTr="00C759FB">
        <w:trPr>
          <w:trHeight w:val="300"/>
        </w:trPr>
        <w:tc>
          <w:tcPr>
            <w:tcW w:w="2623" w:type="pct"/>
            <w:gridSpan w:val="2"/>
            <w:tcBorders>
              <w:top w:val="single" w:sz="4" w:space="0" w:color="auto"/>
              <w:bottom w:val="single" w:sz="4" w:space="0" w:color="auto"/>
            </w:tcBorders>
            <w:noWrap/>
            <w:hideMark/>
          </w:tcPr>
          <w:p w14:paraId="50304AB8" w14:textId="77777777" w:rsidR="00E53AA8" w:rsidRPr="00AC58FF" w:rsidRDefault="00E53AA8" w:rsidP="00AC58FF">
            <w:pPr>
              <w:spacing w:line="240" w:lineRule="auto"/>
              <w:ind w:firstLine="0"/>
              <w:rPr>
                <w:b/>
                <w:bCs/>
              </w:rPr>
            </w:pPr>
            <w:r w:rsidRPr="00AC58FF">
              <w:rPr>
                <w:b/>
                <w:bCs/>
              </w:rPr>
              <w:t>Minority World</w:t>
            </w:r>
          </w:p>
        </w:tc>
        <w:tc>
          <w:tcPr>
            <w:tcW w:w="2377" w:type="pct"/>
            <w:gridSpan w:val="2"/>
            <w:tcBorders>
              <w:top w:val="single" w:sz="4" w:space="0" w:color="auto"/>
              <w:bottom w:val="single" w:sz="4" w:space="0" w:color="auto"/>
            </w:tcBorders>
            <w:noWrap/>
            <w:hideMark/>
          </w:tcPr>
          <w:p w14:paraId="67AF56EC" w14:textId="77777777" w:rsidR="00E53AA8" w:rsidRPr="00AC58FF" w:rsidRDefault="00E53AA8" w:rsidP="00AC58FF">
            <w:pPr>
              <w:spacing w:line="240" w:lineRule="auto"/>
              <w:ind w:firstLine="0"/>
              <w:rPr>
                <w:b/>
                <w:bCs/>
              </w:rPr>
            </w:pPr>
            <w:r w:rsidRPr="00AC58FF">
              <w:rPr>
                <w:b/>
                <w:bCs/>
              </w:rPr>
              <w:t>Majority World</w:t>
            </w:r>
          </w:p>
        </w:tc>
      </w:tr>
      <w:tr w:rsidR="00AF0C3F" w:rsidRPr="00AC58FF" w14:paraId="673850F2" w14:textId="77777777" w:rsidTr="00C759FB">
        <w:trPr>
          <w:trHeight w:val="300"/>
        </w:trPr>
        <w:tc>
          <w:tcPr>
            <w:tcW w:w="1557" w:type="pct"/>
            <w:tcBorders>
              <w:top w:val="single" w:sz="4" w:space="0" w:color="auto"/>
            </w:tcBorders>
            <w:noWrap/>
          </w:tcPr>
          <w:p w14:paraId="13D5F04E" w14:textId="4AD8B1A1" w:rsidR="00AF0C3F" w:rsidRPr="00AC58FF" w:rsidRDefault="00AF0C3F" w:rsidP="00AC58FF">
            <w:pPr>
              <w:spacing w:line="240" w:lineRule="auto"/>
              <w:ind w:firstLine="0"/>
            </w:pPr>
            <w:r w:rsidRPr="00AC58FF">
              <w:t>Church/Cathedral</w:t>
            </w:r>
          </w:p>
        </w:tc>
        <w:tc>
          <w:tcPr>
            <w:tcW w:w="1066" w:type="pct"/>
            <w:tcBorders>
              <w:top w:val="single" w:sz="4" w:space="0" w:color="auto"/>
            </w:tcBorders>
            <w:noWrap/>
          </w:tcPr>
          <w:p w14:paraId="1170A666" w14:textId="7D1F77F1" w:rsidR="00AF0C3F" w:rsidRPr="00AC58FF" w:rsidRDefault="00AF0C3F" w:rsidP="00AC58FF">
            <w:pPr>
              <w:spacing w:line="240" w:lineRule="auto"/>
              <w:ind w:firstLine="0"/>
            </w:pPr>
            <w:r w:rsidRPr="00AC58FF">
              <w:t>9</w:t>
            </w:r>
          </w:p>
        </w:tc>
        <w:tc>
          <w:tcPr>
            <w:tcW w:w="1557" w:type="pct"/>
            <w:tcBorders>
              <w:top w:val="single" w:sz="4" w:space="0" w:color="auto"/>
            </w:tcBorders>
            <w:noWrap/>
            <w:hideMark/>
          </w:tcPr>
          <w:p w14:paraId="29AC442A" w14:textId="77777777" w:rsidR="00AF0C3F" w:rsidRPr="00AC58FF" w:rsidRDefault="00AF0C3F" w:rsidP="00AC58FF">
            <w:pPr>
              <w:spacing w:line="240" w:lineRule="auto"/>
              <w:ind w:firstLine="0"/>
            </w:pPr>
            <w:r w:rsidRPr="00AC58FF">
              <w:t>Animals</w:t>
            </w:r>
          </w:p>
        </w:tc>
        <w:tc>
          <w:tcPr>
            <w:tcW w:w="820" w:type="pct"/>
            <w:tcBorders>
              <w:top w:val="single" w:sz="4" w:space="0" w:color="auto"/>
            </w:tcBorders>
            <w:noWrap/>
            <w:hideMark/>
          </w:tcPr>
          <w:p w14:paraId="50BFC012" w14:textId="77777777" w:rsidR="00AF0C3F" w:rsidRPr="00AC58FF" w:rsidRDefault="00AF0C3F" w:rsidP="00AC58FF">
            <w:pPr>
              <w:spacing w:line="240" w:lineRule="auto"/>
              <w:ind w:firstLine="0"/>
            </w:pPr>
            <w:r w:rsidRPr="00AC58FF">
              <w:t>4</w:t>
            </w:r>
          </w:p>
        </w:tc>
      </w:tr>
      <w:tr w:rsidR="00AF0C3F" w:rsidRPr="00AC58FF" w14:paraId="6C6AABE1" w14:textId="77777777" w:rsidTr="00C759FB">
        <w:trPr>
          <w:trHeight w:val="300"/>
        </w:trPr>
        <w:tc>
          <w:tcPr>
            <w:tcW w:w="1557" w:type="pct"/>
            <w:noWrap/>
            <w:hideMark/>
          </w:tcPr>
          <w:p w14:paraId="76864F05" w14:textId="77777777" w:rsidR="00AF0C3F" w:rsidRPr="00AC58FF" w:rsidRDefault="00AF0C3F" w:rsidP="00AC58FF">
            <w:pPr>
              <w:spacing w:line="240" w:lineRule="auto"/>
            </w:pPr>
          </w:p>
        </w:tc>
        <w:tc>
          <w:tcPr>
            <w:tcW w:w="1066" w:type="pct"/>
            <w:noWrap/>
            <w:hideMark/>
          </w:tcPr>
          <w:p w14:paraId="19925D5E" w14:textId="77777777" w:rsidR="00AF0C3F" w:rsidRPr="00AC58FF" w:rsidRDefault="00AF0C3F" w:rsidP="00AC58FF">
            <w:pPr>
              <w:spacing w:line="240" w:lineRule="auto"/>
            </w:pPr>
          </w:p>
        </w:tc>
        <w:tc>
          <w:tcPr>
            <w:tcW w:w="1557" w:type="pct"/>
            <w:noWrap/>
            <w:hideMark/>
          </w:tcPr>
          <w:p w14:paraId="1F149E04" w14:textId="77777777" w:rsidR="00AF0C3F" w:rsidRPr="00AC58FF" w:rsidRDefault="00AF0C3F" w:rsidP="00AC58FF">
            <w:pPr>
              <w:spacing w:line="240" w:lineRule="auto"/>
              <w:ind w:firstLine="0"/>
            </w:pPr>
            <w:r w:rsidRPr="00AC58FF">
              <w:t>Classroom</w:t>
            </w:r>
          </w:p>
        </w:tc>
        <w:tc>
          <w:tcPr>
            <w:tcW w:w="820" w:type="pct"/>
            <w:noWrap/>
            <w:hideMark/>
          </w:tcPr>
          <w:p w14:paraId="74FEC223" w14:textId="77777777" w:rsidR="00AF0C3F" w:rsidRPr="00AC58FF" w:rsidRDefault="00AF0C3F" w:rsidP="00AC58FF">
            <w:pPr>
              <w:spacing w:line="240" w:lineRule="auto"/>
              <w:ind w:firstLine="0"/>
            </w:pPr>
            <w:r w:rsidRPr="00AC58FF">
              <w:t>11</w:t>
            </w:r>
          </w:p>
        </w:tc>
      </w:tr>
      <w:tr w:rsidR="00AF0C3F" w:rsidRPr="00AC58FF" w14:paraId="4B1B687D" w14:textId="77777777" w:rsidTr="00C759FB">
        <w:trPr>
          <w:trHeight w:val="300"/>
        </w:trPr>
        <w:tc>
          <w:tcPr>
            <w:tcW w:w="1557" w:type="pct"/>
            <w:noWrap/>
            <w:hideMark/>
          </w:tcPr>
          <w:p w14:paraId="5350B79F" w14:textId="77777777" w:rsidR="00AF0C3F" w:rsidRPr="00AC58FF" w:rsidRDefault="00AF0C3F" w:rsidP="00AC58FF">
            <w:pPr>
              <w:spacing w:line="240" w:lineRule="auto"/>
            </w:pPr>
          </w:p>
        </w:tc>
        <w:tc>
          <w:tcPr>
            <w:tcW w:w="1066" w:type="pct"/>
            <w:noWrap/>
            <w:hideMark/>
          </w:tcPr>
          <w:p w14:paraId="5AA1235B" w14:textId="77777777" w:rsidR="00AF0C3F" w:rsidRPr="00AC58FF" w:rsidRDefault="00AF0C3F" w:rsidP="00AC58FF">
            <w:pPr>
              <w:spacing w:line="240" w:lineRule="auto"/>
            </w:pPr>
          </w:p>
        </w:tc>
        <w:tc>
          <w:tcPr>
            <w:tcW w:w="1557" w:type="pct"/>
            <w:noWrap/>
            <w:hideMark/>
          </w:tcPr>
          <w:p w14:paraId="72D636AB" w14:textId="77777777" w:rsidR="00AF0C3F" w:rsidRPr="00AC58FF" w:rsidRDefault="00AF0C3F" w:rsidP="00AC58FF">
            <w:pPr>
              <w:spacing w:line="240" w:lineRule="auto"/>
              <w:ind w:firstLine="0"/>
            </w:pPr>
            <w:r w:rsidRPr="00AC58FF">
              <w:t>Community Service</w:t>
            </w:r>
          </w:p>
        </w:tc>
        <w:tc>
          <w:tcPr>
            <w:tcW w:w="820" w:type="pct"/>
            <w:noWrap/>
            <w:hideMark/>
          </w:tcPr>
          <w:p w14:paraId="1EFC2B72" w14:textId="77777777" w:rsidR="00AF0C3F" w:rsidRPr="00AC58FF" w:rsidRDefault="00AF0C3F" w:rsidP="00AC58FF">
            <w:pPr>
              <w:spacing w:line="240" w:lineRule="auto"/>
              <w:ind w:firstLine="0"/>
            </w:pPr>
            <w:r w:rsidRPr="00AC58FF">
              <w:t>4</w:t>
            </w:r>
          </w:p>
        </w:tc>
      </w:tr>
      <w:tr w:rsidR="00AF0C3F" w:rsidRPr="00AC58FF" w14:paraId="3879F419" w14:textId="77777777" w:rsidTr="00C759FB">
        <w:trPr>
          <w:trHeight w:val="300"/>
        </w:trPr>
        <w:tc>
          <w:tcPr>
            <w:tcW w:w="1557" w:type="pct"/>
            <w:noWrap/>
            <w:hideMark/>
          </w:tcPr>
          <w:p w14:paraId="75846676" w14:textId="77777777" w:rsidR="00AF0C3F" w:rsidRPr="00AC58FF" w:rsidRDefault="00AF0C3F" w:rsidP="00AC58FF">
            <w:pPr>
              <w:spacing w:line="240" w:lineRule="auto"/>
              <w:ind w:firstLine="0"/>
            </w:pPr>
            <w:r w:rsidRPr="00AC58FF">
              <w:t>Landscape or Cityscape</w:t>
            </w:r>
          </w:p>
        </w:tc>
        <w:tc>
          <w:tcPr>
            <w:tcW w:w="1066" w:type="pct"/>
            <w:noWrap/>
            <w:hideMark/>
          </w:tcPr>
          <w:p w14:paraId="735BC203" w14:textId="77777777" w:rsidR="00AF0C3F" w:rsidRPr="00AC58FF" w:rsidRDefault="00AF0C3F" w:rsidP="00AC58FF">
            <w:pPr>
              <w:spacing w:line="240" w:lineRule="auto"/>
              <w:ind w:firstLine="0"/>
            </w:pPr>
            <w:r w:rsidRPr="00AC58FF">
              <w:t>34</w:t>
            </w:r>
          </w:p>
        </w:tc>
        <w:tc>
          <w:tcPr>
            <w:tcW w:w="1557" w:type="pct"/>
            <w:noWrap/>
            <w:hideMark/>
          </w:tcPr>
          <w:p w14:paraId="222EE4C1" w14:textId="77777777" w:rsidR="00AF0C3F" w:rsidRPr="00AC58FF" w:rsidRDefault="00AF0C3F" w:rsidP="00AC58FF">
            <w:pPr>
              <w:spacing w:line="240" w:lineRule="auto"/>
              <w:ind w:firstLine="0"/>
            </w:pPr>
            <w:r w:rsidRPr="00AC58FF">
              <w:t>Landscape or Cityscape</w:t>
            </w:r>
          </w:p>
        </w:tc>
        <w:tc>
          <w:tcPr>
            <w:tcW w:w="820" w:type="pct"/>
            <w:noWrap/>
            <w:hideMark/>
          </w:tcPr>
          <w:p w14:paraId="7C0A76BC" w14:textId="77777777" w:rsidR="00AF0C3F" w:rsidRPr="00AC58FF" w:rsidRDefault="00AF0C3F" w:rsidP="00AC58FF">
            <w:pPr>
              <w:spacing w:line="240" w:lineRule="auto"/>
              <w:ind w:firstLine="0"/>
            </w:pPr>
            <w:r w:rsidRPr="00AC58FF">
              <w:t>20</w:t>
            </w:r>
          </w:p>
        </w:tc>
      </w:tr>
      <w:tr w:rsidR="00AF0C3F" w:rsidRPr="00AC58FF" w14:paraId="599D887A" w14:textId="77777777" w:rsidTr="00C759FB">
        <w:trPr>
          <w:trHeight w:val="300"/>
        </w:trPr>
        <w:tc>
          <w:tcPr>
            <w:tcW w:w="1557" w:type="pct"/>
            <w:noWrap/>
            <w:hideMark/>
          </w:tcPr>
          <w:p w14:paraId="399628D7" w14:textId="77777777" w:rsidR="00AF0C3F" w:rsidRPr="00AC58FF" w:rsidRDefault="00AF0C3F" w:rsidP="00AC58FF">
            <w:pPr>
              <w:spacing w:line="240" w:lineRule="auto"/>
            </w:pPr>
          </w:p>
        </w:tc>
        <w:tc>
          <w:tcPr>
            <w:tcW w:w="1066" w:type="pct"/>
            <w:noWrap/>
            <w:hideMark/>
          </w:tcPr>
          <w:p w14:paraId="50A99E11" w14:textId="77777777" w:rsidR="00AF0C3F" w:rsidRPr="00AC58FF" w:rsidRDefault="00AF0C3F" w:rsidP="00AC58FF">
            <w:pPr>
              <w:spacing w:line="240" w:lineRule="auto"/>
            </w:pPr>
          </w:p>
        </w:tc>
        <w:tc>
          <w:tcPr>
            <w:tcW w:w="1557" w:type="pct"/>
            <w:noWrap/>
            <w:hideMark/>
          </w:tcPr>
          <w:p w14:paraId="1621C37A" w14:textId="77777777" w:rsidR="00AF0C3F" w:rsidRPr="00AC58FF" w:rsidRDefault="00AF0C3F" w:rsidP="00AC58FF">
            <w:pPr>
              <w:spacing w:line="240" w:lineRule="auto"/>
              <w:ind w:firstLine="0"/>
            </w:pPr>
            <w:r w:rsidRPr="00AC58FF">
              <w:t>Local Adult</w:t>
            </w:r>
          </w:p>
        </w:tc>
        <w:tc>
          <w:tcPr>
            <w:tcW w:w="820" w:type="pct"/>
            <w:noWrap/>
            <w:hideMark/>
          </w:tcPr>
          <w:p w14:paraId="2854D5DF" w14:textId="77777777" w:rsidR="00AF0C3F" w:rsidRPr="00AC58FF" w:rsidRDefault="00AF0C3F" w:rsidP="00AC58FF">
            <w:pPr>
              <w:spacing w:line="240" w:lineRule="auto"/>
              <w:ind w:firstLine="0"/>
            </w:pPr>
            <w:r w:rsidRPr="00AC58FF">
              <w:t>5</w:t>
            </w:r>
          </w:p>
        </w:tc>
      </w:tr>
      <w:tr w:rsidR="00AF0C3F" w:rsidRPr="00AC58FF" w14:paraId="51B02480" w14:textId="77777777" w:rsidTr="00C759FB">
        <w:trPr>
          <w:trHeight w:val="300"/>
        </w:trPr>
        <w:tc>
          <w:tcPr>
            <w:tcW w:w="1557" w:type="pct"/>
            <w:noWrap/>
            <w:hideMark/>
          </w:tcPr>
          <w:p w14:paraId="0B89A091" w14:textId="77777777" w:rsidR="00AF0C3F" w:rsidRPr="00AC58FF" w:rsidRDefault="00AF0C3F" w:rsidP="00AC58FF">
            <w:pPr>
              <w:spacing w:line="240" w:lineRule="auto"/>
            </w:pPr>
          </w:p>
        </w:tc>
        <w:tc>
          <w:tcPr>
            <w:tcW w:w="1066" w:type="pct"/>
            <w:noWrap/>
            <w:hideMark/>
          </w:tcPr>
          <w:p w14:paraId="39E191E6" w14:textId="77777777" w:rsidR="00AF0C3F" w:rsidRPr="00AC58FF" w:rsidRDefault="00AF0C3F" w:rsidP="00AC58FF">
            <w:pPr>
              <w:spacing w:line="240" w:lineRule="auto"/>
            </w:pPr>
          </w:p>
        </w:tc>
        <w:tc>
          <w:tcPr>
            <w:tcW w:w="1557" w:type="pct"/>
            <w:noWrap/>
            <w:hideMark/>
          </w:tcPr>
          <w:p w14:paraId="1DA6F960" w14:textId="77777777" w:rsidR="00AF0C3F" w:rsidRPr="00AC58FF" w:rsidRDefault="00AF0C3F" w:rsidP="00AC58FF">
            <w:pPr>
              <w:spacing w:line="240" w:lineRule="auto"/>
              <w:ind w:firstLine="0"/>
            </w:pPr>
            <w:r w:rsidRPr="00AC58FF">
              <w:t>Local Children</w:t>
            </w:r>
          </w:p>
        </w:tc>
        <w:tc>
          <w:tcPr>
            <w:tcW w:w="820" w:type="pct"/>
            <w:noWrap/>
            <w:hideMark/>
          </w:tcPr>
          <w:p w14:paraId="29B9A308" w14:textId="77777777" w:rsidR="00AF0C3F" w:rsidRPr="00AC58FF" w:rsidRDefault="00AF0C3F" w:rsidP="00AC58FF">
            <w:pPr>
              <w:spacing w:line="240" w:lineRule="auto"/>
              <w:ind w:firstLine="0"/>
            </w:pPr>
            <w:r w:rsidRPr="00AC58FF">
              <w:t>29</w:t>
            </w:r>
          </w:p>
        </w:tc>
      </w:tr>
      <w:tr w:rsidR="00AF0C3F" w:rsidRPr="00AC58FF" w14:paraId="0B89F4D9" w14:textId="77777777" w:rsidTr="00C759FB">
        <w:trPr>
          <w:trHeight w:val="300"/>
        </w:trPr>
        <w:tc>
          <w:tcPr>
            <w:tcW w:w="1557" w:type="pct"/>
            <w:noWrap/>
            <w:hideMark/>
          </w:tcPr>
          <w:p w14:paraId="6D751DFC" w14:textId="77777777" w:rsidR="00AF0C3F" w:rsidRPr="00AC58FF" w:rsidRDefault="00AF0C3F" w:rsidP="00AC58FF">
            <w:pPr>
              <w:spacing w:line="240" w:lineRule="auto"/>
              <w:ind w:firstLine="0"/>
            </w:pPr>
            <w:r w:rsidRPr="00AC58FF">
              <w:lastRenderedPageBreak/>
              <w:t>Map</w:t>
            </w:r>
          </w:p>
        </w:tc>
        <w:tc>
          <w:tcPr>
            <w:tcW w:w="1066" w:type="pct"/>
            <w:noWrap/>
            <w:hideMark/>
          </w:tcPr>
          <w:p w14:paraId="410C446F" w14:textId="77777777" w:rsidR="00AF0C3F" w:rsidRPr="00AC58FF" w:rsidRDefault="00AF0C3F" w:rsidP="00AC58FF">
            <w:pPr>
              <w:spacing w:line="240" w:lineRule="auto"/>
              <w:ind w:firstLine="0"/>
            </w:pPr>
            <w:r w:rsidRPr="00AC58FF">
              <w:t>3</w:t>
            </w:r>
          </w:p>
        </w:tc>
        <w:tc>
          <w:tcPr>
            <w:tcW w:w="1557" w:type="pct"/>
            <w:noWrap/>
            <w:hideMark/>
          </w:tcPr>
          <w:p w14:paraId="0EAA21C8" w14:textId="77777777" w:rsidR="00AF0C3F" w:rsidRPr="00AC58FF" w:rsidRDefault="00AF0C3F" w:rsidP="00AC58FF">
            <w:pPr>
              <w:spacing w:line="240" w:lineRule="auto"/>
              <w:ind w:firstLine="0"/>
            </w:pPr>
            <w:r w:rsidRPr="00AC58FF">
              <w:t>Map</w:t>
            </w:r>
          </w:p>
        </w:tc>
        <w:tc>
          <w:tcPr>
            <w:tcW w:w="820" w:type="pct"/>
            <w:noWrap/>
            <w:hideMark/>
          </w:tcPr>
          <w:p w14:paraId="2FDEA5C3" w14:textId="77777777" w:rsidR="00AF0C3F" w:rsidRPr="00AC58FF" w:rsidRDefault="00AF0C3F" w:rsidP="00AC58FF">
            <w:pPr>
              <w:spacing w:line="240" w:lineRule="auto"/>
              <w:ind w:firstLine="0"/>
            </w:pPr>
            <w:r w:rsidRPr="00AC58FF">
              <w:t>24</w:t>
            </w:r>
          </w:p>
        </w:tc>
      </w:tr>
      <w:tr w:rsidR="00AF0C3F" w:rsidRPr="00AC58FF" w14:paraId="1601659E" w14:textId="77777777" w:rsidTr="00C759FB">
        <w:trPr>
          <w:trHeight w:val="300"/>
        </w:trPr>
        <w:tc>
          <w:tcPr>
            <w:tcW w:w="1557" w:type="pct"/>
            <w:noWrap/>
            <w:hideMark/>
          </w:tcPr>
          <w:p w14:paraId="4682D57D" w14:textId="77777777" w:rsidR="00AF0C3F" w:rsidRPr="00AC58FF" w:rsidRDefault="00AF0C3F" w:rsidP="00AC58FF">
            <w:pPr>
              <w:spacing w:line="240" w:lineRule="auto"/>
            </w:pPr>
          </w:p>
        </w:tc>
        <w:tc>
          <w:tcPr>
            <w:tcW w:w="1066" w:type="pct"/>
            <w:noWrap/>
            <w:hideMark/>
          </w:tcPr>
          <w:p w14:paraId="24450024" w14:textId="77777777" w:rsidR="00AF0C3F" w:rsidRPr="00AC58FF" w:rsidRDefault="00AF0C3F" w:rsidP="00AC58FF">
            <w:pPr>
              <w:spacing w:line="240" w:lineRule="auto"/>
            </w:pPr>
          </w:p>
        </w:tc>
        <w:tc>
          <w:tcPr>
            <w:tcW w:w="1557" w:type="pct"/>
            <w:noWrap/>
            <w:hideMark/>
          </w:tcPr>
          <w:p w14:paraId="062335DB" w14:textId="77777777" w:rsidR="00AF0C3F" w:rsidRPr="00AC58FF" w:rsidRDefault="00AF0C3F" w:rsidP="00AC58FF">
            <w:pPr>
              <w:spacing w:line="240" w:lineRule="auto"/>
              <w:ind w:firstLine="0"/>
            </w:pPr>
            <w:r w:rsidRPr="00AC58FF">
              <w:t>Medical</w:t>
            </w:r>
          </w:p>
        </w:tc>
        <w:tc>
          <w:tcPr>
            <w:tcW w:w="820" w:type="pct"/>
            <w:noWrap/>
            <w:hideMark/>
          </w:tcPr>
          <w:p w14:paraId="0FD5BEB2" w14:textId="77777777" w:rsidR="00AF0C3F" w:rsidRPr="00AC58FF" w:rsidRDefault="00AF0C3F" w:rsidP="00AC58FF">
            <w:pPr>
              <w:spacing w:line="240" w:lineRule="auto"/>
              <w:ind w:firstLine="0"/>
            </w:pPr>
            <w:r w:rsidRPr="00AC58FF">
              <w:t>13</w:t>
            </w:r>
          </w:p>
        </w:tc>
      </w:tr>
      <w:tr w:rsidR="00AF0C3F" w:rsidRPr="00AC58FF" w14:paraId="59561FFD" w14:textId="77777777" w:rsidTr="00C759FB">
        <w:trPr>
          <w:trHeight w:val="300"/>
        </w:trPr>
        <w:tc>
          <w:tcPr>
            <w:tcW w:w="1557" w:type="pct"/>
            <w:noWrap/>
            <w:hideMark/>
          </w:tcPr>
          <w:p w14:paraId="4EA425A8" w14:textId="77777777" w:rsidR="00AF0C3F" w:rsidRPr="00AC58FF" w:rsidRDefault="00AF0C3F" w:rsidP="00AC58FF">
            <w:pPr>
              <w:spacing w:line="240" w:lineRule="auto"/>
            </w:pPr>
          </w:p>
        </w:tc>
        <w:tc>
          <w:tcPr>
            <w:tcW w:w="1066" w:type="pct"/>
            <w:noWrap/>
            <w:hideMark/>
          </w:tcPr>
          <w:p w14:paraId="0A456DE9" w14:textId="77777777" w:rsidR="00AF0C3F" w:rsidRPr="00AC58FF" w:rsidRDefault="00AF0C3F" w:rsidP="00AC58FF">
            <w:pPr>
              <w:spacing w:line="240" w:lineRule="auto"/>
            </w:pPr>
          </w:p>
        </w:tc>
        <w:tc>
          <w:tcPr>
            <w:tcW w:w="1557" w:type="pct"/>
            <w:noWrap/>
            <w:hideMark/>
          </w:tcPr>
          <w:p w14:paraId="249628E3" w14:textId="77777777" w:rsidR="00AF0C3F" w:rsidRPr="00AC58FF" w:rsidRDefault="00AF0C3F" w:rsidP="00AC58FF">
            <w:pPr>
              <w:spacing w:line="240" w:lineRule="auto"/>
              <w:ind w:firstLine="0"/>
            </w:pPr>
            <w:r w:rsidRPr="00AC58FF">
              <w:t>Sports</w:t>
            </w:r>
          </w:p>
        </w:tc>
        <w:tc>
          <w:tcPr>
            <w:tcW w:w="820" w:type="pct"/>
            <w:noWrap/>
            <w:hideMark/>
          </w:tcPr>
          <w:p w14:paraId="2FAB4A82" w14:textId="77777777" w:rsidR="00AF0C3F" w:rsidRPr="00AC58FF" w:rsidRDefault="00AF0C3F" w:rsidP="00AC58FF">
            <w:pPr>
              <w:spacing w:line="240" w:lineRule="auto"/>
              <w:ind w:firstLine="0"/>
            </w:pPr>
            <w:r w:rsidRPr="00AC58FF">
              <w:t>1</w:t>
            </w:r>
          </w:p>
        </w:tc>
      </w:tr>
      <w:tr w:rsidR="00AF0C3F" w:rsidRPr="00AC58FF" w14:paraId="0622EC90" w14:textId="77777777" w:rsidTr="00C759FB">
        <w:trPr>
          <w:trHeight w:val="315"/>
        </w:trPr>
        <w:tc>
          <w:tcPr>
            <w:tcW w:w="1557" w:type="pct"/>
            <w:tcBorders>
              <w:bottom w:val="single" w:sz="4" w:space="0" w:color="auto"/>
            </w:tcBorders>
            <w:noWrap/>
            <w:hideMark/>
          </w:tcPr>
          <w:p w14:paraId="581600AE" w14:textId="77777777" w:rsidR="00AF0C3F" w:rsidRPr="00AC58FF" w:rsidRDefault="00AF0C3F" w:rsidP="00AC58FF">
            <w:pPr>
              <w:spacing w:line="240" w:lineRule="auto"/>
              <w:ind w:firstLine="0"/>
            </w:pPr>
            <w:r w:rsidRPr="00AC58FF">
              <w:t>Students</w:t>
            </w:r>
          </w:p>
        </w:tc>
        <w:tc>
          <w:tcPr>
            <w:tcW w:w="1066" w:type="pct"/>
            <w:tcBorders>
              <w:bottom w:val="single" w:sz="4" w:space="0" w:color="auto"/>
            </w:tcBorders>
            <w:noWrap/>
            <w:hideMark/>
          </w:tcPr>
          <w:p w14:paraId="5F24EFE5" w14:textId="77777777" w:rsidR="00AF0C3F" w:rsidRPr="00AC58FF" w:rsidRDefault="00AF0C3F" w:rsidP="00AC58FF">
            <w:pPr>
              <w:spacing w:line="240" w:lineRule="auto"/>
              <w:ind w:firstLine="0"/>
            </w:pPr>
            <w:r w:rsidRPr="00AC58FF">
              <w:t>17</w:t>
            </w:r>
          </w:p>
        </w:tc>
        <w:tc>
          <w:tcPr>
            <w:tcW w:w="1557" w:type="pct"/>
            <w:tcBorders>
              <w:bottom w:val="single" w:sz="4" w:space="0" w:color="auto"/>
            </w:tcBorders>
            <w:noWrap/>
            <w:hideMark/>
          </w:tcPr>
          <w:p w14:paraId="2714187B" w14:textId="77777777" w:rsidR="00AF0C3F" w:rsidRPr="00AC58FF" w:rsidRDefault="00AF0C3F" w:rsidP="00AC58FF">
            <w:pPr>
              <w:spacing w:line="240" w:lineRule="auto"/>
              <w:ind w:firstLine="0"/>
            </w:pPr>
            <w:r w:rsidRPr="00AC58FF">
              <w:t>Students</w:t>
            </w:r>
          </w:p>
        </w:tc>
        <w:tc>
          <w:tcPr>
            <w:tcW w:w="820" w:type="pct"/>
            <w:tcBorders>
              <w:bottom w:val="single" w:sz="4" w:space="0" w:color="auto"/>
            </w:tcBorders>
            <w:noWrap/>
            <w:hideMark/>
          </w:tcPr>
          <w:p w14:paraId="48FBFCED" w14:textId="77777777" w:rsidR="00AF0C3F" w:rsidRPr="00AC58FF" w:rsidRDefault="00AF0C3F" w:rsidP="00AC58FF">
            <w:pPr>
              <w:spacing w:line="240" w:lineRule="auto"/>
              <w:ind w:firstLine="0"/>
            </w:pPr>
            <w:r w:rsidRPr="00AC58FF">
              <w:t>48</w:t>
            </w:r>
          </w:p>
        </w:tc>
      </w:tr>
    </w:tbl>
    <w:p w14:paraId="29E5A494" w14:textId="3498663A" w:rsidR="00AF0C3F" w:rsidRPr="003050C0" w:rsidRDefault="00642D47" w:rsidP="00E100FD">
      <w:pPr>
        <w:spacing w:before="240"/>
        <w:ind w:firstLine="0"/>
        <w:contextualSpacing w:val="0"/>
        <w:rPr>
          <w:b/>
          <w:bCs/>
        </w:rPr>
      </w:pPr>
      <w:r w:rsidRPr="003050C0">
        <w:rPr>
          <w:b/>
          <w:bCs/>
        </w:rPr>
        <w:t>Table 6</w:t>
      </w:r>
    </w:p>
    <w:p w14:paraId="60124802" w14:textId="60CA4042" w:rsidR="00642D47" w:rsidRPr="003050C0" w:rsidRDefault="00642D47" w:rsidP="003050C0">
      <w:pPr>
        <w:ind w:firstLine="0"/>
        <w:contextualSpacing w:val="0"/>
        <w:rPr>
          <w:i/>
          <w:iCs/>
        </w:rPr>
      </w:pPr>
      <w:r w:rsidRPr="003050C0">
        <w:rPr>
          <w:i/>
          <w:iCs/>
        </w:rPr>
        <w:t>Selected Image Examples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0"/>
        <w:gridCol w:w="4936"/>
        <w:gridCol w:w="2914"/>
      </w:tblGrid>
      <w:tr w:rsidR="00642D47" w:rsidRPr="00340FD6" w14:paraId="7A1FF9FF" w14:textId="77777777" w:rsidTr="00C759FB">
        <w:trPr>
          <w:trHeight w:val="157"/>
        </w:trPr>
        <w:tc>
          <w:tcPr>
            <w:tcW w:w="1366" w:type="pct"/>
            <w:tcBorders>
              <w:top w:val="single" w:sz="4" w:space="0" w:color="auto"/>
              <w:bottom w:val="single" w:sz="4" w:space="0" w:color="auto"/>
            </w:tcBorders>
          </w:tcPr>
          <w:p w14:paraId="50EBC564" w14:textId="77777777" w:rsidR="00642D47" w:rsidRPr="003050C0" w:rsidRDefault="00642D47" w:rsidP="00AC58FF">
            <w:pPr>
              <w:spacing w:line="240" w:lineRule="auto"/>
              <w:ind w:firstLine="0"/>
              <w:rPr>
                <w:b/>
                <w:bCs/>
              </w:rPr>
            </w:pPr>
            <w:r w:rsidRPr="003050C0">
              <w:rPr>
                <w:b/>
                <w:bCs/>
              </w:rPr>
              <w:t>Destination</w:t>
            </w:r>
          </w:p>
        </w:tc>
        <w:tc>
          <w:tcPr>
            <w:tcW w:w="2285" w:type="pct"/>
            <w:tcBorders>
              <w:top w:val="single" w:sz="4" w:space="0" w:color="auto"/>
              <w:bottom w:val="single" w:sz="4" w:space="0" w:color="auto"/>
            </w:tcBorders>
          </w:tcPr>
          <w:p w14:paraId="00006D17" w14:textId="3195726C" w:rsidR="00642D47" w:rsidRPr="003050C0" w:rsidRDefault="00AF0C3F" w:rsidP="00AC58FF">
            <w:pPr>
              <w:spacing w:line="240" w:lineRule="auto"/>
              <w:ind w:firstLine="0"/>
              <w:rPr>
                <w:b/>
                <w:bCs/>
              </w:rPr>
            </w:pPr>
            <w:r w:rsidRPr="003050C0">
              <w:rPr>
                <w:b/>
                <w:bCs/>
              </w:rPr>
              <w:t>Example</w:t>
            </w:r>
          </w:p>
        </w:tc>
        <w:tc>
          <w:tcPr>
            <w:tcW w:w="1349" w:type="pct"/>
            <w:tcBorders>
              <w:top w:val="single" w:sz="4" w:space="0" w:color="auto"/>
              <w:bottom w:val="single" w:sz="4" w:space="0" w:color="auto"/>
            </w:tcBorders>
          </w:tcPr>
          <w:p w14:paraId="2B65C414" w14:textId="77777777" w:rsidR="00642D47" w:rsidRPr="003050C0" w:rsidRDefault="00642D47" w:rsidP="00AC58FF">
            <w:pPr>
              <w:spacing w:line="240" w:lineRule="auto"/>
              <w:ind w:firstLine="0"/>
              <w:rPr>
                <w:b/>
                <w:bCs/>
              </w:rPr>
            </w:pPr>
            <w:r w:rsidRPr="003050C0">
              <w:rPr>
                <w:b/>
                <w:bCs/>
              </w:rPr>
              <w:t>Institution</w:t>
            </w:r>
          </w:p>
        </w:tc>
      </w:tr>
      <w:tr w:rsidR="00642D47" w:rsidRPr="00340FD6" w14:paraId="258E66D9" w14:textId="77777777" w:rsidTr="00C759FB">
        <w:trPr>
          <w:trHeight w:val="1648"/>
        </w:trPr>
        <w:tc>
          <w:tcPr>
            <w:tcW w:w="1366" w:type="pct"/>
            <w:tcBorders>
              <w:top w:val="single" w:sz="4" w:space="0" w:color="auto"/>
            </w:tcBorders>
          </w:tcPr>
          <w:p w14:paraId="37C6A53F" w14:textId="77777777" w:rsidR="00642D47" w:rsidRPr="00340FD6" w:rsidRDefault="00642D47" w:rsidP="00AC58FF">
            <w:pPr>
              <w:spacing w:line="240" w:lineRule="auto"/>
              <w:ind w:firstLine="0"/>
            </w:pPr>
            <w:r w:rsidRPr="00340FD6">
              <w:t>Majority world</w:t>
            </w:r>
          </w:p>
        </w:tc>
        <w:tc>
          <w:tcPr>
            <w:tcW w:w="2285" w:type="pct"/>
            <w:tcBorders>
              <w:top w:val="single" w:sz="4" w:space="0" w:color="auto"/>
            </w:tcBorders>
          </w:tcPr>
          <w:p w14:paraId="5ABE343B" w14:textId="77777777" w:rsidR="00642D47" w:rsidRPr="00340FD6" w:rsidRDefault="00642D47" w:rsidP="00AC58FF">
            <w:pPr>
              <w:spacing w:line="240" w:lineRule="auto"/>
            </w:pPr>
            <w:r w:rsidRPr="00340FD6">
              <w:rPr>
                <w:noProof/>
              </w:rPr>
              <w:drawing>
                <wp:anchor distT="0" distB="0" distL="114300" distR="114300" simplePos="0" relativeHeight="251658240" behindDoc="0" locked="0" layoutInCell="1" allowOverlap="1" wp14:anchorId="2286BD60" wp14:editId="3BB1A842">
                  <wp:simplePos x="0" y="0"/>
                  <wp:positionH relativeFrom="column">
                    <wp:posOffset>-36133</wp:posOffset>
                  </wp:positionH>
                  <wp:positionV relativeFrom="paragraph">
                    <wp:posOffset>54321</wp:posOffset>
                  </wp:positionV>
                  <wp:extent cx="1405466" cy="962955"/>
                  <wp:effectExtent l="0" t="0" r="4445" b="8890"/>
                  <wp:wrapSquare wrapText="bothSides"/>
                  <wp:docPr id="5" name="Picture 5" descr="A group of people that are standin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466" cy="962955"/>
                          </a:xfrm>
                          <a:prstGeom prst="rect">
                            <a:avLst/>
                          </a:prstGeom>
                        </pic:spPr>
                      </pic:pic>
                    </a:graphicData>
                  </a:graphic>
                </wp:anchor>
              </w:drawing>
            </w:r>
          </w:p>
        </w:tc>
        <w:tc>
          <w:tcPr>
            <w:tcW w:w="1349" w:type="pct"/>
            <w:tcBorders>
              <w:top w:val="single" w:sz="4" w:space="0" w:color="auto"/>
            </w:tcBorders>
          </w:tcPr>
          <w:p w14:paraId="4DE6AD2D" w14:textId="77777777" w:rsidR="00642D47" w:rsidRPr="00340FD6" w:rsidRDefault="00642D47" w:rsidP="00AC58FF">
            <w:pPr>
              <w:spacing w:line="240" w:lineRule="auto"/>
              <w:ind w:firstLine="0"/>
            </w:pPr>
            <w:r w:rsidRPr="00340FD6">
              <w:t>Friendship U.</w:t>
            </w:r>
          </w:p>
        </w:tc>
      </w:tr>
      <w:tr w:rsidR="00642D47" w:rsidRPr="00340FD6" w14:paraId="4474EE1D" w14:textId="77777777" w:rsidTr="00C759FB">
        <w:trPr>
          <w:trHeight w:val="1835"/>
        </w:trPr>
        <w:tc>
          <w:tcPr>
            <w:tcW w:w="1366" w:type="pct"/>
            <w:tcBorders>
              <w:bottom w:val="single" w:sz="4" w:space="0" w:color="auto"/>
            </w:tcBorders>
          </w:tcPr>
          <w:p w14:paraId="630C61F4" w14:textId="77777777" w:rsidR="00642D47" w:rsidRPr="00340FD6" w:rsidRDefault="00642D47" w:rsidP="00AC58FF">
            <w:pPr>
              <w:spacing w:line="240" w:lineRule="auto"/>
            </w:pPr>
          </w:p>
        </w:tc>
        <w:tc>
          <w:tcPr>
            <w:tcW w:w="2285" w:type="pct"/>
            <w:tcBorders>
              <w:bottom w:val="single" w:sz="4" w:space="0" w:color="auto"/>
            </w:tcBorders>
          </w:tcPr>
          <w:p w14:paraId="6D16C6A6" w14:textId="77777777" w:rsidR="00642D47" w:rsidRPr="00340FD6" w:rsidRDefault="00642D47" w:rsidP="00AC58FF">
            <w:pPr>
              <w:spacing w:line="240" w:lineRule="auto"/>
            </w:pPr>
            <w:r w:rsidRPr="00340FD6">
              <w:rPr>
                <w:noProof/>
              </w:rPr>
              <w:drawing>
                <wp:anchor distT="0" distB="0" distL="114300" distR="114300" simplePos="0" relativeHeight="251659264" behindDoc="0" locked="0" layoutInCell="1" allowOverlap="1" wp14:anchorId="135A5C6B" wp14:editId="26C0560B">
                  <wp:simplePos x="0" y="0"/>
                  <wp:positionH relativeFrom="column">
                    <wp:posOffset>-36004</wp:posOffset>
                  </wp:positionH>
                  <wp:positionV relativeFrom="paragraph">
                    <wp:posOffset>597</wp:posOffset>
                  </wp:positionV>
                  <wp:extent cx="1405255" cy="1060547"/>
                  <wp:effectExtent l="0" t="0" r="4445" b="6350"/>
                  <wp:wrapSquare wrapText="bothSides"/>
                  <wp:docPr id="6" name="Picture 6" descr="A group of people sitting at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5255" cy="1060547"/>
                          </a:xfrm>
                          <a:prstGeom prst="rect">
                            <a:avLst/>
                          </a:prstGeom>
                        </pic:spPr>
                      </pic:pic>
                    </a:graphicData>
                  </a:graphic>
                </wp:anchor>
              </w:drawing>
            </w:r>
          </w:p>
        </w:tc>
        <w:tc>
          <w:tcPr>
            <w:tcW w:w="1349" w:type="pct"/>
            <w:tcBorders>
              <w:bottom w:val="single" w:sz="4" w:space="0" w:color="auto"/>
            </w:tcBorders>
          </w:tcPr>
          <w:p w14:paraId="1DCFB58F" w14:textId="77777777" w:rsidR="00642D47" w:rsidRPr="00340FD6" w:rsidRDefault="00642D47" w:rsidP="00AC58FF">
            <w:pPr>
              <w:spacing w:line="240" w:lineRule="auto"/>
              <w:ind w:firstLine="0"/>
            </w:pPr>
            <w:r w:rsidRPr="00340FD6">
              <w:t>Worship U.</w:t>
            </w:r>
          </w:p>
        </w:tc>
      </w:tr>
      <w:tr w:rsidR="00642D47" w:rsidRPr="00340FD6" w14:paraId="50FE4240" w14:textId="77777777" w:rsidTr="00C759FB">
        <w:trPr>
          <w:trHeight w:val="1778"/>
        </w:trPr>
        <w:tc>
          <w:tcPr>
            <w:tcW w:w="1366" w:type="pct"/>
            <w:tcBorders>
              <w:top w:val="single" w:sz="4" w:space="0" w:color="auto"/>
            </w:tcBorders>
          </w:tcPr>
          <w:p w14:paraId="54DFAD18" w14:textId="77777777" w:rsidR="00642D47" w:rsidRPr="00340FD6" w:rsidRDefault="00642D47" w:rsidP="00AC58FF">
            <w:pPr>
              <w:spacing w:line="240" w:lineRule="auto"/>
              <w:ind w:firstLine="0"/>
            </w:pPr>
            <w:r w:rsidRPr="00340FD6">
              <w:t>Minority world</w:t>
            </w:r>
          </w:p>
        </w:tc>
        <w:tc>
          <w:tcPr>
            <w:tcW w:w="2285" w:type="pct"/>
            <w:tcBorders>
              <w:top w:val="single" w:sz="4" w:space="0" w:color="auto"/>
            </w:tcBorders>
          </w:tcPr>
          <w:p w14:paraId="24005467" w14:textId="77777777" w:rsidR="00642D47" w:rsidRPr="00340FD6" w:rsidRDefault="00642D47" w:rsidP="00AC58FF">
            <w:pPr>
              <w:spacing w:line="240" w:lineRule="auto"/>
            </w:pPr>
            <w:r w:rsidRPr="00340FD6">
              <w:rPr>
                <w:noProof/>
              </w:rPr>
              <w:drawing>
                <wp:anchor distT="0" distB="0" distL="114300" distR="114300" simplePos="0" relativeHeight="251660288" behindDoc="0" locked="0" layoutInCell="1" allowOverlap="1" wp14:anchorId="47AF0935" wp14:editId="145F4AAC">
                  <wp:simplePos x="0" y="0"/>
                  <wp:positionH relativeFrom="column">
                    <wp:posOffset>-36195</wp:posOffset>
                  </wp:positionH>
                  <wp:positionV relativeFrom="paragraph">
                    <wp:posOffset>3175</wp:posOffset>
                  </wp:positionV>
                  <wp:extent cx="1405255" cy="1036955"/>
                  <wp:effectExtent l="0" t="0" r="4445" b="0"/>
                  <wp:wrapSquare wrapText="bothSides"/>
                  <wp:docPr id="23" name="Picture 23" descr="A picture containing sky, outdoor, building,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5255" cy="1036955"/>
                          </a:xfrm>
                          <a:prstGeom prst="rect">
                            <a:avLst/>
                          </a:prstGeom>
                        </pic:spPr>
                      </pic:pic>
                    </a:graphicData>
                  </a:graphic>
                  <wp14:sizeRelH relativeFrom="margin">
                    <wp14:pctWidth>0</wp14:pctWidth>
                  </wp14:sizeRelH>
                  <wp14:sizeRelV relativeFrom="margin">
                    <wp14:pctHeight>0</wp14:pctHeight>
                  </wp14:sizeRelV>
                </wp:anchor>
              </w:drawing>
            </w:r>
          </w:p>
        </w:tc>
        <w:tc>
          <w:tcPr>
            <w:tcW w:w="1349" w:type="pct"/>
            <w:tcBorders>
              <w:top w:val="single" w:sz="4" w:space="0" w:color="auto"/>
            </w:tcBorders>
          </w:tcPr>
          <w:p w14:paraId="3BB2AF5C" w14:textId="77777777" w:rsidR="00642D47" w:rsidRPr="00340FD6" w:rsidRDefault="00642D47" w:rsidP="00AC58FF">
            <w:pPr>
              <w:spacing w:line="240" w:lineRule="auto"/>
              <w:ind w:firstLine="0"/>
            </w:pPr>
            <w:r w:rsidRPr="00340FD6">
              <w:t>Friendship U.</w:t>
            </w:r>
          </w:p>
        </w:tc>
      </w:tr>
      <w:tr w:rsidR="00642D47" w:rsidRPr="00340FD6" w14:paraId="5E1A2B6F" w14:textId="77777777" w:rsidTr="00C759FB">
        <w:trPr>
          <w:trHeight w:val="2153"/>
        </w:trPr>
        <w:tc>
          <w:tcPr>
            <w:tcW w:w="1366" w:type="pct"/>
            <w:tcBorders>
              <w:bottom w:val="single" w:sz="4" w:space="0" w:color="auto"/>
            </w:tcBorders>
          </w:tcPr>
          <w:p w14:paraId="45406552" w14:textId="77777777" w:rsidR="00642D47" w:rsidRPr="00340FD6" w:rsidRDefault="00642D47" w:rsidP="00AC58FF">
            <w:pPr>
              <w:spacing w:line="240" w:lineRule="auto"/>
            </w:pPr>
          </w:p>
        </w:tc>
        <w:tc>
          <w:tcPr>
            <w:tcW w:w="2285" w:type="pct"/>
            <w:tcBorders>
              <w:bottom w:val="single" w:sz="4" w:space="0" w:color="auto"/>
            </w:tcBorders>
          </w:tcPr>
          <w:p w14:paraId="527BCCFC" w14:textId="77777777" w:rsidR="00642D47" w:rsidRPr="00340FD6" w:rsidRDefault="00642D47" w:rsidP="00AC58FF">
            <w:pPr>
              <w:spacing w:line="240" w:lineRule="auto"/>
            </w:pPr>
            <w:r w:rsidRPr="00340FD6">
              <w:rPr>
                <w:noProof/>
              </w:rPr>
              <w:drawing>
                <wp:anchor distT="0" distB="0" distL="114300" distR="114300" simplePos="0" relativeHeight="251661312" behindDoc="0" locked="0" layoutInCell="1" allowOverlap="1" wp14:anchorId="3F748A2B" wp14:editId="4C8B3AE5">
                  <wp:simplePos x="0" y="0"/>
                  <wp:positionH relativeFrom="column">
                    <wp:posOffset>-36195</wp:posOffset>
                  </wp:positionH>
                  <wp:positionV relativeFrom="paragraph">
                    <wp:posOffset>0</wp:posOffset>
                  </wp:positionV>
                  <wp:extent cx="1426210" cy="1176655"/>
                  <wp:effectExtent l="0" t="0" r="2540" b="4445"/>
                  <wp:wrapSquare wrapText="bothSides"/>
                  <wp:docPr id="8" name="Picture 8" descr="A picture containing outdoor, mountain, sk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6210" cy="1176655"/>
                          </a:xfrm>
                          <a:prstGeom prst="rect">
                            <a:avLst/>
                          </a:prstGeom>
                        </pic:spPr>
                      </pic:pic>
                    </a:graphicData>
                  </a:graphic>
                  <wp14:sizeRelH relativeFrom="margin">
                    <wp14:pctWidth>0</wp14:pctWidth>
                  </wp14:sizeRelH>
                  <wp14:sizeRelV relativeFrom="margin">
                    <wp14:pctHeight>0</wp14:pctHeight>
                  </wp14:sizeRelV>
                </wp:anchor>
              </w:drawing>
            </w:r>
          </w:p>
        </w:tc>
        <w:tc>
          <w:tcPr>
            <w:tcW w:w="1349" w:type="pct"/>
            <w:tcBorders>
              <w:bottom w:val="single" w:sz="4" w:space="0" w:color="auto"/>
            </w:tcBorders>
          </w:tcPr>
          <w:p w14:paraId="7273C359" w14:textId="77777777" w:rsidR="00642D47" w:rsidRPr="00340FD6" w:rsidRDefault="00642D47" w:rsidP="00AC58FF">
            <w:pPr>
              <w:spacing w:line="240" w:lineRule="auto"/>
              <w:ind w:firstLine="0"/>
            </w:pPr>
            <w:r w:rsidRPr="00340FD6">
              <w:t>Communion U.</w:t>
            </w:r>
          </w:p>
        </w:tc>
      </w:tr>
    </w:tbl>
    <w:p w14:paraId="6C2099C1" w14:textId="5C48EEFF" w:rsidR="009B752D" w:rsidRPr="003050C0" w:rsidRDefault="009F5685" w:rsidP="003050C0">
      <w:pPr>
        <w:pStyle w:val="Heading2"/>
      </w:pPr>
      <w:r w:rsidRPr="003050C0">
        <w:t>D</w:t>
      </w:r>
      <w:r w:rsidR="00C8777A" w:rsidRPr="003050C0">
        <w:t>iscussion</w:t>
      </w:r>
    </w:p>
    <w:p w14:paraId="2520A3EE" w14:textId="1B4A8C1E" w:rsidR="008B7536" w:rsidRPr="00340FD6" w:rsidRDefault="008B7536" w:rsidP="00DC01CC">
      <w:pPr>
        <w:jc w:val="both"/>
      </w:pPr>
      <w:r w:rsidRPr="00340FD6">
        <w:t xml:space="preserve">This study draws attention to an understudied phenomenon in international higher education: faith-integrated study abroad. It highlights actions at a certain subset of </w:t>
      </w:r>
      <w:r w:rsidR="000F0CF2" w:rsidRPr="00340FD6">
        <w:t>religiously focused</w:t>
      </w:r>
      <w:r w:rsidRPr="00340FD6">
        <w:t xml:space="preserve"> institutions that have the potential to be incredibly harmful, especially to host communities, but also to student learning outcomes. Our findings reveal clear differences in how Protestant Christian-integrated study abroad program webpages portray Majority and Minority world host countries and communities. These patterns across locations, like those seen in study abroad literature more broadly (e.g., Ficarra, 2017) reinforce negative stereotypes and colonial/imperial narratives, thus potentially harming the learning that institutions intend for students to experience through these programs. While Minority world locations were depicted as prestigious sites for cultural and spiritual development, webpage material repeatedly </w:t>
      </w:r>
      <w:r w:rsidR="00FE146F" w:rsidRPr="00340FD6">
        <w:t>characterized</w:t>
      </w:r>
      <w:r w:rsidRPr="00340FD6">
        <w:t xml:space="preserve"> Majority world destinations as morally, spiritually, and intellectually deficient and in need of help. The religious component of these study abroad programs </w:t>
      </w:r>
      <w:proofErr w:type="gramStart"/>
      <w:r w:rsidRPr="00340FD6">
        <w:t>adds</w:t>
      </w:r>
      <w:proofErr w:type="gramEnd"/>
      <w:r w:rsidRPr="00340FD6">
        <w:t xml:space="preserve"> several additional layers of complication to the postcolonial tendencies already observed in many non-religious study abroad programs (Caton &amp; Santos, 2009; Ficarra, 2017; Zemach-Bersin, 200</w:t>
      </w:r>
      <w:r w:rsidR="00273826">
        <w:t>9</w:t>
      </w:r>
      <w:r w:rsidRPr="00340FD6">
        <w:t xml:space="preserve">). In addition to this pervasive deficit framing of </w:t>
      </w:r>
      <w:r w:rsidRPr="00340FD6">
        <w:lastRenderedPageBreak/>
        <w:t xml:space="preserve">Majority world host countries, the webpages also often fail to acknowledge the presence of local Christians, and if they mention local non-Christians, it is often in the context of </w:t>
      </w:r>
      <w:r w:rsidR="000F0CF2" w:rsidRPr="00340FD6">
        <w:t>proselytization</w:t>
      </w:r>
      <w:r w:rsidRPr="00340FD6">
        <w:t>. In the aggregate, these web page descriptions present Majority world countries as un-Christian or lacking an existing Christian community or tradition. Put differently, students are often charged with bringing religion to these communities, which are depicted on study abroad webpages as not having any religious tradition of their own. Beyond being factually inaccurate, such presentations are both offensive to and dismissive towards the diverse Christian faith practices that exist around the world that are not presently dependent on U.S. missionary support (Conroy-</w:t>
      </w:r>
      <w:proofErr w:type="spellStart"/>
      <w:r w:rsidRPr="00340FD6">
        <w:t>Krutz</w:t>
      </w:r>
      <w:proofErr w:type="spellEnd"/>
      <w:r w:rsidRPr="00340FD6">
        <w:t>, 2015) and hostile towards the adherents of other religions</w:t>
      </w:r>
      <w:r w:rsidR="00090709">
        <w:t>, no religion, or indigenous worldviews.</w:t>
      </w:r>
    </w:p>
    <w:p w14:paraId="3DB98F27" w14:textId="00F41EBC" w:rsidR="00C8777A" w:rsidRPr="00340FD6" w:rsidRDefault="008B7536" w:rsidP="00DC01CC">
      <w:pPr>
        <w:jc w:val="both"/>
      </w:pPr>
      <w:r w:rsidRPr="00340FD6">
        <w:t xml:space="preserve">Another potential implication of the ‘augmented postcolonialism’ present in these faith-integrated study abroad programs is that they expand existing missionary networks, broadening the reach of culturally imperializing religious practices (Said, 1993). Indeed, many faith-integrated study abroad programs explicitly reference the idea of cultural impact in their descriptions, with references to ‘change a nation’ (Uganda: Worship U.), ‘transformation’ (Thailand: Friendship U.), and ‘development’ (Rwanda: Mission College) of Majority world hosts. While service efforts can be admirable in and of themselves, such consistent patterns in depictions of host countries represent symbolic and discursive violence. These patterns suggest a real potential for a negative impact of these programs on host communities. When local partners are pervasively portrayed as inferior, it seems unlikely that they are made equal partners in the work of building and maintaining study abroad programming, or that their concerns or needs are being </w:t>
      </w:r>
      <w:r w:rsidR="00FE146F" w:rsidRPr="00340FD6">
        <w:t>prioritized</w:t>
      </w:r>
      <w:r w:rsidRPr="00340FD6">
        <w:t xml:space="preserve"> in these arrangements. At the same time, these depictions are providing students with, at best, an inaccurate depiction of what these communities are like, thus detrimentally impacting student learning outcomes and leaving the potential for life-long misconceptions of the Majority world.</w:t>
      </w:r>
      <w:r w:rsidR="00090709">
        <w:t xml:space="preserve"> These framings perpetuate colonial perceptions before students even depart on their international experiences.</w:t>
      </w:r>
      <w:r w:rsidRPr="00340FD6">
        <w:t xml:space="preserve"> One of the more shocking examples we uncovered in our analysis was the billing of a mission-focused trip to a mock third-world village in Florida as study abroad, where actors portray host citizens so that students can practice ‘cross-cultural interactions’ for the purpose of religious </w:t>
      </w:r>
      <w:r w:rsidR="000F0CF2" w:rsidRPr="00340FD6">
        <w:t>proselytization</w:t>
      </w:r>
      <w:r w:rsidRPr="00340FD6">
        <w:t>. Our work underscores the urgent need for continued dialogue between critical international education researchers, advocates, and practitioners on how best to responsibly design, advertise, and administer study abroad programming, including faith-integrated programs. Our findings serve as a call to action to reimagine religious-focused study abroad programs in a more morally responsible way.</w:t>
      </w:r>
    </w:p>
    <w:p w14:paraId="12B5AB27" w14:textId="44AFFC33" w:rsidR="009B752D" w:rsidRPr="00340FD6" w:rsidRDefault="00C8777A" w:rsidP="001E56F4">
      <w:pPr>
        <w:pStyle w:val="Heading2"/>
        <w:ind w:firstLine="0"/>
      </w:pPr>
      <w:r w:rsidRPr="00340FD6">
        <w:t>Implications and Conclusion</w:t>
      </w:r>
    </w:p>
    <w:p w14:paraId="5135055F" w14:textId="304BC5C6" w:rsidR="008B7536" w:rsidRPr="00340FD6" w:rsidRDefault="008B7536" w:rsidP="00DC01CC">
      <w:pPr>
        <w:jc w:val="both"/>
      </w:pPr>
      <w:r w:rsidRPr="00340FD6">
        <w:t>Our study has clear implications for practice, which apply both to individuals that work directly with study abroad programs and to leaders more generally at Protestant-affiliated institutions. Individuals involved in faith-integrated study abroad programs must address the colonial history of Christianity and acknowledge the differential impact that faith-integrated international activity may have on host countries depending on their geographic location. Students must be engaged in conversations about the legacy of the colonial and postcolonial encounter and be exposed especially to local stories and perspectives about this past. In particular, the tendency to omit established Christian communities and practices in Majority world destinations must be addressed. Even if significant sectarian differences exist between local traditions and the affiliation of the U.S. institution, such intra-Christian encounters are important to students’ understandings of their place within a global religious movement—one which contains its own traditions to refute western-centrism. While we would also like to see these same frameworks extended to other religions and the non-religious, greater literacy within the Christian tradition seems both more feasible and more in alignment with these institutions’ stated missions. Moreover, students must be given the tools and opportunities to critically reflect on their own role in perpetuating colonial legacies – whether through their perspectives as individuals belonging to a particular faith tradition or specifically as study abroad students participating in a Protestant Christian faith-integrated program. While religious outreach is an imperative in certain religious traditions, such outreach may be best left as a separate activity from credit-bearing study abroad. If such activities are merged, individuals who design these programs must be aware of their potential to inadvertently perpetuate colonial legacies through epistemic and discursive violence in certain host communities, particularly those in Majority world destinations.</w:t>
      </w:r>
    </w:p>
    <w:p w14:paraId="05BC1E89" w14:textId="65EF0E9A" w:rsidR="008B7536" w:rsidRPr="00340FD6" w:rsidRDefault="008B7536" w:rsidP="00DC01CC">
      <w:pPr>
        <w:jc w:val="both"/>
      </w:pPr>
      <w:r w:rsidRPr="00340FD6">
        <w:t xml:space="preserve">Beyond individual program design, it is the responsibility of institutional leaders to consider how their program descriptions and offerings, in the aggregate, can affect both students and citizens of study abroad host countries. At each of the institutions in our sample, and across the United States, colleges and universities have taken up international goals and missions. The leaders of these efforts at Protestant Christian-affiliated institutions should continue to reflect carefully on how their religious mission is shaping their international footprint and impact. The findings of this study indicate that, in </w:t>
      </w:r>
      <w:r w:rsidRPr="00340FD6">
        <w:lastRenderedPageBreak/>
        <w:t>some individual cases and in the aggregate, faith-integrated study abroad trips often present international partner countries and communities as morally and intellectually deficient. These perceptions are likely to make a lasting impression on students and shape how they and the broader institution interact across international borders.</w:t>
      </w:r>
    </w:p>
    <w:p w14:paraId="0413E166" w14:textId="77777777" w:rsidR="00756E8C" w:rsidRDefault="00756E8C" w:rsidP="00756E8C">
      <w:pPr>
        <w:pBdr>
          <w:top w:val="none" w:sz="0" w:space="0" w:color="auto"/>
          <w:left w:val="none" w:sz="0" w:space="0" w:color="auto"/>
          <w:bottom w:val="none" w:sz="0" w:space="0" w:color="auto"/>
          <w:right w:val="none" w:sz="0" w:space="0" w:color="auto"/>
          <w:between w:val="none" w:sz="0" w:space="0" w:color="auto"/>
        </w:pBdr>
        <w:spacing w:after="0" w:line="480" w:lineRule="auto"/>
        <w:ind w:firstLine="0"/>
        <w:contextualSpacing w:val="0"/>
        <w:jc w:val="both"/>
      </w:pPr>
    </w:p>
    <w:p w14:paraId="59F85B26" w14:textId="298F9355" w:rsidR="008B7536" w:rsidRPr="00756E8C" w:rsidRDefault="008B7536" w:rsidP="00756E8C">
      <w:pPr>
        <w:pBdr>
          <w:top w:val="none" w:sz="0" w:space="0" w:color="auto"/>
          <w:left w:val="none" w:sz="0" w:space="0" w:color="auto"/>
          <w:bottom w:val="none" w:sz="0" w:space="0" w:color="auto"/>
          <w:right w:val="none" w:sz="0" w:space="0" w:color="auto"/>
          <w:between w:val="none" w:sz="0" w:space="0" w:color="auto"/>
        </w:pBdr>
        <w:spacing w:after="0" w:line="480" w:lineRule="auto"/>
        <w:ind w:firstLine="0"/>
        <w:contextualSpacing w:val="0"/>
        <w:jc w:val="center"/>
        <w:rPr>
          <w:b/>
          <w:bCs/>
          <w:iCs/>
        </w:rPr>
      </w:pPr>
      <w:r w:rsidRPr="00756E8C">
        <w:rPr>
          <w:b/>
          <w:bCs/>
        </w:rPr>
        <w:t>Limitations</w:t>
      </w:r>
    </w:p>
    <w:p w14:paraId="43BAB544" w14:textId="4A240B7F" w:rsidR="009B752D" w:rsidRPr="00D0698A" w:rsidRDefault="00090709" w:rsidP="00DC01CC">
      <w:pPr>
        <w:jc w:val="both"/>
        <w:rPr>
          <w:bCs/>
        </w:rPr>
      </w:pPr>
      <w:r>
        <w:t>T</w:t>
      </w:r>
      <w:r w:rsidR="008B7536" w:rsidRPr="00340FD6">
        <w:t xml:space="preserve">his study is not without its limitations. First, this study is limited to transferable findings among Protestant-Christian affiliated institutions with a strong focus on integrating their religious identities into their curriculum. These findings do not extend to Christian affiliated institutions Robert Benne (2001) referred to as </w:t>
      </w:r>
      <w:r w:rsidR="00BF6ACD">
        <w:t>“</w:t>
      </w:r>
      <w:r w:rsidR="008B7536" w:rsidRPr="00340FD6">
        <w:t>accidentally pluralistic,</w:t>
      </w:r>
      <w:r w:rsidR="00BF6ACD">
        <w:t>”</w:t>
      </w:r>
      <w:r w:rsidR="008B7536" w:rsidRPr="00340FD6">
        <w:t xml:space="preserve"> those for whom their affiliations are mostly historical or are subsumed under broader research or educational goals (p. 56). Nor—as discussed above—are these findings transferable to Catholic institutions or those affiliated with other minority Christian denominations or non-Christian religiously affiliated institutions. All those sectors are ripe for future research. A second limitation of this study is that we </w:t>
      </w:r>
      <w:r w:rsidR="00E206C6" w:rsidRPr="00340FD6">
        <w:t>analyzed</w:t>
      </w:r>
      <w:r w:rsidR="008B7536" w:rsidRPr="00340FD6">
        <w:t xml:space="preserve"> webpage content rather than directly observing study abroad participation experiences or conducting interviews with members of the local communities where these programs take place. For this reason, this study speaks more to how institutions present their study abroad programs rather than to what happens on these programs. Future research is needed to reach a better understanding of the congruency – or lack thereof – between what institutions say they do on their webpages and what happens on these programs. A final limitation of this study is that while we would like to speak to the program outcomes of Christian-integrated study abroad programs for students (e.g., Do students return from study abroad with a particular – perhaps erroneous</w:t>
      </w:r>
      <w:r w:rsidR="008616C8">
        <w:t>–</w:t>
      </w:r>
      <w:r w:rsidR="008B7536" w:rsidRPr="00340FD6">
        <w:t>- perspective of their host community?) and for host communities (e.g., How does the predominance of service-oriented faith-based study abroad programs in Majority world locations impact local communities?), we are only able to extrapolate the impacts. Future work could further demonstrate the impacts of these differences through more empirical research.</w:t>
      </w:r>
    </w:p>
    <w:p w14:paraId="6ED09E2F" w14:textId="63D9D4E9" w:rsidR="00C8777A" w:rsidRPr="00D0698A" w:rsidRDefault="009F5685" w:rsidP="001E56F4">
      <w:pPr>
        <w:pStyle w:val="Heading2"/>
        <w:ind w:firstLine="0"/>
      </w:pPr>
      <w:r w:rsidRPr="00340FD6">
        <w:t>R</w:t>
      </w:r>
      <w:r w:rsidR="00C8777A" w:rsidRPr="00340FD6">
        <w:t>eferences</w:t>
      </w:r>
    </w:p>
    <w:p w14:paraId="69F6D5B3" w14:textId="778F5171" w:rsidR="008B7536" w:rsidRPr="00244873" w:rsidRDefault="008B7536" w:rsidP="00D0698A">
      <w:pPr>
        <w:ind w:left="720" w:hanging="720"/>
        <w:rPr>
          <w:sz w:val="20"/>
          <w:szCs w:val="20"/>
        </w:rPr>
      </w:pPr>
      <w:r w:rsidRPr="00244873">
        <w:rPr>
          <w:sz w:val="20"/>
          <w:szCs w:val="20"/>
        </w:rPr>
        <w:t>Alam, S. (2008). Majority World: Challenging the Wes</w:t>
      </w:r>
      <w:r w:rsidR="00B04D47" w:rsidRPr="00244873">
        <w:rPr>
          <w:sz w:val="20"/>
          <w:szCs w:val="20"/>
        </w:rPr>
        <w:t>t</w:t>
      </w:r>
      <w:r w:rsidRPr="00244873">
        <w:rPr>
          <w:sz w:val="20"/>
          <w:szCs w:val="20"/>
        </w:rPr>
        <w:t xml:space="preserve">'s rhetoric of democracy. </w:t>
      </w:r>
      <w:proofErr w:type="spellStart"/>
      <w:r w:rsidRPr="00244873">
        <w:rPr>
          <w:i/>
          <w:iCs/>
          <w:sz w:val="20"/>
          <w:szCs w:val="20"/>
        </w:rPr>
        <w:t>Amerasia</w:t>
      </w:r>
      <w:proofErr w:type="spellEnd"/>
      <w:r w:rsidRPr="00244873">
        <w:rPr>
          <w:i/>
          <w:iCs/>
          <w:sz w:val="20"/>
          <w:szCs w:val="20"/>
        </w:rPr>
        <w:t xml:space="preserve"> Journal,</w:t>
      </w:r>
      <w:r w:rsidRPr="00244873">
        <w:rPr>
          <w:sz w:val="20"/>
          <w:szCs w:val="20"/>
        </w:rPr>
        <w:t xml:space="preserve"> </w:t>
      </w:r>
      <w:r w:rsidRPr="00244873">
        <w:rPr>
          <w:i/>
          <w:iCs/>
          <w:sz w:val="20"/>
          <w:szCs w:val="20"/>
        </w:rPr>
        <w:t>34</w:t>
      </w:r>
      <w:r w:rsidR="000266F1" w:rsidRPr="00244873">
        <w:rPr>
          <w:sz w:val="20"/>
          <w:szCs w:val="20"/>
        </w:rPr>
        <w:t xml:space="preserve"> (</w:t>
      </w:r>
      <w:r w:rsidRPr="00244873">
        <w:rPr>
          <w:sz w:val="20"/>
          <w:szCs w:val="20"/>
        </w:rPr>
        <w:t>1</w:t>
      </w:r>
      <w:r w:rsidR="000266F1" w:rsidRPr="00244873">
        <w:rPr>
          <w:sz w:val="20"/>
          <w:szCs w:val="20"/>
        </w:rPr>
        <w:t>)</w:t>
      </w:r>
      <w:r w:rsidRPr="00244873">
        <w:rPr>
          <w:sz w:val="20"/>
          <w:szCs w:val="20"/>
        </w:rPr>
        <w:t>, 88</w:t>
      </w:r>
      <w:r w:rsidR="000266F1" w:rsidRPr="00244873">
        <w:rPr>
          <w:sz w:val="20"/>
          <w:szCs w:val="20"/>
        </w:rPr>
        <w:t>–</w:t>
      </w:r>
      <w:r w:rsidRPr="00244873">
        <w:rPr>
          <w:sz w:val="20"/>
          <w:szCs w:val="20"/>
        </w:rPr>
        <w:t>98.</w:t>
      </w:r>
      <w:r w:rsidR="00D0698A" w:rsidRPr="00244873">
        <w:rPr>
          <w:sz w:val="20"/>
          <w:szCs w:val="20"/>
        </w:rPr>
        <w:t xml:space="preserve"> https://do</w:t>
      </w:r>
      <w:r w:rsidRPr="00244873">
        <w:rPr>
          <w:sz w:val="20"/>
          <w:szCs w:val="20"/>
        </w:rPr>
        <w:t xml:space="preserve">i.org/10.17953/amer.34.1.l3176027k4q614v5 </w:t>
      </w:r>
    </w:p>
    <w:p w14:paraId="3D712133" w14:textId="03D42633" w:rsidR="008B7536" w:rsidRPr="00244873" w:rsidRDefault="008B7536" w:rsidP="00D0698A">
      <w:pPr>
        <w:ind w:left="720" w:hanging="720"/>
        <w:rPr>
          <w:sz w:val="20"/>
          <w:szCs w:val="20"/>
        </w:rPr>
      </w:pPr>
      <w:r w:rsidRPr="00244873">
        <w:rPr>
          <w:sz w:val="20"/>
          <w:szCs w:val="20"/>
          <w:lang w:val="es-ES"/>
        </w:rPr>
        <w:t xml:space="preserve">Anuar, A. M., </w:t>
      </w:r>
      <w:proofErr w:type="spellStart"/>
      <w:r w:rsidRPr="00244873">
        <w:rPr>
          <w:sz w:val="20"/>
          <w:szCs w:val="20"/>
          <w:lang w:val="es-ES"/>
        </w:rPr>
        <w:t>Habibi</w:t>
      </w:r>
      <w:proofErr w:type="spellEnd"/>
      <w:r w:rsidRPr="00244873">
        <w:rPr>
          <w:sz w:val="20"/>
          <w:szCs w:val="20"/>
          <w:lang w:val="es-ES"/>
        </w:rPr>
        <w:t xml:space="preserve">, A., &amp; </w:t>
      </w:r>
      <w:proofErr w:type="spellStart"/>
      <w:r w:rsidRPr="00244873">
        <w:rPr>
          <w:sz w:val="20"/>
          <w:szCs w:val="20"/>
          <w:lang w:val="es-ES"/>
        </w:rPr>
        <w:t>Mun</w:t>
      </w:r>
      <w:proofErr w:type="spellEnd"/>
      <w:r w:rsidRPr="00244873">
        <w:rPr>
          <w:sz w:val="20"/>
          <w:szCs w:val="20"/>
          <w:lang w:val="es-ES"/>
        </w:rPr>
        <w:t xml:space="preserve">, O. (2021). </w:t>
      </w:r>
      <w:r w:rsidRPr="00244873">
        <w:rPr>
          <w:sz w:val="20"/>
          <w:szCs w:val="20"/>
        </w:rPr>
        <w:t xml:space="preserve">Post-colonialism in comparative and international education: Interrogating power, epistemologies, and educational practice. In T.D. Jules, R. Shields, &amp; M.A.M. Thomas (Eds.), </w:t>
      </w:r>
      <w:r w:rsidRPr="00244873">
        <w:rPr>
          <w:i/>
          <w:iCs/>
          <w:sz w:val="20"/>
          <w:szCs w:val="20"/>
        </w:rPr>
        <w:t>The Bloomsbury Handbook of Theory in Comparative and International Education</w:t>
      </w:r>
      <w:r w:rsidRPr="00244873">
        <w:rPr>
          <w:sz w:val="20"/>
          <w:szCs w:val="20"/>
        </w:rPr>
        <w:t xml:space="preserve"> (pp. 109</w:t>
      </w:r>
      <w:r w:rsidR="000266F1" w:rsidRPr="00244873">
        <w:rPr>
          <w:sz w:val="20"/>
          <w:szCs w:val="20"/>
        </w:rPr>
        <w:t>–</w:t>
      </w:r>
      <w:r w:rsidRPr="00244873">
        <w:rPr>
          <w:sz w:val="20"/>
          <w:szCs w:val="20"/>
        </w:rPr>
        <w:t>128). Bloomsbury.</w:t>
      </w:r>
    </w:p>
    <w:p w14:paraId="38136DF4" w14:textId="77777777" w:rsidR="008B7536" w:rsidRPr="00244873" w:rsidRDefault="008B7536" w:rsidP="00D0698A">
      <w:pPr>
        <w:ind w:left="720" w:hanging="720"/>
        <w:rPr>
          <w:sz w:val="20"/>
          <w:szCs w:val="20"/>
        </w:rPr>
      </w:pPr>
      <w:r w:rsidRPr="00244873">
        <w:rPr>
          <w:sz w:val="20"/>
          <w:szCs w:val="20"/>
        </w:rPr>
        <w:t xml:space="preserve">Benne, R. (2001). </w:t>
      </w:r>
      <w:r w:rsidRPr="00244873">
        <w:rPr>
          <w:i/>
          <w:iCs/>
          <w:sz w:val="20"/>
          <w:szCs w:val="20"/>
        </w:rPr>
        <w:t>Quality with Soul.</w:t>
      </w:r>
      <w:r w:rsidRPr="00244873">
        <w:rPr>
          <w:sz w:val="20"/>
          <w:szCs w:val="20"/>
        </w:rPr>
        <w:t xml:space="preserve"> W.B. Eerdmans. </w:t>
      </w:r>
    </w:p>
    <w:p w14:paraId="5C6E0DF8" w14:textId="77777777" w:rsidR="008B7536" w:rsidRPr="00244873" w:rsidRDefault="008B7536" w:rsidP="00D0698A">
      <w:pPr>
        <w:ind w:left="720" w:hanging="720"/>
        <w:rPr>
          <w:sz w:val="20"/>
          <w:szCs w:val="20"/>
        </w:rPr>
      </w:pPr>
      <w:r w:rsidRPr="00244873">
        <w:rPr>
          <w:sz w:val="20"/>
          <w:szCs w:val="20"/>
        </w:rPr>
        <w:t xml:space="preserve">Bhabha, H.K. (2012). </w:t>
      </w:r>
      <w:r w:rsidRPr="00244873">
        <w:rPr>
          <w:i/>
          <w:iCs/>
          <w:sz w:val="20"/>
          <w:szCs w:val="20"/>
        </w:rPr>
        <w:t xml:space="preserve">The Location of Culture. </w:t>
      </w:r>
      <w:r w:rsidRPr="00244873">
        <w:rPr>
          <w:sz w:val="20"/>
          <w:szCs w:val="20"/>
        </w:rPr>
        <w:t>Routledge.</w:t>
      </w:r>
    </w:p>
    <w:p w14:paraId="051AC541" w14:textId="57102D97" w:rsidR="008B7536" w:rsidRPr="00244873" w:rsidRDefault="008B7536" w:rsidP="00D0698A">
      <w:pPr>
        <w:ind w:left="720" w:hanging="720"/>
        <w:rPr>
          <w:sz w:val="20"/>
          <w:szCs w:val="20"/>
        </w:rPr>
      </w:pPr>
      <w:r w:rsidRPr="00244873">
        <w:rPr>
          <w:sz w:val="20"/>
          <w:szCs w:val="20"/>
        </w:rPr>
        <w:t>Buckner, E., &amp; Stein, S. (2020). What counts as</w:t>
      </w:r>
      <w:r w:rsidR="00B04D47" w:rsidRPr="00244873">
        <w:rPr>
          <w:sz w:val="20"/>
          <w:szCs w:val="20"/>
        </w:rPr>
        <w:t xml:space="preserve"> internationalization</w:t>
      </w:r>
      <w:r w:rsidRPr="00244873">
        <w:rPr>
          <w:sz w:val="20"/>
          <w:szCs w:val="20"/>
        </w:rPr>
        <w:t>? Deconstructing the</w:t>
      </w:r>
      <w:r w:rsidR="00B04D47" w:rsidRPr="00244873">
        <w:rPr>
          <w:sz w:val="20"/>
          <w:szCs w:val="20"/>
        </w:rPr>
        <w:t xml:space="preserve"> internationalization</w:t>
      </w:r>
      <w:r w:rsidRPr="00244873">
        <w:rPr>
          <w:sz w:val="20"/>
          <w:szCs w:val="20"/>
        </w:rPr>
        <w:t xml:space="preserve"> imperative. </w:t>
      </w:r>
      <w:r w:rsidRPr="00244873">
        <w:rPr>
          <w:i/>
          <w:iCs/>
          <w:sz w:val="20"/>
          <w:szCs w:val="20"/>
        </w:rPr>
        <w:t>Journal of Studies in International Education, 24</w:t>
      </w:r>
      <w:r w:rsidRPr="00244873">
        <w:rPr>
          <w:sz w:val="20"/>
          <w:szCs w:val="20"/>
        </w:rPr>
        <w:t>(2), 151</w:t>
      </w:r>
      <w:r w:rsidR="00244873" w:rsidRPr="00244873">
        <w:rPr>
          <w:sz w:val="20"/>
          <w:szCs w:val="20"/>
        </w:rPr>
        <w:t>–</w:t>
      </w:r>
      <w:r w:rsidRPr="00244873">
        <w:rPr>
          <w:sz w:val="20"/>
          <w:szCs w:val="20"/>
        </w:rPr>
        <w:t>166.</w:t>
      </w:r>
      <w:r w:rsidR="008616C8" w:rsidRPr="00244873">
        <w:rPr>
          <w:sz w:val="20"/>
          <w:szCs w:val="20"/>
        </w:rPr>
        <w:t xml:space="preserve"> https://do</w:t>
      </w:r>
      <w:r w:rsidRPr="00244873">
        <w:rPr>
          <w:sz w:val="20"/>
          <w:szCs w:val="20"/>
        </w:rPr>
        <w:t xml:space="preserve">i.org/10.1177%2F1028315319829878 </w:t>
      </w:r>
    </w:p>
    <w:p w14:paraId="6F0E0023" w14:textId="1D26ED6A" w:rsidR="008B7536" w:rsidRPr="00244873" w:rsidRDefault="008B7536" w:rsidP="00D0698A">
      <w:pPr>
        <w:ind w:left="720" w:hanging="720"/>
        <w:rPr>
          <w:sz w:val="20"/>
          <w:szCs w:val="20"/>
        </w:rPr>
      </w:pPr>
      <w:proofErr w:type="spellStart"/>
      <w:r w:rsidRPr="00244873">
        <w:rPr>
          <w:sz w:val="20"/>
          <w:szCs w:val="20"/>
          <w:lang w:val="es-ES"/>
        </w:rPr>
        <w:t>Caton</w:t>
      </w:r>
      <w:proofErr w:type="spellEnd"/>
      <w:r w:rsidRPr="00244873">
        <w:rPr>
          <w:sz w:val="20"/>
          <w:szCs w:val="20"/>
          <w:lang w:val="es-ES"/>
        </w:rPr>
        <w:t xml:space="preserve">, K., &amp; Santos, C.A. (2009). </w:t>
      </w:r>
      <w:r w:rsidRPr="00244873">
        <w:rPr>
          <w:sz w:val="20"/>
          <w:szCs w:val="20"/>
        </w:rPr>
        <w:t xml:space="preserve">Images of the other: Selling study abroad in a postcolonial world. </w:t>
      </w:r>
      <w:r w:rsidRPr="00244873">
        <w:rPr>
          <w:i/>
          <w:iCs/>
          <w:sz w:val="20"/>
          <w:szCs w:val="20"/>
        </w:rPr>
        <w:t>Journal of Travel Research,</w:t>
      </w:r>
      <w:r w:rsidRPr="00244873">
        <w:rPr>
          <w:sz w:val="20"/>
          <w:szCs w:val="20"/>
        </w:rPr>
        <w:t xml:space="preserve"> </w:t>
      </w:r>
      <w:r w:rsidRPr="00244873">
        <w:rPr>
          <w:i/>
          <w:iCs/>
          <w:sz w:val="20"/>
          <w:szCs w:val="20"/>
        </w:rPr>
        <w:t>48</w:t>
      </w:r>
      <w:r w:rsidRPr="00244873">
        <w:rPr>
          <w:sz w:val="20"/>
          <w:szCs w:val="20"/>
        </w:rPr>
        <w:t>(2), 191</w:t>
      </w:r>
      <w:r w:rsidR="00244873" w:rsidRPr="00244873">
        <w:rPr>
          <w:sz w:val="20"/>
          <w:szCs w:val="20"/>
        </w:rPr>
        <w:t>–</w:t>
      </w:r>
      <w:r w:rsidRPr="00244873">
        <w:rPr>
          <w:sz w:val="20"/>
          <w:szCs w:val="20"/>
        </w:rPr>
        <w:t>204.</w:t>
      </w:r>
      <w:r w:rsidR="008616C8" w:rsidRPr="00244873">
        <w:rPr>
          <w:sz w:val="20"/>
          <w:szCs w:val="20"/>
        </w:rPr>
        <w:t xml:space="preserve"> https://do</w:t>
      </w:r>
      <w:r w:rsidRPr="00244873">
        <w:rPr>
          <w:sz w:val="20"/>
          <w:szCs w:val="20"/>
        </w:rPr>
        <w:t xml:space="preserve">i.org/10.1177%2F0047287509332309 </w:t>
      </w:r>
    </w:p>
    <w:p w14:paraId="07284165" w14:textId="26E56397" w:rsidR="008B7536" w:rsidRPr="00244873" w:rsidRDefault="008B7536" w:rsidP="00D0698A">
      <w:pPr>
        <w:ind w:left="720" w:hanging="720"/>
        <w:rPr>
          <w:sz w:val="20"/>
          <w:szCs w:val="20"/>
        </w:rPr>
      </w:pPr>
      <w:proofErr w:type="spellStart"/>
      <w:r w:rsidRPr="00244873">
        <w:rPr>
          <w:sz w:val="20"/>
          <w:szCs w:val="20"/>
        </w:rPr>
        <w:t>Comaroff</w:t>
      </w:r>
      <w:proofErr w:type="spellEnd"/>
      <w:r w:rsidRPr="00244873">
        <w:rPr>
          <w:sz w:val="20"/>
          <w:szCs w:val="20"/>
        </w:rPr>
        <w:t xml:space="preserve">, J., &amp; </w:t>
      </w:r>
      <w:proofErr w:type="spellStart"/>
      <w:r w:rsidRPr="00244873">
        <w:rPr>
          <w:sz w:val="20"/>
          <w:szCs w:val="20"/>
        </w:rPr>
        <w:t>Comaroff</w:t>
      </w:r>
      <w:proofErr w:type="spellEnd"/>
      <w:r w:rsidRPr="00244873">
        <w:rPr>
          <w:sz w:val="20"/>
          <w:szCs w:val="20"/>
        </w:rPr>
        <w:t xml:space="preserve">, J. (1986). Christianity and colonialism in South Africa. </w:t>
      </w:r>
      <w:r w:rsidRPr="00244873">
        <w:rPr>
          <w:i/>
          <w:iCs/>
          <w:sz w:val="20"/>
          <w:szCs w:val="20"/>
        </w:rPr>
        <w:t>American Ethnologist,</w:t>
      </w:r>
      <w:r w:rsidRPr="00244873">
        <w:rPr>
          <w:sz w:val="20"/>
          <w:szCs w:val="20"/>
        </w:rPr>
        <w:t xml:space="preserve"> </w:t>
      </w:r>
      <w:r w:rsidRPr="00244873">
        <w:rPr>
          <w:i/>
          <w:iCs/>
          <w:sz w:val="20"/>
          <w:szCs w:val="20"/>
        </w:rPr>
        <w:t>13</w:t>
      </w:r>
      <w:r w:rsidRPr="00244873">
        <w:rPr>
          <w:sz w:val="20"/>
          <w:szCs w:val="20"/>
        </w:rPr>
        <w:t>(1), 1</w:t>
      </w:r>
      <w:r w:rsidR="00244873" w:rsidRPr="00244873">
        <w:rPr>
          <w:sz w:val="20"/>
          <w:szCs w:val="20"/>
        </w:rPr>
        <w:t>–</w:t>
      </w:r>
      <w:r w:rsidRPr="00244873">
        <w:rPr>
          <w:sz w:val="20"/>
          <w:szCs w:val="20"/>
        </w:rPr>
        <w:t>22.</w:t>
      </w:r>
      <w:r w:rsidR="008616C8" w:rsidRPr="00244873">
        <w:rPr>
          <w:sz w:val="20"/>
          <w:szCs w:val="20"/>
        </w:rPr>
        <w:t xml:space="preserve"> https://do</w:t>
      </w:r>
      <w:r w:rsidRPr="00244873">
        <w:rPr>
          <w:sz w:val="20"/>
          <w:szCs w:val="20"/>
        </w:rPr>
        <w:t xml:space="preserve">i.org/10.1525/ae.1986.13.1.02a00010 </w:t>
      </w:r>
    </w:p>
    <w:p w14:paraId="2E616AC7" w14:textId="7A58E25A" w:rsidR="008B7536" w:rsidRPr="00244873" w:rsidRDefault="008B7536" w:rsidP="00D0698A">
      <w:pPr>
        <w:ind w:left="720" w:hanging="720"/>
        <w:rPr>
          <w:sz w:val="20"/>
          <w:szCs w:val="20"/>
        </w:rPr>
      </w:pPr>
      <w:r w:rsidRPr="00244873">
        <w:rPr>
          <w:sz w:val="20"/>
          <w:szCs w:val="20"/>
        </w:rPr>
        <w:t>Conroy-</w:t>
      </w:r>
      <w:proofErr w:type="spellStart"/>
      <w:r w:rsidRPr="00244873">
        <w:rPr>
          <w:sz w:val="20"/>
          <w:szCs w:val="20"/>
        </w:rPr>
        <w:t>Krutz</w:t>
      </w:r>
      <w:proofErr w:type="spellEnd"/>
      <w:r w:rsidRPr="00244873">
        <w:rPr>
          <w:sz w:val="20"/>
          <w:szCs w:val="20"/>
        </w:rPr>
        <w:t xml:space="preserve">, E. (2015). </w:t>
      </w:r>
      <w:r w:rsidRPr="00244873">
        <w:rPr>
          <w:i/>
          <w:iCs/>
          <w:sz w:val="20"/>
          <w:szCs w:val="20"/>
        </w:rPr>
        <w:t>Christian Imperialism: Converting the World in the Early American Republic</w:t>
      </w:r>
      <w:r w:rsidRPr="00244873">
        <w:rPr>
          <w:sz w:val="20"/>
          <w:szCs w:val="20"/>
        </w:rPr>
        <w:t>. Cornell University Press.</w:t>
      </w:r>
      <w:r w:rsidR="008616C8" w:rsidRPr="00244873">
        <w:rPr>
          <w:sz w:val="20"/>
          <w:szCs w:val="20"/>
        </w:rPr>
        <w:t xml:space="preserve"> https://do</w:t>
      </w:r>
      <w:r w:rsidRPr="00244873">
        <w:rPr>
          <w:sz w:val="20"/>
          <w:szCs w:val="20"/>
        </w:rPr>
        <w:t xml:space="preserve">i.org/10.1017/S0021875817001499 </w:t>
      </w:r>
    </w:p>
    <w:p w14:paraId="6A4A18C6" w14:textId="2F7AC00F" w:rsidR="008B7536" w:rsidRPr="00244873" w:rsidRDefault="008B7536" w:rsidP="00D0698A">
      <w:pPr>
        <w:ind w:left="720" w:hanging="720"/>
        <w:rPr>
          <w:sz w:val="20"/>
          <w:szCs w:val="20"/>
        </w:rPr>
      </w:pPr>
      <w:r w:rsidRPr="00244873">
        <w:rPr>
          <w:sz w:val="20"/>
          <w:szCs w:val="20"/>
        </w:rPr>
        <w:t xml:space="preserve">Crossley, M., &amp; </w:t>
      </w:r>
      <w:proofErr w:type="spellStart"/>
      <w:r w:rsidRPr="00244873">
        <w:rPr>
          <w:sz w:val="20"/>
          <w:szCs w:val="20"/>
        </w:rPr>
        <w:t>Tikly</w:t>
      </w:r>
      <w:proofErr w:type="spellEnd"/>
      <w:r w:rsidRPr="00244873">
        <w:rPr>
          <w:sz w:val="20"/>
          <w:szCs w:val="20"/>
        </w:rPr>
        <w:t>, L. (2004). Postcolonial perspectives and comparative and international research in educati</w:t>
      </w:r>
      <w:r w:rsidR="00D0698A" w:rsidRPr="00244873">
        <w:rPr>
          <w:sz w:val="20"/>
          <w:szCs w:val="20"/>
        </w:rPr>
        <w:t>o</w:t>
      </w:r>
      <w:r w:rsidRPr="00244873">
        <w:rPr>
          <w:sz w:val="20"/>
          <w:szCs w:val="20"/>
        </w:rPr>
        <w:t xml:space="preserve">n: A critical introduction. </w:t>
      </w:r>
      <w:r w:rsidRPr="00244873">
        <w:rPr>
          <w:i/>
          <w:iCs/>
          <w:sz w:val="20"/>
          <w:szCs w:val="20"/>
        </w:rPr>
        <w:t>Comparative Education,</w:t>
      </w:r>
      <w:r w:rsidRPr="00244873">
        <w:rPr>
          <w:sz w:val="20"/>
          <w:szCs w:val="20"/>
        </w:rPr>
        <w:t xml:space="preserve"> </w:t>
      </w:r>
      <w:r w:rsidRPr="00244873">
        <w:rPr>
          <w:i/>
          <w:iCs/>
          <w:sz w:val="20"/>
          <w:szCs w:val="20"/>
        </w:rPr>
        <w:t>40</w:t>
      </w:r>
      <w:r w:rsidRPr="00244873">
        <w:rPr>
          <w:sz w:val="20"/>
          <w:szCs w:val="20"/>
        </w:rPr>
        <w:t>(2), 147</w:t>
      </w:r>
      <w:r w:rsidR="00244873" w:rsidRPr="00244873">
        <w:rPr>
          <w:sz w:val="20"/>
          <w:szCs w:val="20"/>
        </w:rPr>
        <w:t>–</w:t>
      </w:r>
      <w:r w:rsidRPr="00244873">
        <w:rPr>
          <w:sz w:val="20"/>
          <w:szCs w:val="20"/>
        </w:rPr>
        <w:t>156.</w:t>
      </w:r>
      <w:r w:rsidR="008616C8" w:rsidRPr="00244873">
        <w:rPr>
          <w:sz w:val="20"/>
          <w:szCs w:val="20"/>
        </w:rPr>
        <w:t xml:space="preserve"> https://do</w:t>
      </w:r>
      <w:r w:rsidRPr="00244873">
        <w:rPr>
          <w:sz w:val="20"/>
          <w:szCs w:val="20"/>
        </w:rPr>
        <w:t xml:space="preserve">i.org/10.1080/0305006042000231329 </w:t>
      </w:r>
    </w:p>
    <w:p w14:paraId="18BA53E9" w14:textId="0CE72F59" w:rsidR="00C127F5" w:rsidRDefault="00C127F5" w:rsidP="00D0698A">
      <w:pPr>
        <w:ind w:left="720" w:hanging="720"/>
        <w:rPr>
          <w:sz w:val="20"/>
          <w:szCs w:val="20"/>
        </w:rPr>
      </w:pPr>
      <w:r w:rsidRPr="00C127F5">
        <w:rPr>
          <w:sz w:val="20"/>
          <w:szCs w:val="20"/>
        </w:rPr>
        <w:t xml:space="preserve">Davis, K. A., &amp; Knight, D. B. (2021). Comparing students’ study abroad experiences and outcomes across global contexts. </w:t>
      </w:r>
      <w:r w:rsidRPr="00C127F5">
        <w:rPr>
          <w:i/>
          <w:iCs/>
          <w:sz w:val="20"/>
          <w:szCs w:val="20"/>
        </w:rPr>
        <w:t>International Journal of Intercultural Relations</w:t>
      </w:r>
      <w:r w:rsidRPr="00C127F5">
        <w:rPr>
          <w:sz w:val="20"/>
          <w:szCs w:val="20"/>
        </w:rPr>
        <w:t xml:space="preserve">, </w:t>
      </w:r>
      <w:r w:rsidRPr="00C127F5">
        <w:rPr>
          <w:i/>
          <w:iCs/>
          <w:sz w:val="20"/>
          <w:szCs w:val="20"/>
        </w:rPr>
        <w:t>83</w:t>
      </w:r>
      <w:r w:rsidRPr="00C127F5">
        <w:rPr>
          <w:sz w:val="20"/>
          <w:szCs w:val="20"/>
        </w:rPr>
        <w:t>, 114</w:t>
      </w:r>
      <w:r w:rsidRPr="00244873">
        <w:rPr>
          <w:sz w:val="20"/>
          <w:szCs w:val="20"/>
        </w:rPr>
        <w:t>–</w:t>
      </w:r>
      <w:r w:rsidRPr="00C127F5">
        <w:rPr>
          <w:sz w:val="20"/>
          <w:szCs w:val="20"/>
        </w:rPr>
        <w:t>127.</w:t>
      </w:r>
      <w:r>
        <w:rPr>
          <w:sz w:val="20"/>
          <w:szCs w:val="20"/>
        </w:rPr>
        <w:t xml:space="preserve"> </w:t>
      </w:r>
      <w:r w:rsidRPr="00C127F5">
        <w:rPr>
          <w:sz w:val="20"/>
          <w:szCs w:val="20"/>
        </w:rPr>
        <w:t>https://doi.org/10.1016/j.ijintrel.2021.05.003</w:t>
      </w:r>
    </w:p>
    <w:p w14:paraId="37A564E2" w14:textId="2DBF234F" w:rsidR="008B7536" w:rsidRPr="00244873" w:rsidRDefault="008B7536" w:rsidP="00D0698A">
      <w:pPr>
        <w:ind w:left="720" w:hanging="720"/>
        <w:rPr>
          <w:sz w:val="20"/>
          <w:szCs w:val="20"/>
        </w:rPr>
      </w:pPr>
      <w:proofErr w:type="spellStart"/>
      <w:r w:rsidRPr="00244873">
        <w:rPr>
          <w:sz w:val="20"/>
          <w:szCs w:val="20"/>
        </w:rPr>
        <w:t>Elbourne</w:t>
      </w:r>
      <w:proofErr w:type="spellEnd"/>
      <w:r w:rsidRPr="00244873">
        <w:rPr>
          <w:sz w:val="20"/>
          <w:szCs w:val="20"/>
        </w:rPr>
        <w:t xml:space="preserve">, E. (2003). Word made flesh: Christianity, modernity, and cultural colonialism in the work of Jean and John </w:t>
      </w:r>
      <w:proofErr w:type="spellStart"/>
      <w:r w:rsidRPr="00244873">
        <w:rPr>
          <w:sz w:val="20"/>
          <w:szCs w:val="20"/>
        </w:rPr>
        <w:t>Comaroff</w:t>
      </w:r>
      <w:proofErr w:type="spellEnd"/>
      <w:r w:rsidRPr="00244873">
        <w:rPr>
          <w:sz w:val="20"/>
          <w:szCs w:val="20"/>
        </w:rPr>
        <w:t xml:space="preserve">. </w:t>
      </w:r>
      <w:r w:rsidRPr="00244873">
        <w:rPr>
          <w:i/>
          <w:iCs/>
          <w:sz w:val="20"/>
          <w:szCs w:val="20"/>
        </w:rPr>
        <w:t>American Historical Review</w:t>
      </w:r>
      <w:r w:rsidR="00244873">
        <w:rPr>
          <w:sz w:val="20"/>
          <w:szCs w:val="20"/>
        </w:rPr>
        <w:t>,</w:t>
      </w:r>
      <w:r w:rsidRPr="00244873">
        <w:rPr>
          <w:i/>
          <w:iCs/>
          <w:sz w:val="20"/>
          <w:szCs w:val="20"/>
        </w:rPr>
        <w:t xml:space="preserve"> 108</w:t>
      </w:r>
      <w:r w:rsidR="000F2293" w:rsidRPr="00244873" w:rsidDel="000F2293">
        <w:rPr>
          <w:sz w:val="20"/>
          <w:szCs w:val="20"/>
        </w:rPr>
        <w:t xml:space="preserve"> </w:t>
      </w:r>
      <w:r w:rsidRPr="00244873">
        <w:rPr>
          <w:sz w:val="20"/>
          <w:szCs w:val="20"/>
        </w:rPr>
        <w:t>(2), 435</w:t>
      </w:r>
      <w:r w:rsidR="00244873" w:rsidRPr="00244873">
        <w:rPr>
          <w:sz w:val="20"/>
          <w:szCs w:val="20"/>
        </w:rPr>
        <w:t>–</w:t>
      </w:r>
      <w:r w:rsidRPr="00244873">
        <w:rPr>
          <w:sz w:val="20"/>
          <w:szCs w:val="20"/>
        </w:rPr>
        <w:t>459.</w:t>
      </w:r>
      <w:r w:rsidR="008616C8" w:rsidRPr="00244873">
        <w:rPr>
          <w:sz w:val="20"/>
          <w:szCs w:val="20"/>
        </w:rPr>
        <w:t xml:space="preserve"> https://do</w:t>
      </w:r>
      <w:r w:rsidRPr="00244873">
        <w:rPr>
          <w:sz w:val="20"/>
          <w:szCs w:val="20"/>
        </w:rPr>
        <w:t xml:space="preserve">i.org/10.1086/533242 </w:t>
      </w:r>
    </w:p>
    <w:p w14:paraId="5F1BFCBB" w14:textId="7203ACAC" w:rsidR="008B7536" w:rsidRPr="00244873" w:rsidRDefault="008B7536" w:rsidP="00D0698A">
      <w:pPr>
        <w:ind w:left="720" w:hanging="720"/>
        <w:rPr>
          <w:sz w:val="20"/>
          <w:szCs w:val="20"/>
        </w:rPr>
      </w:pPr>
      <w:proofErr w:type="spellStart"/>
      <w:r w:rsidRPr="00244873">
        <w:rPr>
          <w:sz w:val="20"/>
          <w:szCs w:val="20"/>
        </w:rPr>
        <w:t>Esmieu</w:t>
      </w:r>
      <w:proofErr w:type="spellEnd"/>
      <w:r w:rsidRPr="00244873">
        <w:rPr>
          <w:sz w:val="20"/>
          <w:szCs w:val="20"/>
        </w:rPr>
        <w:t>, P., Mullen S., Samayoa, A.C., Gasman, M., Perkins C., Wolff</w:t>
      </w:r>
      <w:r w:rsidR="00244873">
        <w:rPr>
          <w:sz w:val="20"/>
          <w:szCs w:val="20"/>
        </w:rPr>
        <w:t>,</w:t>
      </w:r>
      <w:r w:rsidRPr="00244873">
        <w:rPr>
          <w:sz w:val="20"/>
          <w:szCs w:val="20"/>
        </w:rPr>
        <w:t xml:space="preserve"> M., &amp; Beazley, M. (2016). </w:t>
      </w:r>
      <w:r w:rsidRPr="00244873">
        <w:rPr>
          <w:i/>
          <w:iCs/>
          <w:sz w:val="20"/>
          <w:szCs w:val="20"/>
        </w:rPr>
        <w:t>Increasing Diversity Abroad: Expanding Opportunities for Students at Minority Serving Institutions</w:t>
      </w:r>
      <w:r w:rsidRPr="00244873">
        <w:rPr>
          <w:sz w:val="20"/>
          <w:szCs w:val="20"/>
        </w:rPr>
        <w:t>. Rutgers.</w:t>
      </w:r>
      <w:r w:rsidR="008616C8" w:rsidRPr="00244873">
        <w:rPr>
          <w:sz w:val="20"/>
          <w:szCs w:val="20"/>
        </w:rPr>
        <w:t xml:space="preserve"> https://cms</w:t>
      </w:r>
      <w:r w:rsidRPr="00244873">
        <w:rPr>
          <w:sz w:val="20"/>
          <w:szCs w:val="20"/>
        </w:rPr>
        <w:t>i.gse.rutgers.edu/sites/default/files/MSI_StdyAbrdRprt_R4fin.pdf</w:t>
      </w:r>
    </w:p>
    <w:p w14:paraId="4FBB687A" w14:textId="4634C611" w:rsidR="008B7536" w:rsidRPr="00244873" w:rsidRDefault="008B7536" w:rsidP="00D0698A">
      <w:pPr>
        <w:ind w:left="720" w:hanging="720"/>
        <w:rPr>
          <w:sz w:val="20"/>
          <w:szCs w:val="20"/>
        </w:rPr>
      </w:pPr>
      <w:r w:rsidRPr="00244873">
        <w:rPr>
          <w:sz w:val="20"/>
          <w:szCs w:val="20"/>
        </w:rPr>
        <w:t xml:space="preserve">Ficarra, J. M. (2017). Curating cartographies of knowledge: Reading institutional study abroad portfolio as text. </w:t>
      </w:r>
      <w:r w:rsidRPr="00244873">
        <w:rPr>
          <w:i/>
          <w:iCs/>
          <w:sz w:val="20"/>
          <w:szCs w:val="20"/>
        </w:rPr>
        <w:t>Frontiers: The Interdisciplinary Journal of Study Abroad, 29</w:t>
      </w:r>
      <w:r w:rsidRPr="00244873">
        <w:rPr>
          <w:sz w:val="20"/>
          <w:szCs w:val="20"/>
        </w:rPr>
        <w:t>(1), 1</w:t>
      </w:r>
      <w:r w:rsidR="00244873" w:rsidRPr="00244873">
        <w:rPr>
          <w:sz w:val="20"/>
          <w:szCs w:val="20"/>
        </w:rPr>
        <w:t>–</w:t>
      </w:r>
      <w:r w:rsidRPr="00244873">
        <w:rPr>
          <w:sz w:val="20"/>
          <w:szCs w:val="20"/>
        </w:rPr>
        <w:t>14.</w:t>
      </w:r>
      <w:r w:rsidR="008616C8" w:rsidRPr="00244873">
        <w:rPr>
          <w:sz w:val="20"/>
          <w:szCs w:val="20"/>
        </w:rPr>
        <w:t xml:space="preserve"> https://do</w:t>
      </w:r>
      <w:r w:rsidRPr="00244873">
        <w:rPr>
          <w:sz w:val="20"/>
          <w:szCs w:val="20"/>
        </w:rPr>
        <w:t xml:space="preserve">i.org/10.36366/frontiers.v29i1.382 </w:t>
      </w:r>
    </w:p>
    <w:p w14:paraId="63A3E24A" w14:textId="08E28991" w:rsidR="008B7536" w:rsidRPr="00244873" w:rsidRDefault="008B7536" w:rsidP="00D0698A">
      <w:pPr>
        <w:ind w:left="720" w:hanging="720"/>
        <w:rPr>
          <w:sz w:val="20"/>
          <w:szCs w:val="20"/>
        </w:rPr>
      </w:pPr>
      <w:proofErr w:type="spellStart"/>
      <w:r w:rsidRPr="00244873">
        <w:rPr>
          <w:sz w:val="20"/>
          <w:szCs w:val="20"/>
        </w:rPr>
        <w:lastRenderedPageBreak/>
        <w:t>Freidus</w:t>
      </w:r>
      <w:proofErr w:type="spellEnd"/>
      <w:r w:rsidRPr="00244873">
        <w:rPr>
          <w:sz w:val="20"/>
          <w:szCs w:val="20"/>
        </w:rPr>
        <w:t xml:space="preserve">, A., &amp; Caro, L. (2018). Malawi, orphans, and the search of authenticity in Protestant short-term missions. </w:t>
      </w:r>
      <w:r w:rsidRPr="00244873">
        <w:rPr>
          <w:i/>
          <w:iCs/>
          <w:sz w:val="20"/>
          <w:szCs w:val="20"/>
        </w:rPr>
        <w:t>Human Organization,</w:t>
      </w:r>
      <w:r w:rsidRPr="00244873">
        <w:rPr>
          <w:sz w:val="20"/>
          <w:szCs w:val="20"/>
        </w:rPr>
        <w:t xml:space="preserve"> </w:t>
      </w:r>
      <w:r w:rsidRPr="00244873">
        <w:rPr>
          <w:i/>
          <w:iCs/>
          <w:sz w:val="20"/>
          <w:szCs w:val="20"/>
        </w:rPr>
        <w:t>77</w:t>
      </w:r>
      <w:r w:rsidR="000F2293" w:rsidRPr="00244873" w:rsidDel="000F2293">
        <w:rPr>
          <w:sz w:val="20"/>
          <w:szCs w:val="20"/>
        </w:rPr>
        <w:t xml:space="preserve"> </w:t>
      </w:r>
      <w:r w:rsidRPr="00244873">
        <w:rPr>
          <w:sz w:val="20"/>
          <w:szCs w:val="20"/>
        </w:rPr>
        <w:t>(4), 347–358.</w:t>
      </w:r>
      <w:r w:rsidR="008616C8" w:rsidRPr="00244873">
        <w:rPr>
          <w:sz w:val="20"/>
          <w:szCs w:val="20"/>
        </w:rPr>
        <w:t xml:space="preserve"> https://do</w:t>
      </w:r>
      <w:r w:rsidRPr="00244873">
        <w:rPr>
          <w:sz w:val="20"/>
          <w:szCs w:val="20"/>
        </w:rPr>
        <w:t>i.org/10.17730/0018-7259.77.4.347</w:t>
      </w:r>
    </w:p>
    <w:p w14:paraId="212D2626" w14:textId="050D5846" w:rsidR="008B7536" w:rsidRPr="00244873" w:rsidRDefault="008B7536" w:rsidP="00D0698A">
      <w:pPr>
        <w:ind w:left="720" w:hanging="720"/>
        <w:rPr>
          <w:sz w:val="20"/>
          <w:szCs w:val="20"/>
        </w:rPr>
      </w:pPr>
      <w:r w:rsidRPr="00244873">
        <w:rPr>
          <w:sz w:val="20"/>
          <w:szCs w:val="20"/>
        </w:rPr>
        <w:t xml:space="preserve">George Mwangi, C. A. (2017). Partner positioning: Examining international higher education partnerships through a mutuality lens. </w:t>
      </w:r>
      <w:r w:rsidRPr="00244873">
        <w:rPr>
          <w:i/>
          <w:iCs/>
          <w:sz w:val="20"/>
          <w:szCs w:val="20"/>
        </w:rPr>
        <w:t>The Review of Higher Education,</w:t>
      </w:r>
      <w:r w:rsidRPr="00244873">
        <w:rPr>
          <w:sz w:val="20"/>
          <w:szCs w:val="20"/>
        </w:rPr>
        <w:t xml:space="preserve"> </w:t>
      </w:r>
      <w:r w:rsidRPr="00244873">
        <w:rPr>
          <w:i/>
          <w:iCs/>
          <w:sz w:val="20"/>
          <w:szCs w:val="20"/>
        </w:rPr>
        <w:t>41</w:t>
      </w:r>
      <w:r w:rsidRPr="00244873">
        <w:rPr>
          <w:sz w:val="20"/>
          <w:szCs w:val="20"/>
        </w:rPr>
        <w:t>(1), 33</w:t>
      </w:r>
      <w:r w:rsidR="00244873" w:rsidRPr="00244873">
        <w:rPr>
          <w:sz w:val="20"/>
          <w:szCs w:val="20"/>
        </w:rPr>
        <w:t>–</w:t>
      </w:r>
      <w:r w:rsidRPr="00244873">
        <w:rPr>
          <w:sz w:val="20"/>
          <w:szCs w:val="20"/>
        </w:rPr>
        <w:t>60.</w:t>
      </w:r>
      <w:r w:rsidR="008616C8" w:rsidRPr="00244873">
        <w:rPr>
          <w:sz w:val="20"/>
          <w:szCs w:val="20"/>
        </w:rPr>
        <w:t xml:space="preserve"> https://do</w:t>
      </w:r>
      <w:r w:rsidRPr="00244873">
        <w:rPr>
          <w:sz w:val="20"/>
          <w:szCs w:val="20"/>
        </w:rPr>
        <w:t xml:space="preserve">i.org/10.1353/rhe.2017.0032 </w:t>
      </w:r>
    </w:p>
    <w:p w14:paraId="5C1D3D8B" w14:textId="77777777" w:rsidR="008B7536" w:rsidRPr="00244873" w:rsidRDefault="008B7536" w:rsidP="00D0698A">
      <w:pPr>
        <w:ind w:left="720" w:hanging="720"/>
        <w:rPr>
          <w:sz w:val="20"/>
          <w:szCs w:val="20"/>
        </w:rPr>
      </w:pPr>
      <w:r w:rsidRPr="00244873">
        <w:rPr>
          <w:sz w:val="20"/>
          <w:szCs w:val="20"/>
        </w:rPr>
        <w:t xml:space="preserve">Hoffa, W. (2007). </w:t>
      </w:r>
      <w:r w:rsidRPr="00244873">
        <w:rPr>
          <w:i/>
          <w:iCs/>
          <w:sz w:val="20"/>
          <w:szCs w:val="20"/>
        </w:rPr>
        <w:t>A History of US Study Abroad: Beginnings to 1965</w:t>
      </w:r>
      <w:r w:rsidRPr="00244873">
        <w:rPr>
          <w:sz w:val="20"/>
          <w:szCs w:val="20"/>
        </w:rPr>
        <w:t>. Forum on Education Abroad.</w:t>
      </w:r>
    </w:p>
    <w:p w14:paraId="68CEF11C" w14:textId="320AD214" w:rsidR="008B7536" w:rsidRPr="00244873" w:rsidRDefault="008B7536" w:rsidP="00D0698A">
      <w:pPr>
        <w:ind w:left="720" w:hanging="720"/>
        <w:rPr>
          <w:sz w:val="20"/>
          <w:szCs w:val="20"/>
        </w:rPr>
      </w:pPr>
      <w:r w:rsidRPr="00244873">
        <w:rPr>
          <w:sz w:val="20"/>
          <w:szCs w:val="20"/>
        </w:rPr>
        <w:t xml:space="preserve">Howell, B., &amp; Dorr, R. (2007). Evangelical pilgrimage: The language of short-term missions. </w:t>
      </w:r>
      <w:r w:rsidRPr="00244873">
        <w:rPr>
          <w:i/>
          <w:iCs/>
          <w:sz w:val="20"/>
          <w:szCs w:val="20"/>
        </w:rPr>
        <w:t>Journal of Communication &amp; Religion,</w:t>
      </w:r>
      <w:r w:rsidRPr="00244873">
        <w:rPr>
          <w:sz w:val="20"/>
          <w:szCs w:val="20"/>
        </w:rPr>
        <w:t xml:space="preserve"> </w:t>
      </w:r>
      <w:r w:rsidRPr="00244873">
        <w:rPr>
          <w:i/>
          <w:iCs/>
          <w:sz w:val="20"/>
          <w:szCs w:val="20"/>
        </w:rPr>
        <w:t>30</w:t>
      </w:r>
      <w:r w:rsidRPr="00244873">
        <w:rPr>
          <w:sz w:val="20"/>
          <w:szCs w:val="20"/>
        </w:rPr>
        <w:t>(2)</w:t>
      </w:r>
      <w:r w:rsidR="00244873">
        <w:rPr>
          <w:sz w:val="20"/>
          <w:szCs w:val="20"/>
        </w:rPr>
        <w:t>,</w:t>
      </w:r>
      <w:r w:rsidRPr="00244873">
        <w:rPr>
          <w:sz w:val="20"/>
          <w:szCs w:val="20"/>
        </w:rPr>
        <w:t xml:space="preserve"> 236–265.</w:t>
      </w:r>
      <w:r w:rsidR="00627952">
        <w:rPr>
          <w:sz w:val="20"/>
          <w:szCs w:val="20"/>
        </w:rPr>
        <w:t xml:space="preserve"> </w:t>
      </w:r>
      <w:r w:rsidR="00627952" w:rsidRPr="00627952">
        <w:rPr>
          <w:sz w:val="20"/>
          <w:szCs w:val="20"/>
        </w:rPr>
        <w:t>http://content.ebscohost.com/ContentServer.asp?T=P&amp;P=AN&amp;K=32739639&amp;S=R&amp;D=ufh&amp;EbscoContent=dGJyMNHr7ESeqLM4v%2BbwOLCmsEmeprdSr6a4S7CWxWXS&amp;ContentCustomer=dGJyMPGotkiurrdIuePfgeyx44Dt6fIA</w:t>
      </w:r>
      <w:r w:rsidR="00244873">
        <w:rPr>
          <w:sz w:val="20"/>
          <w:szCs w:val="20"/>
        </w:rPr>
        <w:t xml:space="preserve"> </w:t>
      </w:r>
    </w:p>
    <w:p w14:paraId="6604A36D" w14:textId="3C47353E" w:rsidR="008B7536" w:rsidRPr="00244873" w:rsidRDefault="008B7536" w:rsidP="00D0698A">
      <w:pPr>
        <w:ind w:left="720" w:hanging="720"/>
        <w:rPr>
          <w:sz w:val="20"/>
          <w:szCs w:val="20"/>
        </w:rPr>
      </w:pPr>
      <w:r w:rsidRPr="00244873">
        <w:rPr>
          <w:sz w:val="20"/>
          <w:szCs w:val="20"/>
        </w:rPr>
        <w:t xml:space="preserve">IIE (Institute of International Education). (2019). </w:t>
      </w:r>
      <w:r w:rsidRPr="00244873">
        <w:rPr>
          <w:i/>
          <w:iCs/>
          <w:sz w:val="20"/>
          <w:szCs w:val="20"/>
        </w:rPr>
        <w:t>Report on International Educational Exchange</w:t>
      </w:r>
      <w:r w:rsidRPr="00244873">
        <w:rPr>
          <w:sz w:val="20"/>
          <w:szCs w:val="20"/>
        </w:rPr>
        <w:t>.</w:t>
      </w:r>
      <w:r w:rsidR="008616C8" w:rsidRPr="00244873">
        <w:rPr>
          <w:sz w:val="20"/>
          <w:szCs w:val="20"/>
        </w:rPr>
        <w:t xml:space="preserve"> http://ww</w:t>
      </w:r>
      <w:r w:rsidRPr="00244873">
        <w:rPr>
          <w:sz w:val="20"/>
          <w:szCs w:val="20"/>
        </w:rPr>
        <w:t>w.iie.org/Research-and-Publications/Open-Doors</w:t>
      </w:r>
    </w:p>
    <w:p w14:paraId="5AFE67C9" w14:textId="12ECF0FA" w:rsidR="008B7536" w:rsidRPr="00244873" w:rsidRDefault="008B7536" w:rsidP="00D0698A">
      <w:pPr>
        <w:ind w:left="720" w:hanging="720"/>
        <w:rPr>
          <w:sz w:val="20"/>
          <w:szCs w:val="20"/>
        </w:rPr>
      </w:pPr>
      <w:r w:rsidRPr="00244873">
        <w:rPr>
          <w:sz w:val="20"/>
          <w:szCs w:val="20"/>
        </w:rPr>
        <w:t xml:space="preserve">Jules, T.J., Shah, S.A., &amp; Balakrishnan, P. (2021). Imperialism, colonialism, and coloniality in comparative and international education: Conquest, slavery, and prejudice. In T.D. Jules, R. Shields, &amp; M.A.M. Thomas (Eds.), </w:t>
      </w:r>
      <w:r w:rsidRPr="00244873">
        <w:rPr>
          <w:i/>
          <w:iCs/>
          <w:sz w:val="20"/>
          <w:szCs w:val="20"/>
        </w:rPr>
        <w:t>The Bloomsbury Handbook of Theory in Comparative and International Education</w:t>
      </w:r>
      <w:r w:rsidRPr="00244873">
        <w:rPr>
          <w:sz w:val="20"/>
          <w:szCs w:val="20"/>
        </w:rPr>
        <w:t xml:space="preserve"> (pp. 37</w:t>
      </w:r>
      <w:r w:rsidR="00244873" w:rsidRPr="00244873">
        <w:rPr>
          <w:sz w:val="20"/>
          <w:szCs w:val="20"/>
        </w:rPr>
        <w:t>–</w:t>
      </w:r>
      <w:r w:rsidRPr="00244873">
        <w:rPr>
          <w:sz w:val="20"/>
          <w:szCs w:val="20"/>
        </w:rPr>
        <w:t>52). Bloomsbury.</w:t>
      </w:r>
    </w:p>
    <w:p w14:paraId="6CE06607" w14:textId="03C55F37" w:rsidR="008B7536" w:rsidRPr="00244873" w:rsidRDefault="008B7536" w:rsidP="00D0698A">
      <w:pPr>
        <w:ind w:left="720" w:hanging="720"/>
        <w:rPr>
          <w:sz w:val="20"/>
          <w:szCs w:val="20"/>
        </w:rPr>
      </w:pPr>
      <w:r w:rsidRPr="00244873">
        <w:rPr>
          <w:sz w:val="20"/>
          <w:szCs w:val="20"/>
        </w:rPr>
        <w:t xml:space="preserve">Mackenzie, C. G. (1993). </w:t>
      </w:r>
      <w:proofErr w:type="spellStart"/>
      <w:r w:rsidRPr="00244873">
        <w:rPr>
          <w:sz w:val="20"/>
          <w:szCs w:val="20"/>
        </w:rPr>
        <w:t>Demythologising</w:t>
      </w:r>
      <w:proofErr w:type="spellEnd"/>
      <w:r w:rsidRPr="00244873">
        <w:rPr>
          <w:sz w:val="20"/>
          <w:szCs w:val="20"/>
        </w:rPr>
        <w:t xml:space="preserve"> the missionaries: A reassessment of the Functions and relationships of Christian missionary education under colonialism. </w:t>
      </w:r>
      <w:r w:rsidRPr="00244873">
        <w:rPr>
          <w:i/>
          <w:iCs/>
          <w:sz w:val="20"/>
          <w:szCs w:val="20"/>
        </w:rPr>
        <w:t>Comparative Education,</w:t>
      </w:r>
      <w:r w:rsidRPr="00244873">
        <w:rPr>
          <w:sz w:val="20"/>
          <w:szCs w:val="20"/>
        </w:rPr>
        <w:t xml:space="preserve"> </w:t>
      </w:r>
      <w:r w:rsidRPr="00244873">
        <w:rPr>
          <w:i/>
          <w:iCs/>
          <w:sz w:val="20"/>
          <w:szCs w:val="20"/>
        </w:rPr>
        <w:t>29</w:t>
      </w:r>
      <w:r w:rsidRPr="00244873">
        <w:rPr>
          <w:sz w:val="20"/>
          <w:szCs w:val="20"/>
        </w:rPr>
        <w:t>(1), 45</w:t>
      </w:r>
      <w:r w:rsidR="00244873" w:rsidRPr="00244873">
        <w:rPr>
          <w:sz w:val="20"/>
          <w:szCs w:val="20"/>
        </w:rPr>
        <w:t>–</w:t>
      </w:r>
      <w:r w:rsidRPr="00244873">
        <w:rPr>
          <w:sz w:val="20"/>
          <w:szCs w:val="20"/>
        </w:rPr>
        <w:t>66.</w:t>
      </w:r>
      <w:r w:rsidR="008616C8" w:rsidRPr="00244873">
        <w:rPr>
          <w:sz w:val="20"/>
          <w:szCs w:val="20"/>
        </w:rPr>
        <w:t xml:space="preserve"> https://do</w:t>
      </w:r>
      <w:r w:rsidRPr="00244873">
        <w:rPr>
          <w:sz w:val="20"/>
          <w:szCs w:val="20"/>
        </w:rPr>
        <w:t xml:space="preserve">i.org/10.1080/0305006930290104 </w:t>
      </w:r>
    </w:p>
    <w:p w14:paraId="77B71CD7" w14:textId="77777777" w:rsidR="008B7536" w:rsidRPr="00244873" w:rsidRDefault="008B7536" w:rsidP="00D0698A">
      <w:pPr>
        <w:ind w:left="720" w:hanging="720"/>
        <w:rPr>
          <w:sz w:val="20"/>
          <w:szCs w:val="20"/>
        </w:rPr>
      </w:pPr>
      <w:proofErr w:type="spellStart"/>
      <w:r w:rsidRPr="00244873">
        <w:rPr>
          <w:sz w:val="20"/>
          <w:szCs w:val="20"/>
        </w:rPr>
        <w:t>Majeke</w:t>
      </w:r>
      <w:proofErr w:type="spellEnd"/>
      <w:r w:rsidRPr="00244873">
        <w:rPr>
          <w:sz w:val="20"/>
          <w:szCs w:val="20"/>
        </w:rPr>
        <w:t xml:space="preserve">, N. (1952). </w:t>
      </w:r>
      <w:r w:rsidRPr="00244873">
        <w:rPr>
          <w:i/>
          <w:iCs/>
          <w:sz w:val="20"/>
          <w:szCs w:val="20"/>
        </w:rPr>
        <w:t>The Role of the Missionaries in Conquest</w:t>
      </w:r>
      <w:r w:rsidRPr="00244873">
        <w:rPr>
          <w:sz w:val="20"/>
          <w:szCs w:val="20"/>
        </w:rPr>
        <w:t xml:space="preserve">. Society of Young Africa.  </w:t>
      </w:r>
    </w:p>
    <w:p w14:paraId="46DA5F83" w14:textId="19C40205" w:rsidR="008B7536" w:rsidRPr="00244873" w:rsidRDefault="008B7536" w:rsidP="00D0698A">
      <w:pPr>
        <w:ind w:left="720" w:hanging="720"/>
        <w:rPr>
          <w:sz w:val="20"/>
          <w:szCs w:val="20"/>
        </w:rPr>
      </w:pPr>
      <w:r w:rsidRPr="00244873">
        <w:rPr>
          <w:sz w:val="20"/>
          <w:szCs w:val="20"/>
        </w:rPr>
        <w:t xml:space="preserve">Maldonado-Torres, N. (2014). AAR centennial roundtable: Religion, conquest, and race in the foundations of the modern/colonial world. </w:t>
      </w:r>
      <w:r w:rsidRPr="00244873">
        <w:rPr>
          <w:i/>
          <w:iCs/>
          <w:sz w:val="20"/>
          <w:szCs w:val="20"/>
        </w:rPr>
        <w:t>Journal of the American Academy of Religion, 82</w:t>
      </w:r>
      <w:r w:rsidRPr="00244873">
        <w:rPr>
          <w:sz w:val="20"/>
          <w:szCs w:val="20"/>
        </w:rPr>
        <w:t>(3), 636</w:t>
      </w:r>
      <w:r w:rsidR="00244873" w:rsidRPr="00244873">
        <w:rPr>
          <w:sz w:val="20"/>
          <w:szCs w:val="20"/>
        </w:rPr>
        <w:t>–</w:t>
      </w:r>
      <w:r w:rsidRPr="00244873">
        <w:rPr>
          <w:sz w:val="20"/>
          <w:szCs w:val="20"/>
        </w:rPr>
        <w:t>665.</w:t>
      </w:r>
      <w:r w:rsidR="008616C8" w:rsidRPr="00627952">
        <w:rPr>
          <w:sz w:val="20"/>
          <w:szCs w:val="20"/>
        </w:rPr>
        <w:t xml:space="preserve"> https://do</w:t>
      </w:r>
      <w:r w:rsidRPr="00244873">
        <w:rPr>
          <w:sz w:val="20"/>
          <w:szCs w:val="20"/>
        </w:rPr>
        <w:t xml:space="preserve">i.org/10.1093/jaarel/lfu054 </w:t>
      </w:r>
    </w:p>
    <w:p w14:paraId="428F04B9" w14:textId="5F43BE33" w:rsidR="008B7536" w:rsidRPr="00244873" w:rsidRDefault="008B7536" w:rsidP="00D0698A">
      <w:pPr>
        <w:ind w:left="720" w:hanging="720"/>
        <w:rPr>
          <w:i/>
          <w:iCs/>
          <w:sz w:val="20"/>
          <w:szCs w:val="20"/>
        </w:rPr>
      </w:pPr>
      <w:proofErr w:type="spellStart"/>
      <w:r w:rsidRPr="00244873">
        <w:rPr>
          <w:sz w:val="20"/>
          <w:szCs w:val="20"/>
        </w:rPr>
        <w:t>Mayring</w:t>
      </w:r>
      <w:proofErr w:type="spellEnd"/>
      <w:r w:rsidRPr="00244873">
        <w:rPr>
          <w:sz w:val="20"/>
          <w:szCs w:val="20"/>
        </w:rPr>
        <w:t xml:space="preserve">, P. (2000). Qualitative content analysis. </w:t>
      </w:r>
      <w:r w:rsidRPr="00244873">
        <w:rPr>
          <w:i/>
          <w:iCs/>
          <w:sz w:val="20"/>
          <w:szCs w:val="20"/>
        </w:rPr>
        <w:t>Forum: Qualitative Social Research</w:t>
      </w:r>
      <w:r w:rsidRPr="00244873">
        <w:rPr>
          <w:sz w:val="20"/>
          <w:szCs w:val="20"/>
        </w:rPr>
        <w:t xml:space="preserve">, </w:t>
      </w:r>
      <w:r w:rsidRPr="00244873">
        <w:rPr>
          <w:i/>
          <w:iCs/>
          <w:sz w:val="20"/>
          <w:szCs w:val="20"/>
        </w:rPr>
        <w:t>1</w:t>
      </w:r>
      <w:r w:rsidRPr="00244873">
        <w:rPr>
          <w:sz w:val="20"/>
          <w:szCs w:val="20"/>
        </w:rPr>
        <w:t>(2), 1</w:t>
      </w:r>
      <w:r w:rsidR="00244873" w:rsidRPr="00244873">
        <w:rPr>
          <w:sz w:val="20"/>
          <w:szCs w:val="20"/>
        </w:rPr>
        <w:t>–</w:t>
      </w:r>
      <w:r w:rsidRPr="00244873">
        <w:rPr>
          <w:sz w:val="20"/>
          <w:szCs w:val="20"/>
        </w:rPr>
        <w:t xml:space="preserve">26. </w:t>
      </w:r>
      <w:bookmarkStart w:id="1" w:name=""/>
      <w:r w:rsidRPr="00627952">
        <w:rPr>
          <w:sz w:val="20"/>
          <w:szCs w:val="20"/>
        </w:rPr>
        <w:t>http://dx.doi.org/10.17169/fqs-20.3.3343</w:t>
      </w:r>
      <w:bookmarkEnd w:id="1"/>
    </w:p>
    <w:p w14:paraId="03B508C6" w14:textId="1103F5CD" w:rsidR="008B7536" w:rsidRPr="00244873" w:rsidRDefault="008B7536" w:rsidP="00D0698A">
      <w:pPr>
        <w:ind w:left="720" w:hanging="720"/>
        <w:rPr>
          <w:sz w:val="20"/>
          <w:szCs w:val="20"/>
        </w:rPr>
      </w:pPr>
      <w:r w:rsidRPr="00244873">
        <w:rPr>
          <w:sz w:val="20"/>
          <w:szCs w:val="20"/>
        </w:rPr>
        <w:t xml:space="preserve">McClure, K. R., </w:t>
      </w:r>
      <w:proofErr w:type="spellStart"/>
      <w:r w:rsidRPr="00244873">
        <w:rPr>
          <w:sz w:val="20"/>
          <w:szCs w:val="20"/>
        </w:rPr>
        <w:t>Szelényi</w:t>
      </w:r>
      <w:proofErr w:type="spellEnd"/>
      <w:r w:rsidRPr="00244873">
        <w:rPr>
          <w:sz w:val="20"/>
          <w:szCs w:val="20"/>
        </w:rPr>
        <w:t>, K., Niehaus, E., Anderson, A.A., &amp; Reed, J. (2010). ‘We just do</w:t>
      </w:r>
      <w:r w:rsidR="00531C17" w:rsidRPr="00244873">
        <w:rPr>
          <w:sz w:val="20"/>
          <w:szCs w:val="20"/>
        </w:rPr>
        <w:t>n</w:t>
      </w:r>
      <w:r w:rsidRPr="00244873">
        <w:rPr>
          <w:sz w:val="20"/>
          <w:szCs w:val="20"/>
        </w:rPr>
        <w:t xml:space="preserve">'t have the possibility yet’: US Latina/o narratives on study abroad. </w:t>
      </w:r>
      <w:r w:rsidRPr="00244873">
        <w:rPr>
          <w:i/>
          <w:iCs/>
          <w:sz w:val="20"/>
          <w:szCs w:val="20"/>
        </w:rPr>
        <w:t>Journal of Student Affairs Research and Practice,</w:t>
      </w:r>
      <w:r w:rsidRPr="00244873">
        <w:rPr>
          <w:sz w:val="20"/>
          <w:szCs w:val="20"/>
        </w:rPr>
        <w:t xml:space="preserve"> </w:t>
      </w:r>
      <w:r w:rsidRPr="00244873">
        <w:rPr>
          <w:i/>
          <w:iCs/>
          <w:sz w:val="20"/>
          <w:szCs w:val="20"/>
        </w:rPr>
        <w:t>47</w:t>
      </w:r>
      <w:r w:rsidRPr="00244873">
        <w:rPr>
          <w:sz w:val="20"/>
          <w:szCs w:val="20"/>
        </w:rPr>
        <w:t>(3), 363</w:t>
      </w:r>
      <w:r w:rsidR="00244873" w:rsidRPr="00244873">
        <w:rPr>
          <w:sz w:val="20"/>
          <w:szCs w:val="20"/>
        </w:rPr>
        <w:t>–</w:t>
      </w:r>
      <w:r w:rsidRPr="00244873">
        <w:rPr>
          <w:sz w:val="20"/>
          <w:szCs w:val="20"/>
        </w:rPr>
        <w:t>382.</w:t>
      </w:r>
      <w:r w:rsidR="008616C8" w:rsidRPr="00627952">
        <w:rPr>
          <w:sz w:val="20"/>
          <w:szCs w:val="20"/>
        </w:rPr>
        <w:t xml:space="preserve"> https://do</w:t>
      </w:r>
      <w:r w:rsidRPr="00244873">
        <w:rPr>
          <w:sz w:val="20"/>
          <w:szCs w:val="20"/>
        </w:rPr>
        <w:t xml:space="preserve">i.org/10.2202/1949-6605.6056 </w:t>
      </w:r>
    </w:p>
    <w:p w14:paraId="531E460E" w14:textId="77777777" w:rsidR="008B7536" w:rsidRPr="00244873" w:rsidRDefault="008B7536" w:rsidP="00D0698A">
      <w:pPr>
        <w:ind w:left="720" w:hanging="720"/>
        <w:rPr>
          <w:sz w:val="20"/>
          <w:szCs w:val="20"/>
        </w:rPr>
      </w:pPr>
      <w:r w:rsidRPr="00244873">
        <w:rPr>
          <w:sz w:val="20"/>
          <w:szCs w:val="20"/>
        </w:rPr>
        <w:t xml:space="preserve">Merriam, S.B., &amp; </w:t>
      </w:r>
      <w:proofErr w:type="spellStart"/>
      <w:r w:rsidRPr="00244873">
        <w:rPr>
          <w:sz w:val="20"/>
          <w:szCs w:val="20"/>
        </w:rPr>
        <w:t>Tisdell</w:t>
      </w:r>
      <w:proofErr w:type="spellEnd"/>
      <w:r w:rsidRPr="00244873">
        <w:rPr>
          <w:sz w:val="20"/>
          <w:szCs w:val="20"/>
        </w:rPr>
        <w:t xml:space="preserve">, E.J. (2016). </w:t>
      </w:r>
      <w:r w:rsidRPr="00244873">
        <w:rPr>
          <w:i/>
          <w:iCs/>
          <w:sz w:val="20"/>
          <w:szCs w:val="20"/>
        </w:rPr>
        <w:t>Qualitative Research: A Guide to Design and Implementation</w:t>
      </w:r>
      <w:r w:rsidRPr="00244873">
        <w:rPr>
          <w:sz w:val="20"/>
          <w:szCs w:val="20"/>
        </w:rPr>
        <w:t xml:space="preserve">. Jossey-Bass.  </w:t>
      </w:r>
    </w:p>
    <w:p w14:paraId="4B7274C8" w14:textId="77777777" w:rsidR="008B7536" w:rsidRPr="00244873" w:rsidRDefault="008B7536" w:rsidP="00D0698A">
      <w:pPr>
        <w:ind w:left="720" w:hanging="720"/>
        <w:rPr>
          <w:sz w:val="20"/>
          <w:szCs w:val="20"/>
        </w:rPr>
      </w:pPr>
      <w:r w:rsidRPr="00244873">
        <w:rPr>
          <w:sz w:val="20"/>
          <w:szCs w:val="20"/>
        </w:rPr>
        <w:t xml:space="preserve">Miles, M.B., &amp; Huberman, A.M. (1994). </w:t>
      </w:r>
      <w:r w:rsidRPr="00244873">
        <w:rPr>
          <w:i/>
          <w:iCs/>
          <w:sz w:val="20"/>
          <w:szCs w:val="20"/>
        </w:rPr>
        <w:t xml:space="preserve">Qualitative Data Analysis: An Expanded Sourcebook. </w:t>
      </w:r>
      <w:r w:rsidRPr="00244873">
        <w:rPr>
          <w:sz w:val="20"/>
          <w:szCs w:val="20"/>
        </w:rPr>
        <w:t xml:space="preserve">SAGE Publications.  </w:t>
      </w:r>
    </w:p>
    <w:p w14:paraId="00F6F381" w14:textId="09A32E30" w:rsidR="008B7536" w:rsidRPr="00244873" w:rsidRDefault="008B7536" w:rsidP="00D0698A">
      <w:pPr>
        <w:ind w:left="720" w:hanging="720"/>
        <w:rPr>
          <w:sz w:val="20"/>
          <w:szCs w:val="20"/>
        </w:rPr>
      </w:pPr>
      <w:r w:rsidRPr="00244873">
        <w:rPr>
          <w:sz w:val="20"/>
          <w:szCs w:val="20"/>
        </w:rPr>
        <w:t>Mok, K. H. (2007). Questing for</w:t>
      </w:r>
      <w:r w:rsidR="00B04D47" w:rsidRPr="00244873">
        <w:rPr>
          <w:sz w:val="20"/>
          <w:szCs w:val="20"/>
        </w:rPr>
        <w:t xml:space="preserve"> internationalization</w:t>
      </w:r>
      <w:r w:rsidRPr="00244873">
        <w:rPr>
          <w:sz w:val="20"/>
          <w:szCs w:val="20"/>
        </w:rPr>
        <w:t xml:space="preserve"> of universities in Asia: Critical reflections. </w:t>
      </w:r>
      <w:r w:rsidRPr="00244873">
        <w:rPr>
          <w:i/>
          <w:iCs/>
          <w:sz w:val="20"/>
          <w:szCs w:val="20"/>
        </w:rPr>
        <w:t>Journal of Studies in International Education,</w:t>
      </w:r>
      <w:r w:rsidRPr="00244873">
        <w:rPr>
          <w:sz w:val="20"/>
          <w:szCs w:val="20"/>
        </w:rPr>
        <w:t xml:space="preserve"> </w:t>
      </w:r>
      <w:r w:rsidRPr="00244873">
        <w:rPr>
          <w:i/>
          <w:iCs/>
          <w:sz w:val="20"/>
          <w:szCs w:val="20"/>
        </w:rPr>
        <w:t>11</w:t>
      </w:r>
      <w:r w:rsidRPr="00244873">
        <w:rPr>
          <w:sz w:val="20"/>
          <w:szCs w:val="20"/>
        </w:rPr>
        <w:t>(3</w:t>
      </w:r>
      <w:r w:rsidR="00627952" w:rsidRPr="00244873">
        <w:rPr>
          <w:sz w:val="20"/>
          <w:szCs w:val="20"/>
        </w:rPr>
        <w:t>–</w:t>
      </w:r>
      <w:r w:rsidRPr="00244873">
        <w:rPr>
          <w:sz w:val="20"/>
          <w:szCs w:val="20"/>
        </w:rPr>
        <w:t>4), 433</w:t>
      </w:r>
      <w:r w:rsidR="00244873" w:rsidRPr="00244873">
        <w:rPr>
          <w:sz w:val="20"/>
          <w:szCs w:val="20"/>
        </w:rPr>
        <w:t>–</w:t>
      </w:r>
      <w:r w:rsidRPr="00244873">
        <w:rPr>
          <w:sz w:val="20"/>
          <w:szCs w:val="20"/>
        </w:rPr>
        <w:t>454.</w:t>
      </w:r>
      <w:r w:rsidR="008616C8" w:rsidRPr="00627952">
        <w:rPr>
          <w:sz w:val="20"/>
          <w:szCs w:val="20"/>
        </w:rPr>
        <w:t xml:space="preserve"> https://do</w:t>
      </w:r>
      <w:r w:rsidRPr="00244873">
        <w:rPr>
          <w:sz w:val="20"/>
          <w:szCs w:val="20"/>
        </w:rPr>
        <w:t xml:space="preserve">i.org/10.1177/1028315306291945 </w:t>
      </w:r>
    </w:p>
    <w:p w14:paraId="1CE83CFC" w14:textId="7D704375" w:rsidR="008B7536" w:rsidRPr="00244873" w:rsidRDefault="008B7536" w:rsidP="00D0698A">
      <w:pPr>
        <w:ind w:left="720" w:hanging="720"/>
        <w:rPr>
          <w:sz w:val="20"/>
          <w:szCs w:val="20"/>
        </w:rPr>
      </w:pPr>
      <w:r w:rsidRPr="00244873">
        <w:rPr>
          <w:sz w:val="20"/>
          <w:szCs w:val="20"/>
        </w:rPr>
        <w:t xml:space="preserve">Nagel, C. (2021). Christian short-Term missions: Creating global citizens? </w:t>
      </w:r>
      <w:r w:rsidRPr="00244873">
        <w:rPr>
          <w:i/>
          <w:iCs/>
          <w:sz w:val="20"/>
          <w:szCs w:val="20"/>
        </w:rPr>
        <w:t>Geopolitics</w:t>
      </w:r>
      <w:r w:rsidRPr="00244873">
        <w:rPr>
          <w:sz w:val="20"/>
          <w:szCs w:val="20"/>
        </w:rPr>
        <w:t xml:space="preserve">, </w:t>
      </w:r>
      <w:r w:rsidRPr="00244873">
        <w:rPr>
          <w:i/>
          <w:iCs/>
          <w:sz w:val="20"/>
          <w:szCs w:val="20"/>
        </w:rPr>
        <w:t>26</w:t>
      </w:r>
      <w:r w:rsidRPr="00244873">
        <w:rPr>
          <w:sz w:val="20"/>
          <w:szCs w:val="20"/>
        </w:rPr>
        <w:t>(5), 1286–1306.</w:t>
      </w:r>
      <w:r w:rsidR="008616C8" w:rsidRPr="00627952">
        <w:rPr>
          <w:sz w:val="20"/>
          <w:szCs w:val="20"/>
        </w:rPr>
        <w:t xml:space="preserve"> https://do</w:t>
      </w:r>
      <w:r w:rsidRPr="00244873">
        <w:rPr>
          <w:sz w:val="20"/>
          <w:szCs w:val="20"/>
        </w:rPr>
        <w:t>i.org/10.1080/14650045.2018.1529666</w:t>
      </w:r>
    </w:p>
    <w:p w14:paraId="0FF60FE8" w14:textId="7D5F4EC4" w:rsidR="00386C80" w:rsidRPr="00244873" w:rsidRDefault="00386C80" w:rsidP="00D0698A">
      <w:pPr>
        <w:ind w:left="720" w:hanging="720"/>
        <w:rPr>
          <w:sz w:val="20"/>
          <w:szCs w:val="20"/>
        </w:rPr>
      </w:pPr>
      <w:r w:rsidRPr="00244873">
        <w:rPr>
          <w:sz w:val="20"/>
          <w:szCs w:val="20"/>
        </w:rPr>
        <w:t xml:space="preserve">Netz, N., </w:t>
      </w:r>
      <w:proofErr w:type="spellStart"/>
      <w:r w:rsidRPr="00244873">
        <w:rPr>
          <w:sz w:val="20"/>
          <w:szCs w:val="20"/>
        </w:rPr>
        <w:t>Klasik</w:t>
      </w:r>
      <w:proofErr w:type="spellEnd"/>
      <w:r w:rsidRPr="00244873">
        <w:rPr>
          <w:sz w:val="20"/>
          <w:szCs w:val="20"/>
        </w:rPr>
        <w:t xml:space="preserve">, D., </w:t>
      </w:r>
      <w:proofErr w:type="spellStart"/>
      <w:r w:rsidRPr="00244873">
        <w:rPr>
          <w:sz w:val="20"/>
          <w:szCs w:val="20"/>
        </w:rPr>
        <w:t>Entrich</w:t>
      </w:r>
      <w:proofErr w:type="spellEnd"/>
      <w:r w:rsidRPr="00244873">
        <w:rPr>
          <w:sz w:val="20"/>
          <w:szCs w:val="20"/>
        </w:rPr>
        <w:t xml:space="preserve">, S. R., &amp; Barker, M. (2020). Socio-demographics: A global overview of inequalities in education abroad participation. In A.C. Ogden, B. </w:t>
      </w:r>
      <w:proofErr w:type="spellStart"/>
      <w:r w:rsidRPr="00244873">
        <w:rPr>
          <w:sz w:val="20"/>
          <w:szCs w:val="20"/>
        </w:rPr>
        <w:t>Streitwieser</w:t>
      </w:r>
      <w:proofErr w:type="spellEnd"/>
      <w:r w:rsidRPr="00244873">
        <w:rPr>
          <w:sz w:val="20"/>
          <w:szCs w:val="20"/>
        </w:rPr>
        <w:t>, &amp; C. Van Mol (Eds.). </w:t>
      </w:r>
      <w:r w:rsidRPr="00244873">
        <w:rPr>
          <w:i/>
          <w:iCs/>
          <w:sz w:val="20"/>
          <w:szCs w:val="20"/>
        </w:rPr>
        <w:t>Education Abroad: Bridging Scholarship and Practice</w:t>
      </w:r>
      <w:r w:rsidRPr="00244873">
        <w:rPr>
          <w:sz w:val="20"/>
          <w:szCs w:val="20"/>
        </w:rPr>
        <w:t xml:space="preserve"> (pp. 28</w:t>
      </w:r>
      <w:r w:rsidR="00627952" w:rsidRPr="00244873">
        <w:rPr>
          <w:sz w:val="20"/>
          <w:szCs w:val="20"/>
        </w:rPr>
        <w:t>–</w:t>
      </w:r>
      <w:r w:rsidRPr="00244873">
        <w:rPr>
          <w:sz w:val="20"/>
          <w:szCs w:val="20"/>
        </w:rPr>
        <w:t>42). Taylor &amp; Francis.</w:t>
      </w:r>
    </w:p>
    <w:p w14:paraId="14784DF7" w14:textId="40D5E622" w:rsidR="008B7536" w:rsidRPr="00244873" w:rsidRDefault="008B7536" w:rsidP="00D0698A">
      <w:pPr>
        <w:ind w:left="720" w:hanging="720"/>
        <w:rPr>
          <w:sz w:val="20"/>
          <w:szCs w:val="20"/>
        </w:rPr>
      </w:pPr>
      <w:r w:rsidRPr="00244873">
        <w:rPr>
          <w:sz w:val="20"/>
          <w:szCs w:val="20"/>
        </w:rPr>
        <w:t xml:space="preserve">Porter, A. (1997). ‘Cultural imperialism’ and Protestant missionary enterprise, 1780–1914. </w:t>
      </w:r>
      <w:r w:rsidRPr="00244873">
        <w:rPr>
          <w:i/>
          <w:iCs/>
          <w:sz w:val="20"/>
          <w:szCs w:val="20"/>
        </w:rPr>
        <w:t>The Journal of Imperial and Commonwealth History,</w:t>
      </w:r>
      <w:r w:rsidRPr="00244873">
        <w:rPr>
          <w:sz w:val="20"/>
          <w:szCs w:val="20"/>
        </w:rPr>
        <w:t xml:space="preserve"> </w:t>
      </w:r>
      <w:r w:rsidRPr="00244873">
        <w:rPr>
          <w:i/>
          <w:iCs/>
          <w:sz w:val="20"/>
          <w:szCs w:val="20"/>
        </w:rPr>
        <w:t>25</w:t>
      </w:r>
      <w:r w:rsidRPr="00244873">
        <w:rPr>
          <w:sz w:val="20"/>
          <w:szCs w:val="20"/>
        </w:rPr>
        <w:t>(3), 367</w:t>
      </w:r>
      <w:r w:rsidR="00244873" w:rsidRPr="00244873">
        <w:rPr>
          <w:sz w:val="20"/>
          <w:szCs w:val="20"/>
        </w:rPr>
        <w:t>–</w:t>
      </w:r>
      <w:r w:rsidRPr="00244873">
        <w:rPr>
          <w:sz w:val="20"/>
          <w:szCs w:val="20"/>
        </w:rPr>
        <w:t>391.</w:t>
      </w:r>
      <w:r w:rsidR="008616C8" w:rsidRPr="00627952">
        <w:rPr>
          <w:sz w:val="20"/>
          <w:szCs w:val="20"/>
        </w:rPr>
        <w:t xml:space="preserve"> https://do</w:t>
      </w:r>
      <w:r w:rsidRPr="00244873">
        <w:rPr>
          <w:sz w:val="20"/>
          <w:szCs w:val="20"/>
        </w:rPr>
        <w:t xml:space="preserve">i.org/10.1080/03086539708583005 </w:t>
      </w:r>
    </w:p>
    <w:p w14:paraId="5EB63B7D" w14:textId="46C52933" w:rsidR="008616C8" w:rsidRPr="00244873" w:rsidRDefault="008616C8" w:rsidP="00D0698A">
      <w:pPr>
        <w:ind w:left="720" w:hanging="720"/>
        <w:rPr>
          <w:sz w:val="20"/>
          <w:szCs w:val="20"/>
        </w:rPr>
      </w:pPr>
      <w:r w:rsidRPr="00244873">
        <w:rPr>
          <w:sz w:val="20"/>
          <w:szCs w:val="20"/>
        </w:rPr>
        <w:t xml:space="preserve">Rizvi, F. (2007). Postcolonialism and </w:t>
      </w:r>
      <w:r w:rsidR="00F81BBD">
        <w:rPr>
          <w:sz w:val="20"/>
          <w:szCs w:val="20"/>
        </w:rPr>
        <w:t>globalization</w:t>
      </w:r>
      <w:r w:rsidRPr="00244873">
        <w:rPr>
          <w:sz w:val="20"/>
          <w:szCs w:val="20"/>
        </w:rPr>
        <w:t xml:space="preserve"> in education. </w:t>
      </w:r>
      <w:r w:rsidRPr="00244873">
        <w:rPr>
          <w:i/>
          <w:iCs/>
          <w:sz w:val="20"/>
          <w:szCs w:val="20"/>
        </w:rPr>
        <w:t>Cultural Studies – Critical Methodologies, 7</w:t>
      </w:r>
      <w:r w:rsidRPr="00244873">
        <w:rPr>
          <w:sz w:val="20"/>
          <w:szCs w:val="20"/>
        </w:rPr>
        <w:t>(3), 256</w:t>
      </w:r>
      <w:r w:rsidR="00244873" w:rsidRPr="00244873">
        <w:rPr>
          <w:sz w:val="20"/>
          <w:szCs w:val="20"/>
        </w:rPr>
        <w:t>–</w:t>
      </w:r>
      <w:r w:rsidRPr="00244873">
        <w:rPr>
          <w:sz w:val="20"/>
          <w:szCs w:val="20"/>
        </w:rPr>
        <w:t>263</w:t>
      </w:r>
      <w:r w:rsidR="00244873" w:rsidRPr="00244873">
        <w:rPr>
          <w:sz w:val="20"/>
          <w:szCs w:val="20"/>
        </w:rPr>
        <w:t>.</w:t>
      </w:r>
      <w:r w:rsidR="00F81BBD">
        <w:rPr>
          <w:sz w:val="20"/>
          <w:szCs w:val="20"/>
        </w:rPr>
        <w:t xml:space="preserve"> </w:t>
      </w:r>
      <w:r w:rsidR="00F81BBD" w:rsidRPr="00F81BBD">
        <w:rPr>
          <w:sz w:val="20"/>
          <w:szCs w:val="20"/>
        </w:rPr>
        <w:t>https://doi.org/10.1177/153270860730360</w:t>
      </w:r>
      <w:r w:rsidR="00F81BBD">
        <w:rPr>
          <w:sz w:val="20"/>
          <w:szCs w:val="20"/>
        </w:rPr>
        <w:t>6</w:t>
      </w:r>
    </w:p>
    <w:p w14:paraId="6653C778" w14:textId="2770D676" w:rsidR="008B7536" w:rsidRPr="00244873" w:rsidRDefault="008B7536" w:rsidP="00D0698A">
      <w:pPr>
        <w:ind w:left="720" w:hanging="720"/>
        <w:rPr>
          <w:sz w:val="20"/>
          <w:szCs w:val="20"/>
        </w:rPr>
      </w:pPr>
      <w:r w:rsidRPr="00244873">
        <w:rPr>
          <w:sz w:val="20"/>
          <w:szCs w:val="20"/>
        </w:rPr>
        <w:t>Roberts, N. (2012). Is conversion a '</w:t>
      </w:r>
      <w:proofErr w:type="spellStart"/>
      <w:r w:rsidRPr="00244873">
        <w:rPr>
          <w:sz w:val="20"/>
          <w:szCs w:val="20"/>
        </w:rPr>
        <w:t>colonisation</w:t>
      </w:r>
      <w:proofErr w:type="spellEnd"/>
      <w:r w:rsidRPr="00244873">
        <w:rPr>
          <w:sz w:val="20"/>
          <w:szCs w:val="20"/>
        </w:rPr>
        <w:t xml:space="preserve"> of consciousness'? </w:t>
      </w:r>
      <w:r w:rsidRPr="00244873">
        <w:rPr>
          <w:i/>
          <w:iCs/>
          <w:sz w:val="20"/>
          <w:szCs w:val="20"/>
        </w:rPr>
        <w:t>Anthropological Theory</w:t>
      </w:r>
      <w:r w:rsidRPr="00244873">
        <w:rPr>
          <w:sz w:val="20"/>
          <w:szCs w:val="20"/>
        </w:rPr>
        <w:t xml:space="preserve">, </w:t>
      </w:r>
      <w:r w:rsidRPr="00244873">
        <w:rPr>
          <w:i/>
          <w:iCs/>
          <w:sz w:val="20"/>
          <w:szCs w:val="20"/>
        </w:rPr>
        <w:t>12</w:t>
      </w:r>
      <w:r w:rsidRPr="00244873">
        <w:rPr>
          <w:sz w:val="20"/>
          <w:szCs w:val="20"/>
        </w:rPr>
        <w:t>(3), 271</w:t>
      </w:r>
      <w:r w:rsidR="00244873" w:rsidRPr="00244873">
        <w:rPr>
          <w:sz w:val="20"/>
          <w:szCs w:val="20"/>
        </w:rPr>
        <w:t>–</w:t>
      </w:r>
      <w:r w:rsidRPr="00244873">
        <w:rPr>
          <w:sz w:val="20"/>
          <w:szCs w:val="20"/>
        </w:rPr>
        <w:t xml:space="preserve">294. https://doi.org/10.1177/1463499612469583 </w:t>
      </w:r>
    </w:p>
    <w:p w14:paraId="37183AC5" w14:textId="0A70BDA0" w:rsidR="008B7536" w:rsidRPr="00244873" w:rsidRDefault="008B7536" w:rsidP="00D0698A">
      <w:pPr>
        <w:ind w:left="720" w:hanging="720"/>
        <w:rPr>
          <w:sz w:val="20"/>
          <w:szCs w:val="20"/>
        </w:rPr>
      </w:pPr>
      <w:r w:rsidRPr="00244873">
        <w:rPr>
          <w:sz w:val="20"/>
          <w:szCs w:val="20"/>
        </w:rPr>
        <w:t>Rubinstein, R. A., &amp; Lane, S. D. (1990). International Health and Development. In </w:t>
      </w:r>
      <w:r w:rsidRPr="00244873">
        <w:rPr>
          <w:i/>
          <w:iCs/>
          <w:sz w:val="20"/>
          <w:szCs w:val="20"/>
        </w:rPr>
        <w:t>Medical Anthropology: Contemporary Theory and Method </w:t>
      </w:r>
      <w:r w:rsidRPr="00244873">
        <w:rPr>
          <w:sz w:val="20"/>
          <w:szCs w:val="20"/>
        </w:rPr>
        <w:t>(pp. 367</w:t>
      </w:r>
      <w:r w:rsidR="00244873" w:rsidRPr="00244873">
        <w:rPr>
          <w:sz w:val="20"/>
          <w:szCs w:val="20"/>
        </w:rPr>
        <w:t>–</w:t>
      </w:r>
      <w:r w:rsidRPr="00244873">
        <w:rPr>
          <w:sz w:val="20"/>
          <w:szCs w:val="20"/>
        </w:rPr>
        <w:t>390). </w:t>
      </w:r>
      <w:r w:rsidRPr="00627952">
        <w:rPr>
          <w:sz w:val="20"/>
          <w:szCs w:val="20"/>
        </w:rPr>
        <w:t>http://www.mendeley.com/research/international-health-development</w:t>
      </w:r>
    </w:p>
    <w:p w14:paraId="37937694" w14:textId="449CAAA8" w:rsidR="008B7536" w:rsidRPr="00244873" w:rsidRDefault="008B7536" w:rsidP="00D0698A">
      <w:pPr>
        <w:ind w:left="720" w:hanging="720"/>
        <w:rPr>
          <w:sz w:val="20"/>
          <w:szCs w:val="20"/>
        </w:rPr>
      </w:pPr>
      <w:proofErr w:type="spellStart"/>
      <w:r w:rsidRPr="00244873">
        <w:rPr>
          <w:sz w:val="20"/>
          <w:szCs w:val="20"/>
        </w:rPr>
        <w:t>Sagner</w:t>
      </w:r>
      <w:proofErr w:type="spellEnd"/>
      <w:r w:rsidRPr="00244873">
        <w:rPr>
          <w:sz w:val="20"/>
          <w:szCs w:val="20"/>
        </w:rPr>
        <w:t xml:space="preserve">, A. (2001). 'The abandoned mother': Ageing, old age and missionaries in early and mid-nineteenth-century South-east Africa. </w:t>
      </w:r>
      <w:r w:rsidRPr="00244873">
        <w:rPr>
          <w:i/>
          <w:iCs/>
          <w:sz w:val="20"/>
          <w:szCs w:val="20"/>
        </w:rPr>
        <w:t>Journal of African History</w:t>
      </w:r>
      <w:r w:rsidRPr="00244873">
        <w:rPr>
          <w:sz w:val="20"/>
          <w:szCs w:val="20"/>
        </w:rPr>
        <w:t xml:space="preserve">, </w:t>
      </w:r>
      <w:r w:rsidRPr="00244873">
        <w:rPr>
          <w:i/>
          <w:iCs/>
          <w:sz w:val="20"/>
          <w:szCs w:val="20"/>
        </w:rPr>
        <w:t>42</w:t>
      </w:r>
      <w:r w:rsidRPr="00244873">
        <w:rPr>
          <w:sz w:val="20"/>
          <w:szCs w:val="20"/>
        </w:rPr>
        <w:t>(2), 173</w:t>
      </w:r>
      <w:r w:rsidR="00244873" w:rsidRPr="00244873">
        <w:rPr>
          <w:sz w:val="20"/>
          <w:szCs w:val="20"/>
        </w:rPr>
        <w:t>–</w:t>
      </w:r>
      <w:r w:rsidRPr="00244873">
        <w:rPr>
          <w:sz w:val="20"/>
          <w:szCs w:val="20"/>
        </w:rPr>
        <w:t xml:space="preserve">198. https://doi.org/10.1017/S0021853701007848 </w:t>
      </w:r>
    </w:p>
    <w:p w14:paraId="2F38CB88" w14:textId="77777777" w:rsidR="008B7536" w:rsidRPr="00244873" w:rsidRDefault="008B7536" w:rsidP="00D0698A">
      <w:pPr>
        <w:ind w:left="720" w:hanging="720"/>
        <w:rPr>
          <w:sz w:val="20"/>
          <w:szCs w:val="20"/>
        </w:rPr>
      </w:pPr>
      <w:r w:rsidRPr="00244873">
        <w:rPr>
          <w:sz w:val="20"/>
          <w:szCs w:val="20"/>
        </w:rPr>
        <w:t xml:space="preserve">Said, E. W. (1993). </w:t>
      </w:r>
      <w:r w:rsidRPr="00244873">
        <w:rPr>
          <w:i/>
          <w:iCs/>
          <w:sz w:val="20"/>
          <w:szCs w:val="20"/>
        </w:rPr>
        <w:t>Culture and Imperialism</w:t>
      </w:r>
      <w:r w:rsidRPr="00244873">
        <w:rPr>
          <w:sz w:val="20"/>
          <w:szCs w:val="20"/>
        </w:rPr>
        <w:t xml:space="preserve">. Vintage.  </w:t>
      </w:r>
    </w:p>
    <w:p w14:paraId="30E4E9FD" w14:textId="77777777" w:rsidR="008B7536" w:rsidRPr="00244873" w:rsidRDefault="008B7536" w:rsidP="00D0698A">
      <w:pPr>
        <w:ind w:left="720" w:hanging="720"/>
        <w:rPr>
          <w:sz w:val="20"/>
          <w:szCs w:val="20"/>
        </w:rPr>
      </w:pPr>
      <w:r w:rsidRPr="00244873">
        <w:rPr>
          <w:sz w:val="20"/>
          <w:szCs w:val="20"/>
        </w:rPr>
        <w:t xml:space="preserve">Schreier, M. (2012). </w:t>
      </w:r>
      <w:r w:rsidRPr="00244873">
        <w:rPr>
          <w:i/>
          <w:iCs/>
          <w:sz w:val="20"/>
          <w:szCs w:val="20"/>
        </w:rPr>
        <w:t>Qualitative Content Analysis in Practice</w:t>
      </w:r>
      <w:r w:rsidRPr="00244873">
        <w:rPr>
          <w:sz w:val="20"/>
          <w:szCs w:val="20"/>
        </w:rPr>
        <w:t xml:space="preserve">. SAGE Publications.  </w:t>
      </w:r>
    </w:p>
    <w:p w14:paraId="58F1509F" w14:textId="77777777" w:rsidR="008B7536" w:rsidRPr="00244873" w:rsidRDefault="008B7536" w:rsidP="00D0698A">
      <w:pPr>
        <w:ind w:left="720" w:hanging="720"/>
        <w:rPr>
          <w:sz w:val="20"/>
          <w:szCs w:val="20"/>
        </w:rPr>
      </w:pPr>
      <w:r w:rsidRPr="00244873">
        <w:rPr>
          <w:sz w:val="20"/>
          <w:szCs w:val="20"/>
        </w:rPr>
        <w:t xml:space="preserve">Simons, H. (2009). </w:t>
      </w:r>
      <w:r w:rsidRPr="00244873">
        <w:rPr>
          <w:i/>
          <w:iCs/>
          <w:sz w:val="20"/>
          <w:szCs w:val="20"/>
        </w:rPr>
        <w:t>Case Study Research in Practice</w:t>
      </w:r>
      <w:r w:rsidRPr="00244873">
        <w:rPr>
          <w:sz w:val="20"/>
          <w:szCs w:val="20"/>
        </w:rPr>
        <w:t xml:space="preserve">. Thousand Oaks: SAGE Publications.  </w:t>
      </w:r>
    </w:p>
    <w:p w14:paraId="3CAEC911" w14:textId="7A381242" w:rsidR="008B7536" w:rsidRPr="00244873" w:rsidRDefault="008B7536" w:rsidP="00D0698A">
      <w:pPr>
        <w:ind w:left="720" w:hanging="720"/>
        <w:rPr>
          <w:sz w:val="20"/>
          <w:szCs w:val="20"/>
        </w:rPr>
      </w:pPr>
      <w:r w:rsidRPr="00244873">
        <w:rPr>
          <w:sz w:val="20"/>
          <w:szCs w:val="20"/>
        </w:rPr>
        <w:t>Stein, S. (20</w:t>
      </w:r>
      <w:r w:rsidR="009A57A2" w:rsidRPr="00244873">
        <w:rPr>
          <w:sz w:val="20"/>
          <w:szCs w:val="20"/>
        </w:rPr>
        <w:t>21</w:t>
      </w:r>
      <w:r w:rsidR="005C6D33" w:rsidRPr="00244873">
        <w:rPr>
          <w:sz w:val="20"/>
          <w:szCs w:val="20"/>
        </w:rPr>
        <w:t>a</w:t>
      </w:r>
      <w:r w:rsidRPr="00244873">
        <w:rPr>
          <w:sz w:val="20"/>
          <w:szCs w:val="20"/>
        </w:rPr>
        <w:t>). Critical internationali</w:t>
      </w:r>
      <w:r w:rsidR="009A57A2" w:rsidRPr="00244873">
        <w:rPr>
          <w:sz w:val="20"/>
          <w:szCs w:val="20"/>
        </w:rPr>
        <w:t>z</w:t>
      </w:r>
      <w:r w:rsidRPr="00244873">
        <w:rPr>
          <w:sz w:val="20"/>
          <w:szCs w:val="20"/>
        </w:rPr>
        <w:t xml:space="preserve">ation studies at an impasse: Making space for complexity, uncertainty, and complicity in a time of global challenges. </w:t>
      </w:r>
      <w:r w:rsidRPr="00244873">
        <w:rPr>
          <w:i/>
          <w:iCs/>
          <w:sz w:val="20"/>
          <w:szCs w:val="20"/>
        </w:rPr>
        <w:t>Studies in Higher Education</w:t>
      </w:r>
      <w:r w:rsidRPr="00244873">
        <w:rPr>
          <w:sz w:val="20"/>
          <w:szCs w:val="20"/>
        </w:rPr>
        <w:t xml:space="preserve">, </w:t>
      </w:r>
      <w:r w:rsidR="009A57A2" w:rsidRPr="00244873">
        <w:rPr>
          <w:i/>
          <w:iCs/>
          <w:sz w:val="20"/>
          <w:szCs w:val="20"/>
        </w:rPr>
        <w:t>4</w:t>
      </w:r>
      <w:r w:rsidRPr="00244873">
        <w:rPr>
          <w:i/>
          <w:iCs/>
          <w:sz w:val="20"/>
          <w:szCs w:val="20"/>
        </w:rPr>
        <w:t>6</w:t>
      </w:r>
      <w:r w:rsidRPr="00244873">
        <w:rPr>
          <w:sz w:val="20"/>
          <w:szCs w:val="20"/>
        </w:rPr>
        <w:t xml:space="preserve">(9), </w:t>
      </w:r>
      <w:r w:rsidR="009A57A2" w:rsidRPr="00244873">
        <w:rPr>
          <w:sz w:val="20"/>
          <w:szCs w:val="20"/>
        </w:rPr>
        <w:t>177</w:t>
      </w:r>
      <w:r w:rsidRPr="00244873">
        <w:rPr>
          <w:sz w:val="20"/>
          <w:szCs w:val="20"/>
        </w:rPr>
        <w:t>1</w:t>
      </w:r>
      <w:r w:rsidR="00244873" w:rsidRPr="00244873">
        <w:rPr>
          <w:sz w:val="20"/>
          <w:szCs w:val="20"/>
        </w:rPr>
        <w:t>–</w:t>
      </w:r>
      <w:r w:rsidRPr="00244873">
        <w:rPr>
          <w:sz w:val="20"/>
          <w:szCs w:val="20"/>
        </w:rPr>
        <w:t>1</w:t>
      </w:r>
      <w:r w:rsidR="009A57A2" w:rsidRPr="00244873">
        <w:rPr>
          <w:sz w:val="20"/>
          <w:szCs w:val="20"/>
        </w:rPr>
        <w:t>78</w:t>
      </w:r>
      <w:r w:rsidRPr="00244873">
        <w:rPr>
          <w:sz w:val="20"/>
          <w:szCs w:val="20"/>
        </w:rPr>
        <w:t xml:space="preserve">4. https://doi.org/10.1080/03075079.2019.1704722 </w:t>
      </w:r>
    </w:p>
    <w:p w14:paraId="18645AD5" w14:textId="5A492295" w:rsidR="008B7536" w:rsidRPr="00244873" w:rsidRDefault="008B7536" w:rsidP="00D0698A">
      <w:pPr>
        <w:ind w:left="720" w:hanging="720"/>
        <w:rPr>
          <w:sz w:val="20"/>
          <w:szCs w:val="20"/>
        </w:rPr>
      </w:pPr>
      <w:r w:rsidRPr="00244873">
        <w:rPr>
          <w:sz w:val="20"/>
          <w:szCs w:val="20"/>
        </w:rPr>
        <w:t>Stein, S. (2021</w:t>
      </w:r>
      <w:r w:rsidR="005C6D33" w:rsidRPr="00244873">
        <w:rPr>
          <w:sz w:val="20"/>
          <w:szCs w:val="20"/>
        </w:rPr>
        <w:t>b</w:t>
      </w:r>
      <w:r w:rsidRPr="00244873">
        <w:rPr>
          <w:sz w:val="20"/>
          <w:szCs w:val="20"/>
        </w:rPr>
        <w:t xml:space="preserve">). What can decolonial and abolitionist critiques teach the field of higher education? </w:t>
      </w:r>
      <w:r w:rsidRPr="00244873">
        <w:rPr>
          <w:i/>
          <w:iCs/>
          <w:sz w:val="20"/>
          <w:szCs w:val="20"/>
        </w:rPr>
        <w:t>The Review of Higher Education, 4</w:t>
      </w:r>
      <w:r w:rsidR="005C6D33" w:rsidRPr="00244873">
        <w:rPr>
          <w:i/>
          <w:iCs/>
          <w:sz w:val="20"/>
          <w:szCs w:val="20"/>
        </w:rPr>
        <w:t>4</w:t>
      </w:r>
      <w:r w:rsidRPr="00244873">
        <w:rPr>
          <w:sz w:val="20"/>
          <w:szCs w:val="20"/>
        </w:rPr>
        <w:t>(3), 387</w:t>
      </w:r>
      <w:r w:rsidR="00244873" w:rsidRPr="00244873">
        <w:rPr>
          <w:sz w:val="20"/>
          <w:szCs w:val="20"/>
        </w:rPr>
        <w:t>–</w:t>
      </w:r>
      <w:r w:rsidRPr="00244873">
        <w:rPr>
          <w:sz w:val="20"/>
          <w:szCs w:val="20"/>
        </w:rPr>
        <w:t xml:space="preserve">414. </w:t>
      </w:r>
      <w:r w:rsidR="00EF4110" w:rsidRPr="00627952">
        <w:rPr>
          <w:sz w:val="20"/>
          <w:szCs w:val="20"/>
        </w:rPr>
        <w:t>https://doi.org/10.1353/rhe.2021.0000</w:t>
      </w:r>
    </w:p>
    <w:p w14:paraId="77D66354" w14:textId="1B94CB64" w:rsidR="00EF4110" w:rsidRPr="00244873" w:rsidRDefault="00EF4110" w:rsidP="00D0698A">
      <w:pPr>
        <w:ind w:left="720" w:hanging="720"/>
        <w:rPr>
          <w:sz w:val="20"/>
          <w:szCs w:val="20"/>
        </w:rPr>
      </w:pPr>
      <w:r w:rsidRPr="00244873">
        <w:rPr>
          <w:sz w:val="20"/>
          <w:szCs w:val="20"/>
        </w:rPr>
        <w:lastRenderedPageBreak/>
        <w:t xml:space="preserve">Stein, S. (2022). </w:t>
      </w:r>
      <w:r w:rsidRPr="00244873">
        <w:rPr>
          <w:i/>
          <w:iCs/>
          <w:sz w:val="20"/>
          <w:szCs w:val="20"/>
        </w:rPr>
        <w:t>Unsettling the university: Confronting the colonial foundations of US higher education</w:t>
      </w:r>
      <w:r w:rsidRPr="00244873">
        <w:rPr>
          <w:sz w:val="20"/>
          <w:szCs w:val="20"/>
        </w:rPr>
        <w:t xml:space="preserve">. John Hopkins University Press. </w:t>
      </w:r>
    </w:p>
    <w:p w14:paraId="5CFD660F" w14:textId="54A93E47" w:rsidR="008B7536" w:rsidRPr="00244873" w:rsidRDefault="008B7536" w:rsidP="00D0698A">
      <w:pPr>
        <w:ind w:left="720" w:hanging="720"/>
        <w:rPr>
          <w:sz w:val="20"/>
          <w:szCs w:val="20"/>
        </w:rPr>
      </w:pPr>
      <w:proofErr w:type="spellStart"/>
      <w:r w:rsidRPr="00244873">
        <w:rPr>
          <w:sz w:val="20"/>
          <w:szCs w:val="20"/>
        </w:rPr>
        <w:t>Tikly</w:t>
      </w:r>
      <w:proofErr w:type="spellEnd"/>
      <w:r w:rsidRPr="00244873">
        <w:rPr>
          <w:sz w:val="20"/>
          <w:szCs w:val="20"/>
        </w:rPr>
        <w:t xml:space="preserve">, L. (2004). Education and the new imperialism. </w:t>
      </w:r>
      <w:r w:rsidRPr="00244873">
        <w:rPr>
          <w:i/>
          <w:iCs/>
          <w:sz w:val="20"/>
          <w:szCs w:val="20"/>
        </w:rPr>
        <w:t>Comparative Education,</w:t>
      </w:r>
      <w:r w:rsidRPr="00244873">
        <w:rPr>
          <w:sz w:val="20"/>
          <w:szCs w:val="20"/>
        </w:rPr>
        <w:t xml:space="preserve"> </w:t>
      </w:r>
      <w:r w:rsidRPr="00244873">
        <w:rPr>
          <w:i/>
          <w:iCs/>
          <w:sz w:val="20"/>
          <w:szCs w:val="20"/>
        </w:rPr>
        <w:t>40</w:t>
      </w:r>
      <w:r w:rsidRPr="00244873">
        <w:rPr>
          <w:sz w:val="20"/>
          <w:szCs w:val="20"/>
        </w:rPr>
        <w:t>(2), 173</w:t>
      </w:r>
      <w:r w:rsidR="00244873" w:rsidRPr="00244873">
        <w:rPr>
          <w:sz w:val="20"/>
          <w:szCs w:val="20"/>
        </w:rPr>
        <w:t>–</w:t>
      </w:r>
      <w:r w:rsidRPr="00244873">
        <w:rPr>
          <w:sz w:val="20"/>
          <w:szCs w:val="20"/>
        </w:rPr>
        <w:t xml:space="preserve">198. https://doi.org/10.1080/0305006042000231347 </w:t>
      </w:r>
    </w:p>
    <w:p w14:paraId="00412EA3" w14:textId="77777777" w:rsidR="008B7536" w:rsidRPr="00244873" w:rsidRDefault="008B7536" w:rsidP="00D0698A">
      <w:pPr>
        <w:ind w:left="720" w:hanging="720"/>
        <w:rPr>
          <w:sz w:val="20"/>
          <w:szCs w:val="20"/>
        </w:rPr>
      </w:pPr>
      <w:r w:rsidRPr="00244873">
        <w:rPr>
          <w:sz w:val="20"/>
          <w:szCs w:val="20"/>
        </w:rPr>
        <w:t>U.S. Department of Education Statistics. (2018). Table 306.10. Total fall enrolment in degree-Granting postsecondary institutions, by level of enrolment, sex, attendance status, and race/Ethnicity or non-resident alien status of student: Selected years, 1976 through 2017. Digest of Education Statistics.</w:t>
      </w:r>
    </w:p>
    <w:p w14:paraId="5FA6C6E1" w14:textId="1D368BC7" w:rsidR="008B7536" w:rsidRPr="00244873" w:rsidRDefault="008B7536" w:rsidP="00D0698A">
      <w:pPr>
        <w:ind w:left="720" w:hanging="720"/>
        <w:rPr>
          <w:sz w:val="20"/>
          <w:szCs w:val="20"/>
        </w:rPr>
      </w:pPr>
      <w:r w:rsidRPr="00244873">
        <w:rPr>
          <w:sz w:val="20"/>
          <w:szCs w:val="20"/>
        </w:rPr>
        <w:t xml:space="preserve">Whatley, M. (2017). Financing study abroad: An exploration of the influence of financial factors on student study abroad patterns. </w:t>
      </w:r>
      <w:r w:rsidRPr="00244873">
        <w:rPr>
          <w:i/>
          <w:iCs/>
          <w:sz w:val="20"/>
          <w:szCs w:val="20"/>
        </w:rPr>
        <w:t>Journal of Studies in International Education,</w:t>
      </w:r>
      <w:r w:rsidRPr="00244873">
        <w:rPr>
          <w:sz w:val="20"/>
          <w:szCs w:val="20"/>
        </w:rPr>
        <w:t xml:space="preserve"> </w:t>
      </w:r>
      <w:r w:rsidRPr="00244873">
        <w:rPr>
          <w:i/>
          <w:iCs/>
          <w:sz w:val="20"/>
          <w:szCs w:val="20"/>
        </w:rPr>
        <w:t>21</w:t>
      </w:r>
      <w:r w:rsidRPr="00244873">
        <w:rPr>
          <w:sz w:val="20"/>
          <w:szCs w:val="20"/>
        </w:rPr>
        <w:t>(5), 431</w:t>
      </w:r>
      <w:r w:rsidR="00244873" w:rsidRPr="00244873">
        <w:rPr>
          <w:sz w:val="20"/>
          <w:szCs w:val="20"/>
        </w:rPr>
        <w:t>–</w:t>
      </w:r>
      <w:r w:rsidRPr="00244873">
        <w:rPr>
          <w:sz w:val="20"/>
          <w:szCs w:val="20"/>
        </w:rPr>
        <w:t xml:space="preserve">449. https://doi.org/10.1177/1028315317697798 </w:t>
      </w:r>
    </w:p>
    <w:p w14:paraId="1C289144" w14:textId="3214D384" w:rsidR="008B7536" w:rsidRPr="00244873" w:rsidRDefault="008B7536" w:rsidP="00D0698A">
      <w:pPr>
        <w:ind w:left="720" w:hanging="720"/>
        <w:rPr>
          <w:sz w:val="20"/>
          <w:szCs w:val="20"/>
        </w:rPr>
      </w:pPr>
      <w:r w:rsidRPr="00244873">
        <w:rPr>
          <w:sz w:val="20"/>
          <w:szCs w:val="20"/>
        </w:rPr>
        <w:t xml:space="preserve">Whatley, M. &amp; Stich, A.E. (2021). From exclusive to inclusive: A mixed-methods investigation of study abroad participation and practices. </w:t>
      </w:r>
      <w:r w:rsidRPr="00244873">
        <w:rPr>
          <w:i/>
          <w:iCs/>
          <w:sz w:val="20"/>
          <w:szCs w:val="20"/>
        </w:rPr>
        <w:t>The Journal of Higher Education</w:t>
      </w:r>
      <w:r w:rsidRPr="00244873">
        <w:rPr>
          <w:sz w:val="20"/>
          <w:szCs w:val="20"/>
        </w:rPr>
        <w:t xml:space="preserve">, </w:t>
      </w:r>
      <w:r w:rsidRPr="00244873">
        <w:rPr>
          <w:i/>
          <w:iCs/>
          <w:sz w:val="20"/>
          <w:szCs w:val="20"/>
        </w:rPr>
        <w:t>92</w:t>
      </w:r>
      <w:r w:rsidRPr="00244873">
        <w:rPr>
          <w:sz w:val="20"/>
          <w:szCs w:val="20"/>
        </w:rPr>
        <w:t>(1), 140</w:t>
      </w:r>
      <w:r w:rsidR="00244873" w:rsidRPr="00244873">
        <w:rPr>
          <w:sz w:val="20"/>
          <w:szCs w:val="20"/>
        </w:rPr>
        <w:t>–</w:t>
      </w:r>
      <w:r w:rsidRPr="00244873">
        <w:rPr>
          <w:sz w:val="20"/>
          <w:szCs w:val="20"/>
        </w:rPr>
        <w:t xml:space="preserve">167. https://doi.org/10.1080/00221546.2020.1768778 </w:t>
      </w:r>
    </w:p>
    <w:p w14:paraId="5B59924D" w14:textId="77777777" w:rsidR="008B7536" w:rsidRPr="00244873" w:rsidRDefault="008B7536" w:rsidP="00D0698A">
      <w:pPr>
        <w:ind w:left="720" w:hanging="720"/>
        <w:rPr>
          <w:sz w:val="20"/>
          <w:szCs w:val="20"/>
        </w:rPr>
      </w:pPr>
      <w:r w:rsidRPr="00244873">
        <w:rPr>
          <w:sz w:val="20"/>
          <w:szCs w:val="20"/>
        </w:rPr>
        <w:t xml:space="preserve">Yin, R. K. (2017). </w:t>
      </w:r>
      <w:r w:rsidRPr="00244873">
        <w:rPr>
          <w:i/>
          <w:iCs/>
          <w:sz w:val="20"/>
          <w:szCs w:val="20"/>
        </w:rPr>
        <w:t>Case Study Research and Applications: Design and Methods</w:t>
      </w:r>
      <w:r w:rsidRPr="00244873">
        <w:rPr>
          <w:sz w:val="20"/>
          <w:szCs w:val="20"/>
        </w:rPr>
        <w:t xml:space="preserve">. SAGE Publications.  </w:t>
      </w:r>
    </w:p>
    <w:p w14:paraId="4861CAE8" w14:textId="6C432E78" w:rsidR="009B752D" w:rsidRDefault="008B7536" w:rsidP="00D0698A">
      <w:pPr>
        <w:ind w:left="720" w:hanging="720"/>
        <w:rPr>
          <w:sz w:val="20"/>
          <w:szCs w:val="20"/>
        </w:rPr>
      </w:pPr>
      <w:r w:rsidRPr="00244873">
        <w:rPr>
          <w:sz w:val="20"/>
          <w:szCs w:val="20"/>
        </w:rPr>
        <w:t xml:space="preserve">Zemach-Bersin, T. (2009). Selling the world: Study abroad marketing and the </w:t>
      </w:r>
      <w:proofErr w:type="spellStart"/>
      <w:r w:rsidRPr="00244873">
        <w:rPr>
          <w:sz w:val="20"/>
          <w:szCs w:val="20"/>
        </w:rPr>
        <w:t>privatisation</w:t>
      </w:r>
      <w:proofErr w:type="spellEnd"/>
      <w:r w:rsidRPr="00244873">
        <w:rPr>
          <w:sz w:val="20"/>
          <w:szCs w:val="20"/>
        </w:rPr>
        <w:t xml:space="preserve"> of global citizenship. In R. Lewin (Ed.), </w:t>
      </w:r>
      <w:r w:rsidRPr="00244873">
        <w:rPr>
          <w:i/>
          <w:iCs/>
          <w:sz w:val="20"/>
          <w:szCs w:val="20"/>
        </w:rPr>
        <w:t xml:space="preserve">The Handbook of Practice and Research in Study Abroad: Higher Education and the Quest for Global Citizenship </w:t>
      </w:r>
      <w:r w:rsidRPr="00244873">
        <w:rPr>
          <w:sz w:val="20"/>
          <w:szCs w:val="20"/>
        </w:rPr>
        <w:t>(pp. 303</w:t>
      </w:r>
      <w:r w:rsidR="00244873" w:rsidRPr="00244873">
        <w:rPr>
          <w:sz w:val="20"/>
          <w:szCs w:val="20"/>
        </w:rPr>
        <w:t>–</w:t>
      </w:r>
      <w:r w:rsidRPr="00244873">
        <w:rPr>
          <w:sz w:val="20"/>
          <w:szCs w:val="20"/>
        </w:rPr>
        <w:t>320). Routledge.</w:t>
      </w:r>
    </w:p>
    <w:p w14:paraId="36CD2D69" w14:textId="77777777" w:rsidR="001E56F4" w:rsidRDefault="00452E29" w:rsidP="001E56F4">
      <w:pPr>
        <w:spacing w:before="240"/>
        <w:ind w:firstLine="0"/>
        <w:contextualSpacing w:val="0"/>
        <w:rPr>
          <w:noProof/>
        </w:rPr>
      </w:pPr>
      <w:r>
        <w:rPr>
          <w:noProof/>
        </w:rPr>
        <w:pict w14:anchorId="6BCD6965">
          <v:rect id="_x0000_i1025" alt="" style="width:540pt;height:.05pt;mso-width-percent:0;mso-height-percent:0;mso-width-percent:0;mso-height-percent:0" o:hralign="center" o:hrstd="t" o:hr="t" fillcolor="#a0a0a0" stroked="f"/>
        </w:pict>
      </w:r>
    </w:p>
    <w:p w14:paraId="231D1DCB" w14:textId="77777777" w:rsidR="006F70EA" w:rsidRDefault="00755923" w:rsidP="001E56F4">
      <w:pPr>
        <w:spacing w:before="240"/>
        <w:ind w:firstLine="0"/>
        <w:contextualSpacing w:val="0"/>
      </w:pPr>
      <w:r w:rsidRPr="00755923">
        <w:rPr>
          <w:b/>
          <w:bCs/>
        </w:rPr>
        <w:t>Joshua Patterson,</w:t>
      </w:r>
      <w:r w:rsidRPr="00755923">
        <w:t> PhD. is the Assistant Director for the SERU Consortium at the Center for the Study of Higher Education in the Goldman School of Public Policy at the University of California, Berkeley. Patterson is a mixed methods researcher interested in student experiences and organizational decision making in US higher education. </w:t>
      </w:r>
      <w:hyperlink r:id="rId15" w:tgtFrame="_blank" w:tooltip="mailto:jpatterson@soundrocket.com" w:history="1">
        <w:r w:rsidRPr="00755923">
          <w:rPr>
            <w:rStyle w:val="Hyperlink"/>
          </w:rPr>
          <w:t>j</w:t>
        </w:r>
      </w:hyperlink>
      <w:r w:rsidRPr="00755923">
        <w:rPr>
          <w:u w:val="single"/>
        </w:rPr>
        <w:t>pat@Berkeley.edu</w:t>
      </w:r>
      <w:r w:rsidRPr="00755923">
        <w:t>. </w:t>
      </w:r>
    </w:p>
    <w:p w14:paraId="149B5900" w14:textId="77777777" w:rsidR="006F70EA" w:rsidRDefault="00755923" w:rsidP="001E56F4">
      <w:pPr>
        <w:spacing w:before="240"/>
        <w:ind w:firstLine="0"/>
        <w:contextualSpacing w:val="0"/>
      </w:pPr>
      <w:r w:rsidRPr="00755923">
        <w:rPr>
          <w:b/>
          <w:bCs/>
        </w:rPr>
        <w:t>Melissa Whatley, </w:t>
      </w:r>
      <w:r w:rsidRPr="00755923">
        <w:t>PhD. is assistant professor of higher education at William &amp; Mary. Her research applies quantitative and mixed methods approaches to improve our understanding of policies and practices that impact access and equity in U.S. international education, particularly in the community college context. </w:t>
      </w:r>
      <w:hyperlink r:id="rId16" w:tgtFrame="_blank" w:tooltip="mailto:mewhatley@wm.edu" w:history="1">
        <w:r w:rsidRPr="00755923">
          <w:rPr>
            <w:rStyle w:val="Hyperlink"/>
          </w:rPr>
          <w:t>mewhatley@wm.edu</w:t>
        </w:r>
      </w:hyperlink>
      <w:r w:rsidRPr="00755923">
        <w:t>. </w:t>
      </w:r>
    </w:p>
    <w:p w14:paraId="3AC5273F" w14:textId="2F0CAED1" w:rsidR="009B752D" w:rsidRPr="001E56F4" w:rsidRDefault="00755923" w:rsidP="001E56F4">
      <w:pPr>
        <w:spacing w:before="240"/>
        <w:ind w:firstLine="0"/>
        <w:contextualSpacing w:val="0"/>
        <w:rPr>
          <w:sz w:val="20"/>
          <w:szCs w:val="20"/>
        </w:rPr>
      </w:pPr>
      <w:r w:rsidRPr="00755923">
        <w:rPr>
          <w:b/>
          <w:bCs/>
        </w:rPr>
        <w:t>Anna Kelly, </w:t>
      </w:r>
      <w:r w:rsidRPr="00755923">
        <w:t>EdD is a global education scholar-practitioner focused on liberative pedagogies in international education. Her research centers holistic and mindful approaches to education abroad program design and leadership.</w:t>
      </w:r>
      <w:r w:rsidRPr="00755923">
        <w:rPr>
          <w:b/>
          <w:bCs/>
        </w:rPr>
        <w:t> </w:t>
      </w:r>
      <w:hyperlink r:id="rId17" w:tgtFrame="_blank" w:history="1">
        <w:r w:rsidRPr="00755923">
          <w:rPr>
            <w:rStyle w:val="Hyperlink"/>
          </w:rPr>
          <w:t>annakellyedd@gmail.com</w:t>
        </w:r>
      </w:hyperlink>
      <w:r w:rsidRPr="00755923">
        <w:rPr>
          <w:u w:val="single"/>
        </w:rPr>
        <w:t>.</w:t>
      </w:r>
    </w:p>
    <w:sectPr w:rsidR="009B752D" w:rsidRPr="001E56F4" w:rsidSect="00B05C0A">
      <w:footerReference w:type="default" r:id="rId18"/>
      <w:footerReference w:type="first" r:id="rId19"/>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6785" w14:textId="77777777" w:rsidR="00452E29" w:rsidRDefault="00452E29" w:rsidP="00084593">
      <w:r>
        <w:separator/>
      </w:r>
    </w:p>
  </w:endnote>
  <w:endnote w:type="continuationSeparator" w:id="0">
    <w:p w14:paraId="1801B78A" w14:textId="77777777" w:rsidR="00452E29" w:rsidRDefault="00452E29" w:rsidP="0008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5E26" w14:textId="191A3606" w:rsidR="007E4117" w:rsidRDefault="007E4117" w:rsidP="00B05C0A">
    <w:pP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AAB8" w14:textId="53E8E248" w:rsidR="00B05C0A" w:rsidRPr="00B05C0A" w:rsidRDefault="00B05C0A" w:rsidP="00B05C0A">
    <w:pPr>
      <w:ind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86757F" w14:textId="5DC2C785" w:rsidR="00B05C0A" w:rsidRDefault="00B05C0A" w:rsidP="006F70EA">
    <w:pPr>
      <w:ind w:firstLine="0"/>
    </w:pPr>
    <w:r>
      <w:rPr>
        <w:rFonts w:ascii="Calibri" w:hAnsi="Calibri" w:cs="Calibri"/>
        <w:sz w:val="18"/>
        <w:szCs w:val="18"/>
      </w:rPr>
      <w:t>Received: February 2, 2023; Revised; June 18, 23; Revised October 23, 2023; Accepted November 21,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4664" w14:textId="77777777" w:rsidR="00452E29" w:rsidRDefault="00452E29" w:rsidP="00084593">
      <w:r>
        <w:separator/>
      </w:r>
    </w:p>
  </w:footnote>
  <w:footnote w:type="continuationSeparator" w:id="0">
    <w:p w14:paraId="5793F51C" w14:textId="77777777" w:rsidR="00452E29" w:rsidRDefault="00452E29" w:rsidP="00084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3EB8"/>
    <w:multiLevelType w:val="hybridMultilevel"/>
    <w:tmpl w:val="D33E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1729E"/>
    <w:multiLevelType w:val="multilevel"/>
    <w:tmpl w:val="ADAE652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3305023">
    <w:abstractNumId w:val="1"/>
  </w:num>
  <w:num w:numId="2" w16cid:durableId="78022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2D"/>
    <w:rsid w:val="00014007"/>
    <w:rsid w:val="0002092F"/>
    <w:rsid w:val="000266F1"/>
    <w:rsid w:val="000541E8"/>
    <w:rsid w:val="0008192D"/>
    <w:rsid w:val="00081FD6"/>
    <w:rsid w:val="00084593"/>
    <w:rsid w:val="00090709"/>
    <w:rsid w:val="000A38BD"/>
    <w:rsid w:val="000A3DE9"/>
    <w:rsid w:val="000B3653"/>
    <w:rsid w:val="000C4050"/>
    <w:rsid w:val="000C6C14"/>
    <w:rsid w:val="000D2846"/>
    <w:rsid w:val="000E0DD5"/>
    <w:rsid w:val="000F0CF2"/>
    <w:rsid w:val="000F20AB"/>
    <w:rsid w:val="000F2293"/>
    <w:rsid w:val="000F3353"/>
    <w:rsid w:val="00100B74"/>
    <w:rsid w:val="00105781"/>
    <w:rsid w:val="00114208"/>
    <w:rsid w:val="00121C1D"/>
    <w:rsid w:val="00135D46"/>
    <w:rsid w:val="00135F51"/>
    <w:rsid w:val="00145240"/>
    <w:rsid w:val="00147725"/>
    <w:rsid w:val="00181AB9"/>
    <w:rsid w:val="001A51E2"/>
    <w:rsid w:val="001B50CA"/>
    <w:rsid w:val="001D08F0"/>
    <w:rsid w:val="001D20B1"/>
    <w:rsid w:val="001E56F4"/>
    <w:rsid w:val="002038D8"/>
    <w:rsid w:val="00206D1A"/>
    <w:rsid w:val="00207B1B"/>
    <w:rsid w:val="00214DDD"/>
    <w:rsid w:val="00235877"/>
    <w:rsid w:val="002364CD"/>
    <w:rsid w:val="00236602"/>
    <w:rsid w:val="00237991"/>
    <w:rsid w:val="002431CA"/>
    <w:rsid w:val="00244873"/>
    <w:rsid w:val="00245BE8"/>
    <w:rsid w:val="00266116"/>
    <w:rsid w:val="00273826"/>
    <w:rsid w:val="00274DDD"/>
    <w:rsid w:val="0028672C"/>
    <w:rsid w:val="00290FA9"/>
    <w:rsid w:val="002B6FBB"/>
    <w:rsid w:val="003050C0"/>
    <w:rsid w:val="003072A1"/>
    <w:rsid w:val="00340482"/>
    <w:rsid w:val="00340FD6"/>
    <w:rsid w:val="00341CBB"/>
    <w:rsid w:val="00345FA4"/>
    <w:rsid w:val="00363018"/>
    <w:rsid w:val="00386C80"/>
    <w:rsid w:val="00387C65"/>
    <w:rsid w:val="00396764"/>
    <w:rsid w:val="003B343A"/>
    <w:rsid w:val="003B790B"/>
    <w:rsid w:val="003C1894"/>
    <w:rsid w:val="003C6A58"/>
    <w:rsid w:val="003E7F69"/>
    <w:rsid w:val="003F4F11"/>
    <w:rsid w:val="00402EFC"/>
    <w:rsid w:val="00452E29"/>
    <w:rsid w:val="004876AC"/>
    <w:rsid w:val="004C7A09"/>
    <w:rsid w:val="004F3CDD"/>
    <w:rsid w:val="005044A6"/>
    <w:rsid w:val="00515F18"/>
    <w:rsid w:val="005179E8"/>
    <w:rsid w:val="00525990"/>
    <w:rsid w:val="00526D91"/>
    <w:rsid w:val="00531C17"/>
    <w:rsid w:val="00536498"/>
    <w:rsid w:val="005440DA"/>
    <w:rsid w:val="00556A13"/>
    <w:rsid w:val="00573FEC"/>
    <w:rsid w:val="005862C0"/>
    <w:rsid w:val="00593D6A"/>
    <w:rsid w:val="005A016F"/>
    <w:rsid w:val="005A3130"/>
    <w:rsid w:val="005A3926"/>
    <w:rsid w:val="005B540D"/>
    <w:rsid w:val="005C1B79"/>
    <w:rsid w:val="005C6D33"/>
    <w:rsid w:val="005E3317"/>
    <w:rsid w:val="005F4647"/>
    <w:rsid w:val="00607FAA"/>
    <w:rsid w:val="00627952"/>
    <w:rsid w:val="00642D47"/>
    <w:rsid w:val="0065160B"/>
    <w:rsid w:val="006658E4"/>
    <w:rsid w:val="00672694"/>
    <w:rsid w:val="006778FD"/>
    <w:rsid w:val="006849AC"/>
    <w:rsid w:val="00697322"/>
    <w:rsid w:val="006B3DD2"/>
    <w:rsid w:val="006C4CCF"/>
    <w:rsid w:val="006F14FE"/>
    <w:rsid w:val="006F70EA"/>
    <w:rsid w:val="00723AA3"/>
    <w:rsid w:val="0073505E"/>
    <w:rsid w:val="00736971"/>
    <w:rsid w:val="007416E4"/>
    <w:rsid w:val="00741E7D"/>
    <w:rsid w:val="00742753"/>
    <w:rsid w:val="00755923"/>
    <w:rsid w:val="00756E8C"/>
    <w:rsid w:val="007630A1"/>
    <w:rsid w:val="00763DC0"/>
    <w:rsid w:val="00787485"/>
    <w:rsid w:val="0078749A"/>
    <w:rsid w:val="007A5E3D"/>
    <w:rsid w:val="007B5D47"/>
    <w:rsid w:val="007E12F2"/>
    <w:rsid w:val="007E4117"/>
    <w:rsid w:val="007F1F37"/>
    <w:rsid w:val="007F550D"/>
    <w:rsid w:val="00804AB8"/>
    <w:rsid w:val="00807814"/>
    <w:rsid w:val="008462A1"/>
    <w:rsid w:val="00860129"/>
    <w:rsid w:val="008616C8"/>
    <w:rsid w:val="00872021"/>
    <w:rsid w:val="00877066"/>
    <w:rsid w:val="00877380"/>
    <w:rsid w:val="008775BA"/>
    <w:rsid w:val="008870BA"/>
    <w:rsid w:val="008B0FA7"/>
    <w:rsid w:val="008B7536"/>
    <w:rsid w:val="008C47DC"/>
    <w:rsid w:val="008D6A48"/>
    <w:rsid w:val="008E0E3A"/>
    <w:rsid w:val="008E2C21"/>
    <w:rsid w:val="008E7535"/>
    <w:rsid w:val="00901703"/>
    <w:rsid w:val="00901D11"/>
    <w:rsid w:val="0090359A"/>
    <w:rsid w:val="009146E2"/>
    <w:rsid w:val="009163AE"/>
    <w:rsid w:val="00922DA7"/>
    <w:rsid w:val="00923D24"/>
    <w:rsid w:val="009365DE"/>
    <w:rsid w:val="00954447"/>
    <w:rsid w:val="009557AC"/>
    <w:rsid w:val="00975367"/>
    <w:rsid w:val="009777C3"/>
    <w:rsid w:val="00977B37"/>
    <w:rsid w:val="009A0524"/>
    <w:rsid w:val="009A084F"/>
    <w:rsid w:val="009A1297"/>
    <w:rsid w:val="009A52B7"/>
    <w:rsid w:val="009A57A2"/>
    <w:rsid w:val="009B752D"/>
    <w:rsid w:val="009D69D8"/>
    <w:rsid w:val="009F5685"/>
    <w:rsid w:val="00A4315A"/>
    <w:rsid w:val="00A45984"/>
    <w:rsid w:val="00A6058B"/>
    <w:rsid w:val="00A64C30"/>
    <w:rsid w:val="00A678C3"/>
    <w:rsid w:val="00A72010"/>
    <w:rsid w:val="00A847AF"/>
    <w:rsid w:val="00A97549"/>
    <w:rsid w:val="00AA58C1"/>
    <w:rsid w:val="00AA6155"/>
    <w:rsid w:val="00AC58FF"/>
    <w:rsid w:val="00AC65B4"/>
    <w:rsid w:val="00AE4F2E"/>
    <w:rsid w:val="00AF0C3F"/>
    <w:rsid w:val="00B04D47"/>
    <w:rsid w:val="00B05C0A"/>
    <w:rsid w:val="00B4606E"/>
    <w:rsid w:val="00B50B94"/>
    <w:rsid w:val="00B51FBD"/>
    <w:rsid w:val="00B74C1B"/>
    <w:rsid w:val="00B7524D"/>
    <w:rsid w:val="00B820E7"/>
    <w:rsid w:val="00B85E81"/>
    <w:rsid w:val="00B97FC0"/>
    <w:rsid w:val="00BF396E"/>
    <w:rsid w:val="00BF6ACD"/>
    <w:rsid w:val="00C0587B"/>
    <w:rsid w:val="00C066FB"/>
    <w:rsid w:val="00C1047E"/>
    <w:rsid w:val="00C127F5"/>
    <w:rsid w:val="00C12BB0"/>
    <w:rsid w:val="00C154CB"/>
    <w:rsid w:val="00C16F14"/>
    <w:rsid w:val="00C32914"/>
    <w:rsid w:val="00C4228B"/>
    <w:rsid w:val="00C46C17"/>
    <w:rsid w:val="00C759FB"/>
    <w:rsid w:val="00C8777A"/>
    <w:rsid w:val="00CA7F42"/>
    <w:rsid w:val="00CB0816"/>
    <w:rsid w:val="00CB58D7"/>
    <w:rsid w:val="00CC5DFF"/>
    <w:rsid w:val="00CF05FD"/>
    <w:rsid w:val="00CF2ECC"/>
    <w:rsid w:val="00D0698A"/>
    <w:rsid w:val="00D34154"/>
    <w:rsid w:val="00D40D20"/>
    <w:rsid w:val="00D81A7A"/>
    <w:rsid w:val="00D92753"/>
    <w:rsid w:val="00D94636"/>
    <w:rsid w:val="00DB1801"/>
    <w:rsid w:val="00DC01CC"/>
    <w:rsid w:val="00DD4C81"/>
    <w:rsid w:val="00DD4C9B"/>
    <w:rsid w:val="00DD5CBB"/>
    <w:rsid w:val="00DE3E5E"/>
    <w:rsid w:val="00DF1A7E"/>
    <w:rsid w:val="00E05754"/>
    <w:rsid w:val="00E100FD"/>
    <w:rsid w:val="00E206C6"/>
    <w:rsid w:val="00E30CB7"/>
    <w:rsid w:val="00E515A2"/>
    <w:rsid w:val="00E53AA8"/>
    <w:rsid w:val="00E74063"/>
    <w:rsid w:val="00E81499"/>
    <w:rsid w:val="00EF4110"/>
    <w:rsid w:val="00F00636"/>
    <w:rsid w:val="00F132A4"/>
    <w:rsid w:val="00F15FB6"/>
    <w:rsid w:val="00F61852"/>
    <w:rsid w:val="00F64B49"/>
    <w:rsid w:val="00F6684E"/>
    <w:rsid w:val="00F81773"/>
    <w:rsid w:val="00F81BBD"/>
    <w:rsid w:val="00F96322"/>
    <w:rsid w:val="00FA1DFF"/>
    <w:rsid w:val="00FC5AB1"/>
    <w:rsid w:val="00FE146F"/>
    <w:rsid w:val="00FF4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6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93"/>
    <w:pPr>
      <w:pBdr>
        <w:top w:val="nil"/>
        <w:left w:val="nil"/>
        <w:bottom w:val="nil"/>
        <w:right w:val="nil"/>
        <w:between w:val="nil"/>
      </w:pBdr>
      <w:spacing w:after="240" w:line="268" w:lineRule="exact"/>
      <w:ind w:firstLine="720"/>
      <w:contextualSpacing/>
    </w:pPr>
    <w:rPr>
      <w:color w:val="000000"/>
      <w:sz w:val="22"/>
      <w:szCs w:val="22"/>
    </w:rPr>
  </w:style>
  <w:style w:type="paragraph" w:styleId="Heading1">
    <w:name w:val="heading 1"/>
    <w:basedOn w:val="Normal"/>
    <w:next w:val="Normal"/>
    <w:uiPriority w:val="9"/>
    <w:qFormat/>
    <w:pPr>
      <w:keepNext/>
      <w:tabs>
        <w:tab w:val="left" w:leader="dot" w:pos="7387"/>
        <w:tab w:val="decimal" w:pos="8136"/>
      </w:tabs>
      <w:jc w:val="center"/>
      <w:outlineLvl w:val="0"/>
    </w:pPr>
  </w:style>
  <w:style w:type="paragraph" w:styleId="Heading2">
    <w:name w:val="heading 2"/>
    <w:basedOn w:val="Normal"/>
    <w:next w:val="Normal"/>
    <w:uiPriority w:val="9"/>
    <w:unhideWhenUsed/>
    <w:qFormat/>
    <w:rsid w:val="009365DE"/>
    <w:pPr>
      <w:spacing w:before="240" w:after="120"/>
      <w:jc w:val="center"/>
      <w:outlineLvl w:val="1"/>
    </w:pPr>
    <w:rPr>
      <w:b/>
    </w:rPr>
  </w:style>
  <w:style w:type="paragraph" w:styleId="Heading3">
    <w:name w:val="heading 3"/>
    <w:basedOn w:val="Normal"/>
    <w:next w:val="Normal"/>
    <w:uiPriority w:val="9"/>
    <w:unhideWhenUsed/>
    <w:qFormat/>
    <w:rsid w:val="00084593"/>
    <w:pPr>
      <w:spacing w:before="240"/>
      <w:ind w:firstLine="0"/>
      <w:jc w:val="both"/>
      <w:outlineLvl w:val="2"/>
    </w:pPr>
    <w:rPr>
      <w:b/>
      <w:bCs/>
      <w:iCs/>
    </w:rPr>
  </w:style>
  <w:style w:type="paragraph" w:styleId="Heading4">
    <w:name w:val="heading 4"/>
    <w:basedOn w:val="Normal"/>
    <w:next w:val="Normal"/>
    <w:uiPriority w:val="9"/>
    <w:semiHidden/>
    <w:unhideWhenUsed/>
    <w:qFormat/>
    <w:pPr>
      <w:keepNext/>
      <w:tabs>
        <w:tab w:val="left" w:pos="204"/>
      </w:tabs>
      <w:autoSpaceDE w:val="0"/>
      <w:autoSpaceDN w:val="0"/>
      <w:adjustRightInd w:val="0"/>
      <w:spacing w:line="240" w:lineRule="auto"/>
      <w:jc w:val="center"/>
      <w:outlineLvl w:val="3"/>
    </w:pPr>
    <w:rPr>
      <w:sz w:val="28"/>
      <w:u w:val="single"/>
    </w:rPr>
  </w:style>
  <w:style w:type="paragraph" w:styleId="Heading5">
    <w:name w:val="heading 5"/>
    <w:basedOn w:val="Normal"/>
    <w:next w:val="Normal"/>
    <w:uiPriority w:val="9"/>
    <w:semiHidden/>
    <w:unhideWhenUsed/>
    <w:qFormat/>
    <w:pPr>
      <w:keepNext/>
      <w:tabs>
        <w:tab w:val="left" w:pos="204"/>
      </w:tabs>
      <w:outlineLvl w:val="4"/>
    </w:pPr>
    <w:rPr>
      <w:snapToGrid w:val="0"/>
      <w:u w:val="single"/>
    </w:rPr>
  </w:style>
  <w:style w:type="paragraph" w:styleId="Heading6">
    <w:name w:val="heading 6"/>
    <w:basedOn w:val="Normal"/>
    <w:next w:val="Normal"/>
    <w:uiPriority w:val="9"/>
    <w:semiHidden/>
    <w:unhideWhenUsed/>
    <w:qFormat/>
    <w:pPr>
      <w:keepNext/>
      <w:spacing w:line="240" w:lineRule="auto"/>
      <w:outlineLvl w:val="5"/>
    </w:pPr>
  </w:style>
  <w:style w:type="paragraph" w:styleId="Heading7">
    <w:name w:val="heading 7"/>
    <w:basedOn w:val="Normal"/>
    <w:next w:val="Normal"/>
    <w:qFormat/>
    <w:pPr>
      <w:keepNext/>
      <w:outlineLvl w:val="6"/>
    </w:pPr>
    <w:rPr>
      <w:u w:val="single"/>
    </w:rPr>
  </w:style>
  <w:style w:type="paragraph" w:styleId="Heading9">
    <w:name w:val="heading 9"/>
    <w:basedOn w:val="Normal"/>
    <w:next w:val="Normal"/>
    <w:qFormat/>
    <w:pPr>
      <w:keepNext/>
      <w:widowControl w:val="0"/>
      <w:tabs>
        <w:tab w:val="left" w:pos="340"/>
        <w:tab w:val="left" w:pos="580"/>
        <w:tab w:val="left" w:pos="820"/>
        <w:tab w:val="left" w:pos="1440"/>
        <w:tab w:val="left" w:pos="1620"/>
        <w:tab w:val="left" w:pos="2340"/>
        <w:tab w:val="left" w:pos="2520"/>
        <w:tab w:val="left" w:pos="3240"/>
        <w:tab w:val="left" w:pos="3700"/>
        <w:tab w:val="left" w:pos="3960"/>
        <w:tab w:val="left" w:pos="4500"/>
        <w:tab w:val="left" w:pos="5850"/>
        <w:tab w:val="left" w:pos="6120"/>
        <w:tab w:val="left" w:pos="6570"/>
        <w:tab w:val="left" w:pos="6750"/>
      </w:tabs>
      <w:spacing w:line="240" w:lineRule="auto"/>
      <w:ind w:left="346" w:hanging="346"/>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jc w:val="center"/>
    </w:pPr>
    <w:rPr>
      <w:rFonts w:ascii="Arial" w:hAnsi="Arial"/>
      <w:snapToGrid w:val="0"/>
      <w:sz w:val="28"/>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sz w:val="24"/>
    </w:rPr>
  </w:style>
  <w:style w:type="paragraph" w:styleId="BodyTextIndent">
    <w:name w:val="Body Text Indent"/>
    <w:basedOn w:val="Normal"/>
    <w:pPr>
      <w:ind w:left="720"/>
    </w:pPr>
    <w:rPr>
      <w:i/>
    </w:rPr>
  </w:style>
  <w:style w:type="paragraph" w:styleId="BodyTextIndent2">
    <w:name w:val="Body Text Indent 2"/>
    <w:basedOn w:val="Normal"/>
  </w:style>
  <w:style w:type="paragraph" w:styleId="TOC1">
    <w:name w:val="toc 1"/>
    <w:basedOn w:val="Normal"/>
    <w:next w:val="Normal"/>
    <w:autoRedefine/>
    <w:semiHidden/>
    <w:pPr>
      <w:tabs>
        <w:tab w:val="right" w:leader="dot" w:pos="8270"/>
      </w:tabs>
    </w:pPr>
    <w:rPr>
      <w:rFonts w:ascii="Arial" w:hAnsi="Arial" w:cs="Arial"/>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jc w:val="center"/>
    </w:pPr>
  </w:style>
  <w:style w:type="paragraph" w:customStyle="1" w:styleId="APA1">
    <w:name w:val="APA 1"/>
    <w:basedOn w:val="Heading1"/>
  </w:style>
  <w:style w:type="paragraph" w:styleId="EndnoteText">
    <w:name w:val="endnote text"/>
    <w:basedOn w:val="Normal"/>
    <w:semiHidden/>
    <w:pPr>
      <w:widowControl w:val="0"/>
      <w:spacing w:line="240" w:lineRule="auto"/>
    </w:pPr>
    <w:rPr>
      <w:rFonts w:ascii="CG Times" w:hAnsi="CG Times"/>
    </w:rPr>
  </w:style>
  <w:style w:type="paragraph" w:styleId="BodyText">
    <w:name w:val="Body Text"/>
    <w:basedOn w:val="Normal"/>
    <w:pPr>
      <w:widowControl w:val="0"/>
      <w:tabs>
        <w:tab w:val="left" w:pos="-720"/>
        <w:tab w:val="left" w:pos="0"/>
      </w:tabs>
      <w:suppressAutoHyphens/>
    </w:pPr>
    <w:rPr>
      <w:sz w:val="23"/>
    </w:rPr>
  </w:style>
  <w:style w:type="paragraph" w:styleId="BodyText3">
    <w:name w:val="Body Text 3"/>
    <w:basedOn w:val="Normal"/>
    <w:pPr>
      <w:widowControl w:val="0"/>
      <w:tabs>
        <w:tab w:val="left" w:pos="-720"/>
        <w:tab w:val="left" w:pos="0"/>
      </w:tabs>
      <w:suppressAutoHyphens/>
      <w:ind w:right="432"/>
    </w:pPr>
  </w:style>
  <w:style w:type="paragraph" w:styleId="BodyTextIndent3">
    <w:name w:val="Body Text Indent 3"/>
    <w:basedOn w:val="Normal"/>
    <w:pPr>
      <w:tabs>
        <w:tab w:val="left" w:pos="340"/>
        <w:tab w:val="left" w:pos="580"/>
        <w:tab w:val="left" w:pos="820"/>
        <w:tab w:val="left" w:pos="1620"/>
        <w:tab w:val="left" w:pos="1980"/>
        <w:tab w:val="left" w:pos="2340"/>
        <w:tab w:val="left" w:pos="2520"/>
        <w:tab w:val="left" w:pos="3240"/>
        <w:tab w:val="left" w:pos="3700"/>
        <w:tab w:val="left" w:pos="3960"/>
        <w:tab w:val="left" w:pos="4500"/>
        <w:tab w:val="left" w:pos="5850"/>
        <w:tab w:val="left" w:pos="6120"/>
        <w:tab w:val="left" w:pos="6570"/>
        <w:tab w:val="left" w:pos="6750"/>
        <w:tab w:val="left" w:pos="7200"/>
        <w:tab w:val="left" w:pos="7740"/>
      </w:tabs>
      <w:spacing w:line="240" w:lineRule="auto"/>
      <w:ind w:left="820" w:hanging="820"/>
    </w:pPr>
    <w:rPr>
      <w:bCs/>
    </w:rPr>
  </w:style>
  <w:style w:type="paragraph" w:styleId="TableofFigures">
    <w:name w:val="table of figures"/>
    <w:basedOn w:val="Normal"/>
    <w:next w:val="Normal"/>
    <w:semiHidden/>
    <w:pPr>
      <w:ind w:left="480" w:hanging="480"/>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420A69"/>
    <w:rPr>
      <w:rFonts w:ascii="Tahoma" w:hAnsi="Tahoma" w:cs="Tahoma"/>
      <w:sz w:val="16"/>
      <w:szCs w:val="16"/>
    </w:rPr>
  </w:style>
  <w:style w:type="character" w:styleId="CommentReference">
    <w:name w:val="annotation reference"/>
    <w:basedOn w:val="DefaultParagraphFont"/>
    <w:semiHidden/>
    <w:rsid w:val="003F45CA"/>
    <w:rPr>
      <w:sz w:val="16"/>
      <w:szCs w:val="16"/>
    </w:rPr>
  </w:style>
  <w:style w:type="paragraph" w:styleId="CommentText">
    <w:name w:val="annotation text"/>
    <w:basedOn w:val="Normal"/>
    <w:semiHidden/>
    <w:rsid w:val="003F45CA"/>
    <w:rPr>
      <w:sz w:val="20"/>
    </w:rPr>
  </w:style>
  <w:style w:type="paragraph" w:styleId="CommentSubject">
    <w:name w:val="annotation subject"/>
    <w:basedOn w:val="CommentText"/>
    <w:next w:val="CommentText"/>
    <w:semiHidden/>
    <w:rsid w:val="003F45CA"/>
    <w:rPr>
      <w:b/>
      <w:bCs/>
    </w:rPr>
  </w:style>
  <w:style w:type="table" w:styleId="TableGrid">
    <w:name w:val="Table Grid"/>
    <w:basedOn w:val="TableNormal"/>
    <w:rsid w:val="009A0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F6C4A"/>
    <w:rPr>
      <w:sz w:val="24"/>
      <w:lang w:bidi="ar-SA"/>
    </w:rPr>
  </w:style>
  <w:style w:type="paragraph" w:styleId="NormalWeb">
    <w:name w:val="Normal (Web)"/>
    <w:basedOn w:val="Normal"/>
    <w:uiPriority w:val="99"/>
    <w:rsid w:val="00B92FF6"/>
    <w:pPr>
      <w:spacing w:before="100" w:beforeAutospacing="1" w:after="100" w:afterAutospacing="1" w:line="240" w:lineRule="auto"/>
    </w:pPr>
  </w:style>
  <w:style w:type="character" w:styleId="FollowedHyperlink">
    <w:name w:val="FollowedHyperlink"/>
    <w:basedOn w:val="DefaultParagraphFont"/>
    <w:rsid w:val="00DE694E"/>
    <w:rPr>
      <w:color w:val="800080"/>
      <w:u w:val="single"/>
    </w:rPr>
  </w:style>
  <w:style w:type="paragraph" w:customStyle="1" w:styleId="References">
    <w:name w:val="References"/>
    <w:basedOn w:val="Normal"/>
    <w:rsid w:val="00763265"/>
    <w:pPr>
      <w:keepLines/>
      <w:widowControl w:val="0"/>
      <w:tabs>
        <w:tab w:val="left" w:pos="576"/>
      </w:tabs>
      <w:spacing w:line="480" w:lineRule="atLeast"/>
      <w:ind w:left="720" w:hanging="720"/>
    </w:pPr>
    <w:rPr>
      <w:rFonts w:ascii="Courier New" w:hAnsi="Courier New"/>
    </w:rPr>
  </w:style>
  <w:style w:type="character" w:customStyle="1" w:styleId="HeaderChar">
    <w:name w:val="Header Char"/>
    <w:basedOn w:val="DefaultParagraphFont"/>
    <w:link w:val="Header"/>
    <w:uiPriority w:val="99"/>
    <w:rsid w:val="00EC437B"/>
    <w:rPr>
      <w:sz w:val="24"/>
      <w:lang w:bidi="ar-SA"/>
    </w:rPr>
  </w:style>
  <w:style w:type="character" w:customStyle="1" w:styleId="apple-converted-space">
    <w:name w:val="apple-converted-space"/>
    <w:basedOn w:val="DefaultParagraphFont"/>
    <w:rsid w:val="00E63C97"/>
  </w:style>
  <w:style w:type="paragraph" w:styleId="ListParagraph">
    <w:name w:val="List Paragraph"/>
    <w:basedOn w:val="Normal"/>
    <w:uiPriority w:val="34"/>
    <w:qFormat/>
    <w:rsid w:val="005A64CE"/>
    <w:pPr>
      <w:ind w:left="720"/>
    </w:pPr>
  </w:style>
  <w:style w:type="character" w:customStyle="1" w:styleId="UnresolvedMention1">
    <w:name w:val="Unresolved Mention1"/>
    <w:basedOn w:val="DefaultParagraphFont"/>
    <w:uiPriority w:val="99"/>
    <w:semiHidden/>
    <w:unhideWhenUsed/>
    <w:rsid w:val="00683E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556A13"/>
    <w:pPr>
      <w:spacing w:line="240" w:lineRule="auto"/>
    </w:pPr>
  </w:style>
  <w:style w:type="character" w:customStyle="1" w:styleId="UnresolvedMention2">
    <w:name w:val="Unresolved Mention2"/>
    <w:basedOn w:val="DefaultParagraphFont"/>
    <w:uiPriority w:val="99"/>
    <w:semiHidden/>
    <w:unhideWhenUsed/>
    <w:rsid w:val="00787485"/>
    <w:rPr>
      <w:color w:val="605E5C"/>
      <w:shd w:val="clear" w:color="auto" w:fill="E1DFDD"/>
    </w:rPr>
  </w:style>
  <w:style w:type="table" w:customStyle="1" w:styleId="PlainTable21">
    <w:name w:val="Plain Table 21"/>
    <w:basedOn w:val="TableNormal"/>
    <w:uiPriority w:val="42"/>
    <w:rsid w:val="000F0CF2"/>
    <w:pPr>
      <w:spacing w:line="240" w:lineRule="auto"/>
    </w:pPr>
    <w:rPr>
      <w:rFonts w:eastAsiaTheme="minorHAnsi" w:cs="Times New Roman (Body CS)"/>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CIHEAuthornames">
    <w:name w:val="JCIHE Author name(s)"/>
    <w:basedOn w:val="Normal"/>
    <w:next w:val="JCIHEAffiliationname"/>
    <w:qFormat/>
    <w:rsid w:val="009365DE"/>
    <w:pPr>
      <w:spacing w:after="360" w:line="336" w:lineRule="exact"/>
      <w:jc w:val="center"/>
    </w:pPr>
    <w:rPr>
      <w:sz w:val="28"/>
      <w:szCs w:val="28"/>
    </w:rPr>
  </w:style>
  <w:style w:type="paragraph" w:customStyle="1" w:styleId="JCIHEAffiliationname">
    <w:name w:val="JCIHE Affiliation name"/>
    <w:basedOn w:val="Normal"/>
    <w:qFormat/>
    <w:rsid w:val="009365DE"/>
    <w:pPr>
      <w:jc w:val="center"/>
    </w:pPr>
    <w:rPr>
      <w:i/>
      <w:vertAlign w:val="superscript"/>
    </w:rPr>
  </w:style>
  <w:style w:type="paragraph" w:customStyle="1" w:styleId="JCIHECorrespondingauthor">
    <w:name w:val="JCIHE Corresponding author"/>
    <w:basedOn w:val="Normal"/>
    <w:qFormat/>
    <w:rsid w:val="009365DE"/>
    <w:pPr>
      <w:spacing w:before="240" w:line="216" w:lineRule="exact"/>
      <w:jc w:val="center"/>
    </w:pPr>
    <w:rPr>
      <w:sz w:val="18"/>
      <w:szCs w:val="18"/>
    </w:rPr>
  </w:style>
  <w:style w:type="character" w:styleId="UnresolvedMention">
    <w:name w:val="Unresolved Mention"/>
    <w:basedOn w:val="DefaultParagraphFont"/>
    <w:uiPriority w:val="99"/>
    <w:semiHidden/>
    <w:unhideWhenUsed/>
    <w:rsid w:val="00D0698A"/>
    <w:rPr>
      <w:color w:val="605E5C"/>
      <w:shd w:val="clear" w:color="auto" w:fill="E1DFDD"/>
    </w:rPr>
  </w:style>
  <w:style w:type="paragraph" w:customStyle="1" w:styleId="JCIHEBiography">
    <w:name w:val="JCIHE Biography"/>
    <w:basedOn w:val="Normal"/>
    <w:qFormat/>
    <w:rsid w:val="00D0698A"/>
    <w:pPr>
      <w:pBdr>
        <w:top w:val="dashSmallGap" w:sz="4" w:space="12" w:color="auto"/>
        <w:left w:val="none" w:sz="0" w:space="0" w:color="auto"/>
        <w:bottom w:val="none" w:sz="0" w:space="0" w:color="auto"/>
        <w:right w:val="none" w:sz="0" w:space="0" w:color="auto"/>
        <w:between w:val="none" w:sz="0" w:space="0" w:color="auto"/>
      </w:pBdr>
      <w:spacing w:before="480"/>
      <w:ind w:firstLine="0"/>
    </w:pPr>
    <w:rPr>
      <w:noProof/>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7372">
      <w:bodyDiv w:val="1"/>
      <w:marLeft w:val="0"/>
      <w:marRight w:val="0"/>
      <w:marTop w:val="0"/>
      <w:marBottom w:val="0"/>
      <w:divBdr>
        <w:top w:val="none" w:sz="0" w:space="0" w:color="auto"/>
        <w:left w:val="none" w:sz="0" w:space="0" w:color="auto"/>
        <w:bottom w:val="none" w:sz="0" w:space="0" w:color="auto"/>
        <w:right w:val="none" w:sz="0" w:space="0" w:color="auto"/>
      </w:divBdr>
      <w:divsChild>
        <w:div w:id="954099140">
          <w:marLeft w:val="480"/>
          <w:marRight w:val="0"/>
          <w:marTop w:val="0"/>
          <w:marBottom w:val="0"/>
          <w:divBdr>
            <w:top w:val="none" w:sz="0" w:space="0" w:color="auto"/>
            <w:left w:val="none" w:sz="0" w:space="0" w:color="auto"/>
            <w:bottom w:val="none" w:sz="0" w:space="0" w:color="auto"/>
            <w:right w:val="none" w:sz="0" w:space="0" w:color="auto"/>
          </w:divBdr>
          <w:divsChild>
            <w:div w:id="2142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1925">
      <w:bodyDiv w:val="1"/>
      <w:marLeft w:val="0"/>
      <w:marRight w:val="0"/>
      <w:marTop w:val="0"/>
      <w:marBottom w:val="0"/>
      <w:divBdr>
        <w:top w:val="none" w:sz="0" w:space="0" w:color="auto"/>
        <w:left w:val="none" w:sz="0" w:space="0" w:color="auto"/>
        <w:bottom w:val="none" w:sz="0" w:space="0" w:color="auto"/>
        <w:right w:val="none" w:sz="0" w:space="0" w:color="auto"/>
      </w:divBdr>
      <w:divsChild>
        <w:div w:id="1425036766">
          <w:marLeft w:val="480"/>
          <w:marRight w:val="0"/>
          <w:marTop w:val="0"/>
          <w:marBottom w:val="0"/>
          <w:divBdr>
            <w:top w:val="none" w:sz="0" w:space="0" w:color="auto"/>
            <w:left w:val="none" w:sz="0" w:space="0" w:color="auto"/>
            <w:bottom w:val="none" w:sz="0" w:space="0" w:color="auto"/>
            <w:right w:val="none" w:sz="0" w:space="0" w:color="auto"/>
          </w:divBdr>
          <w:divsChild>
            <w:div w:id="2298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3867">
      <w:bodyDiv w:val="1"/>
      <w:marLeft w:val="0"/>
      <w:marRight w:val="0"/>
      <w:marTop w:val="0"/>
      <w:marBottom w:val="0"/>
      <w:divBdr>
        <w:top w:val="none" w:sz="0" w:space="0" w:color="auto"/>
        <w:left w:val="none" w:sz="0" w:space="0" w:color="auto"/>
        <w:bottom w:val="none" w:sz="0" w:space="0" w:color="auto"/>
        <w:right w:val="none" w:sz="0" w:space="0" w:color="auto"/>
      </w:divBdr>
      <w:divsChild>
        <w:div w:id="1361470275">
          <w:marLeft w:val="0"/>
          <w:marRight w:val="0"/>
          <w:marTop w:val="0"/>
          <w:marBottom w:val="0"/>
          <w:divBdr>
            <w:top w:val="none" w:sz="0" w:space="0" w:color="auto"/>
            <w:left w:val="none" w:sz="0" w:space="0" w:color="auto"/>
            <w:bottom w:val="none" w:sz="0" w:space="0" w:color="auto"/>
            <w:right w:val="none" w:sz="0" w:space="0" w:color="auto"/>
          </w:divBdr>
        </w:div>
        <w:div w:id="493642314">
          <w:marLeft w:val="0"/>
          <w:marRight w:val="0"/>
          <w:marTop w:val="0"/>
          <w:marBottom w:val="0"/>
          <w:divBdr>
            <w:top w:val="none" w:sz="0" w:space="0" w:color="auto"/>
            <w:left w:val="none" w:sz="0" w:space="0" w:color="auto"/>
            <w:bottom w:val="none" w:sz="0" w:space="0" w:color="auto"/>
            <w:right w:val="none" w:sz="0" w:space="0" w:color="auto"/>
          </w:divBdr>
        </w:div>
        <w:div w:id="1129199760">
          <w:marLeft w:val="0"/>
          <w:marRight w:val="0"/>
          <w:marTop w:val="0"/>
          <w:marBottom w:val="0"/>
          <w:divBdr>
            <w:top w:val="none" w:sz="0" w:space="0" w:color="auto"/>
            <w:left w:val="none" w:sz="0" w:space="0" w:color="auto"/>
            <w:bottom w:val="none" w:sz="0" w:space="0" w:color="auto"/>
            <w:right w:val="none" w:sz="0" w:space="0" w:color="auto"/>
          </w:divBdr>
        </w:div>
      </w:divsChild>
    </w:div>
    <w:div w:id="2094356602">
      <w:bodyDiv w:val="1"/>
      <w:marLeft w:val="0"/>
      <w:marRight w:val="0"/>
      <w:marTop w:val="0"/>
      <w:marBottom w:val="0"/>
      <w:divBdr>
        <w:top w:val="none" w:sz="0" w:space="0" w:color="auto"/>
        <w:left w:val="none" w:sz="0" w:space="0" w:color="auto"/>
        <w:bottom w:val="none" w:sz="0" w:space="0" w:color="auto"/>
        <w:right w:val="none" w:sz="0" w:space="0" w:color="auto"/>
      </w:divBdr>
      <w:divsChild>
        <w:div w:id="1934588483">
          <w:marLeft w:val="480"/>
          <w:marRight w:val="0"/>
          <w:marTop w:val="0"/>
          <w:marBottom w:val="0"/>
          <w:divBdr>
            <w:top w:val="none" w:sz="0" w:space="0" w:color="auto"/>
            <w:left w:val="none" w:sz="0" w:space="0" w:color="auto"/>
            <w:bottom w:val="none" w:sz="0" w:space="0" w:color="auto"/>
            <w:right w:val="none" w:sz="0" w:space="0" w:color="auto"/>
          </w:divBdr>
          <w:divsChild>
            <w:div w:id="19087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hyperlink" Target="mailto:annakellyedd@gmail.com" TargetMode="External"/><Relationship Id="rId2" Type="http://schemas.openxmlformats.org/officeDocument/2006/relationships/customXml" Target="../customXml/item2.xml"/><Relationship Id="rId16" Type="http://schemas.openxmlformats.org/officeDocument/2006/relationships/hyperlink" Target="mailto:mewhatley@wm.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hyperlink" Target="mailto:jpatterson@soundrocket.com" TargetMode="External"/><Relationship Id="rId10" Type="http://schemas.openxmlformats.org/officeDocument/2006/relationships/hyperlink" Target="mailto:xyz@institution.ed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G1zTq5TpA4chG+/ksZS0HDvQew==">AMUW2mU8JfyjJtYwsZi6caZJi9ffVksaY9wwsTn7gmqeNf5qz/u9Lng4Fz365SHgmzd1qZ02nfonwkBmXgdnT5AoGOWOb68Aib1ooY2kUfBYxB8Lhn0lhQ9loR4A92JNv7H0OrkpHBPv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C2C84A-D25A-4079-B9B1-7E81824F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10370</Words>
  <Characters>61706</Characters>
  <Application>Microsoft Office Word</Application>
  <DocSecurity>0</DocSecurity>
  <Lines>920</Lines>
  <Paragraphs>309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2025-01-27T04:07:00Z</dcterms:created>
  <dcterms:modified xsi:type="dcterms:W3CDTF">2025-01-27T04:14:00Z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842328352</vt:i4>
  </property>
  <property fmtid="{D5CDD505-2E9C-101B-9397-08002B2CF9AE}" pid="3" name="_ReviewingToolsShownOnce">
    <vt:lpwstr/>
  </property>
  <property fmtid="{D5CDD505-2E9C-101B-9397-08002B2CF9AE}" pid="4" name="GrammarlyDocumentId">
    <vt:lpwstr>8f30907de2503e222ab0caa76a4c5cf64dbae5166f7b0cc97d200dab2c346faa</vt:lpwstr>
  </property>
</Properties>
</file>