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7BFED9" w14:textId="257D662A" w:rsidR="00142D6C" w:rsidRPr="00142D6C" w:rsidRDefault="00B67F87" w:rsidP="00142D6C">
      <w:pPr>
        <w:spacing w:after="240" w:line="268" w:lineRule="exact"/>
        <w:contextualSpacing/>
        <w:rPr>
          <w:sz w:val="22"/>
          <w:lang w:eastAsia="en-US"/>
        </w:rPr>
      </w:pPr>
      <w:r>
        <w:rPr>
          <w:sz w:val="22"/>
          <w:lang w:eastAsia="en-US"/>
        </w:rPr>
        <w:t>Empirical Article</w:t>
      </w:r>
    </w:p>
    <w:p w14:paraId="2AEC96E3" w14:textId="77777777" w:rsidR="00142D6C" w:rsidRPr="00142D6C" w:rsidRDefault="00142D6C" w:rsidP="00142D6C">
      <w:pPr>
        <w:spacing w:after="240" w:line="268" w:lineRule="exact"/>
        <w:ind w:firstLine="720"/>
        <w:contextualSpacing/>
        <w:jc w:val="right"/>
        <w:rPr>
          <w:sz w:val="22"/>
          <w:lang w:eastAsia="en-US"/>
        </w:rPr>
      </w:pPr>
      <w:r w:rsidRPr="00142D6C">
        <w:rPr>
          <w:noProof/>
          <w:sz w:val="22"/>
          <w:lang w:eastAsia="en-US"/>
        </w:rPr>
        <w:drawing>
          <wp:anchor distT="0" distB="0" distL="114300" distR="114300" simplePos="0" relativeHeight="251659264" behindDoc="0" locked="0" layoutInCell="1" allowOverlap="1" wp14:anchorId="29AD273A" wp14:editId="72C6A187">
            <wp:simplePos x="0" y="0"/>
            <wp:positionH relativeFrom="column">
              <wp:posOffset>5957570</wp:posOffset>
            </wp:positionH>
            <wp:positionV relativeFrom="paragraph">
              <wp:posOffset>-292100</wp:posOffset>
            </wp:positionV>
            <wp:extent cx="902335" cy="427355"/>
            <wp:effectExtent l="0" t="0" r="0" b="0"/>
            <wp:wrapNone/>
            <wp:docPr id="3" name="image1.png" descr="A close up of a logo&#10;&#10;&#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close up of a logo&#10;&#10;&#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2335" cy="427355"/>
                    </a:xfrm>
                    <a:prstGeom prst="rect">
                      <a:avLst/>
                    </a:prstGeom>
                    <a:noFill/>
                  </pic:spPr>
                </pic:pic>
              </a:graphicData>
            </a:graphic>
            <wp14:sizeRelH relativeFrom="page">
              <wp14:pctWidth>0</wp14:pctWidth>
            </wp14:sizeRelH>
            <wp14:sizeRelV relativeFrom="page">
              <wp14:pctHeight>0</wp14:pctHeight>
            </wp14:sizeRelV>
          </wp:anchor>
        </w:drawing>
      </w:r>
    </w:p>
    <w:p w14:paraId="516543F4" w14:textId="3523954D" w:rsidR="00142D6C" w:rsidRPr="00142D6C" w:rsidRDefault="00142D6C" w:rsidP="00142D6C">
      <w:pPr>
        <w:spacing w:after="240" w:line="268" w:lineRule="exact"/>
        <w:ind w:firstLine="720"/>
        <w:contextualSpacing/>
        <w:jc w:val="right"/>
        <w:rPr>
          <w:sz w:val="22"/>
          <w:lang w:eastAsia="en-US"/>
        </w:rPr>
      </w:pPr>
      <w:r w:rsidRPr="00142D6C">
        <w:rPr>
          <w:sz w:val="22"/>
          <w:lang w:eastAsia="en-US"/>
        </w:rPr>
        <w:t xml:space="preserve">Volume 17, Issue 1 (2025), pp. </w:t>
      </w:r>
      <w:r w:rsidR="00A973BD">
        <w:rPr>
          <w:sz w:val="22"/>
          <w:lang w:eastAsia="en-US"/>
        </w:rPr>
        <w:t>142-</w:t>
      </w:r>
      <w:r w:rsidR="00694B1A">
        <w:rPr>
          <w:sz w:val="22"/>
          <w:lang w:eastAsia="en-US"/>
        </w:rPr>
        <w:t>155</w:t>
      </w:r>
    </w:p>
    <w:p w14:paraId="34ECB80A" w14:textId="77777777" w:rsidR="00142D6C" w:rsidRPr="00142D6C" w:rsidRDefault="00142D6C" w:rsidP="00142D6C">
      <w:pPr>
        <w:spacing w:after="240" w:line="268" w:lineRule="exact"/>
        <w:ind w:firstLine="720"/>
        <w:contextualSpacing/>
        <w:jc w:val="right"/>
        <w:rPr>
          <w:sz w:val="22"/>
          <w:lang w:eastAsia="en-US"/>
        </w:rPr>
      </w:pPr>
      <w:r w:rsidRPr="00142D6C">
        <w:rPr>
          <w:sz w:val="22"/>
          <w:lang w:eastAsia="en-US"/>
        </w:rPr>
        <w:t>Journal of Comparative &amp; International Higher Education</w:t>
      </w:r>
    </w:p>
    <w:p w14:paraId="785D2DA6" w14:textId="77777777" w:rsidR="00142D6C" w:rsidRPr="00142D6C" w:rsidRDefault="00142D6C" w:rsidP="00142D6C">
      <w:pPr>
        <w:spacing w:after="240" w:line="268" w:lineRule="exact"/>
        <w:ind w:firstLine="720"/>
        <w:contextualSpacing/>
        <w:jc w:val="right"/>
        <w:rPr>
          <w:sz w:val="22"/>
          <w:lang w:eastAsia="en-US"/>
        </w:rPr>
      </w:pPr>
      <w:r w:rsidRPr="00142D6C">
        <w:rPr>
          <w:sz w:val="22"/>
          <w:lang w:eastAsia="en-US"/>
        </w:rPr>
        <w:t>Online | https://ojed.org/jcihe</w:t>
      </w:r>
    </w:p>
    <w:p w14:paraId="5C6D41CD" w14:textId="77777777" w:rsidR="00063126" w:rsidRDefault="00063126" w:rsidP="00E033E7">
      <w:pPr>
        <w:spacing w:after="240" w:line="268" w:lineRule="exact"/>
        <w:ind w:firstLine="720"/>
        <w:contextualSpacing/>
        <w:jc w:val="right"/>
      </w:pPr>
    </w:p>
    <w:p w14:paraId="140DD9B2" w14:textId="5330AE61" w:rsidR="00F012DC" w:rsidRDefault="00142D6C" w:rsidP="00E033E7">
      <w:pPr>
        <w:spacing w:after="240" w:line="268" w:lineRule="exact"/>
        <w:ind w:firstLine="720"/>
        <w:contextualSpacing/>
        <w:jc w:val="right"/>
      </w:pPr>
      <w:r>
        <w:t xml:space="preserve"> </w:t>
      </w:r>
    </w:p>
    <w:p w14:paraId="563A3783" w14:textId="6738182D" w:rsidR="00643085" w:rsidRPr="00E033E7" w:rsidRDefault="00766421" w:rsidP="00E033E7">
      <w:pPr>
        <w:pStyle w:val="JCIHEManuscriptTitle"/>
      </w:pPr>
      <w:r w:rsidRPr="006018BC">
        <w:t xml:space="preserve">It </w:t>
      </w:r>
      <w:r w:rsidR="00064858" w:rsidRPr="006018BC">
        <w:t>W</w:t>
      </w:r>
      <w:r w:rsidRPr="006018BC">
        <w:t xml:space="preserve">as </w:t>
      </w:r>
      <w:r w:rsidR="00064858" w:rsidRPr="006018BC">
        <w:t>M</w:t>
      </w:r>
      <w:r w:rsidRPr="006018BC">
        <w:t xml:space="preserve">ainly </w:t>
      </w:r>
      <w:r w:rsidR="00064858" w:rsidRPr="006018BC">
        <w:t>M</w:t>
      </w:r>
      <w:r w:rsidRPr="006018BC">
        <w:t xml:space="preserve">y </w:t>
      </w:r>
      <w:r w:rsidR="00064858" w:rsidRPr="006018BC">
        <w:t>O</w:t>
      </w:r>
      <w:r w:rsidRPr="006018BC">
        <w:t xml:space="preserve">wn </w:t>
      </w:r>
      <w:r w:rsidR="00064858" w:rsidRPr="006018BC">
        <w:t>C</w:t>
      </w:r>
      <w:r w:rsidRPr="006018BC">
        <w:t>hoice</w:t>
      </w:r>
      <w:r w:rsidR="004A10B9" w:rsidRPr="006018BC">
        <w:t xml:space="preserve">: Examining the </w:t>
      </w:r>
      <w:r w:rsidR="007F32A1" w:rsidRPr="006018BC">
        <w:t xml:space="preserve">Decision-Making </w:t>
      </w:r>
      <w:r w:rsidR="004A10B9" w:rsidRPr="006018BC">
        <w:t xml:space="preserve">Process of Chinese Undergraduates and Their Parents </w:t>
      </w:r>
      <w:r w:rsidR="007F32A1" w:rsidRPr="006018BC">
        <w:t>on</w:t>
      </w:r>
      <w:r w:rsidR="004A10B9" w:rsidRPr="006018BC">
        <w:t xml:space="preserve"> Study in the United States</w:t>
      </w:r>
    </w:p>
    <w:p w14:paraId="7A6C852A" w14:textId="4E0D7F62" w:rsidR="00F76B93" w:rsidRPr="00F76B93" w:rsidRDefault="00F012DC" w:rsidP="00E033E7">
      <w:pPr>
        <w:spacing w:after="360" w:line="336" w:lineRule="exact"/>
        <w:jc w:val="center"/>
        <w:rPr>
          <w:sz w:val="28"/>
          <w:szCs w:val="28"/>
          <w:vertAlign w:val="superscript"/>
        </w:rPr>
      </w:pPr>
      <w:r w:rsidRPr="00F76B93">
        <w:rPr>
          <w:sz w:val="28"/>
          <w:szCs w:val="28"/>
        </w:rPr>
        <w:t xml:space="preserve">Shizhu </w:t>
      </w:r>
      <w:proofErr w:type="spellStart"/>
      <w:r w:rsidRPr="00F76B93">
        <w:rPr>
          <w:sz w:val="28"/>
          <w:szCs w:val="28"/>
        </w:rPr>
        <w:t>Liu</w:t>
      </w:r>
      <w:r w:rsidR="008A599A">
        <w:rPr>
          <w:sz w:val="28"/>
          <w:szCs w:val="28"/>
          <w:vertAlign w:val="superscript"/>
        </w:rPr>
        <w:t>a</w:t>
      </w:r>
      <w:proofErr w:type="spellEnd"/>
      <w:r w:rsidR="00F76B93">
        <w:rPr>
          <w:sz w:val="28"/>
          <w:szCs w:val="28"/>
          <w:vertAlign w:val="superscript"/>
        </w:rPr>
        <w:t>*</w:t>
      </w:r>
      <w:r w:rsidRPr="00F76B93">
        <w:rPr>
          <w:sz w:val="28"/>
          <w:szCs w:val="28"/>
        </w:rPr>
        <w:t>, Desiree B</w:t>
      </w:r>
      <w:r w:rsidR="009B31C5">
        <w:rPr>
          <w:sz w:val="28"/>
          <w:szCs w:val="28"/>
        </w:rPr>
        <w:t>aolian</w:t>
      </w:r>
      <w:r w:rsidRPr="00F76B93">
        <w:rPr>
          <w:sz w:val="28"/>
          <w:szCs w:val="28"/>
        </w:rPr>
        <w:t xml:space="preserve"> </w:t>
      </w:r>
      <w:proofErr w:type="spellStart"/>
      <w:r w:rsidRPr="00F76B93">
        <w:rPr>
          <w:sz w:val="28"/>
          <w:szCs w:val="28"/>
        </w:rPr>
        <w:t>Qin</w:t>
      </w:r>
      <w:r w:rsidR="008A599A">
        <w:rPr>
          <w:sz w:val="28"/>
          <w:szCs w:val="28"/>
          <w:vertAlign w:val="superscript"/>
        </w:rPr>
        <w:t>a</w:t>
      </w:r>
      <w:proofErr w:type="spellEnd"/>
      <w:r w:rsidR="00643085" w:rsidRPr="00F76B93">
        <w:rPr>
          <w:sz w:val="28"/>
          <w:szCs w:val="28"/>
        </w:rPr>
        <w:t>,</w:t>
      </w:r>
      <w:r w:rsidR="00C16013">
        <w:rPr>
          <w:sz w:val="28"/>
          <w:szCs w:val="28"/>
        </w:rPr>
        <w:t xml:space="preserve"> </w:t>
      </w:r>
      <w:r w:rsidRPr="00F76B93">
        <w:rPr>
          <w:sz w:val="28"/>
          <w:szCs w:val="28"/>
        </w:rPr>
        <w:t xml:space="preserve">Adam </w:t>
      </w:r>
      <w:proofErr w:type="spellStart"/>
      <w:r w:rsidRPr="00F76B93">
        <w:rPr>
          <w:sz w:val="28"/>
          <w:szCs w:val="28"/>
        </w:rPr>
        <w:t>Grimm</w:t>
      </w:r>
      <w:r w:rsidR="008A599A">
        <w:rPr>
          <w:sz w:val="28"/>
          <w:szCs w:val="28"/>
          <w:vertAlign w:val="superscript"/>
        </w:rPr>
        <w:t>b</w:t>
      </w:r>
      <w:proofErr w:type="spellEnd"/>
      <w:r w:rsidRPr="00F76B93">
        <w:rPr>
          <w:sz w:val="28"/>
          <w:szCs w:val="28"/>
        </w:rPr>
        <w:t xml:space="preserve">, Mingjun </w:t>
      </w:r>
      <w:proofErr w:type="spellStart"/>
      <w:r w:rsidRPr="00F76B93">
        <w:rPr>
          <w:sz w:val="28"/>
          <w:szCs w:val="28"/>
        </w:rPr>
        <w:t>Xie</w:t>
      </w:r>
      <w:r w:rsidR="008A599A">
        <w:rPr>
          <w:sz w:val="28"/>
          <w:szCs w:val="28"/>
          <w:vertAlign w:val="superscript"/>
        </w:rPr>
        <w:t>c</w:t>
      </w:r>
      <w:proofErr w:type="spellEnd"/>
      <w:r w:rsidRPr="00F76B93">
        <w:rPr>
          <w:sz w:val="28"/>
          <w:szCs w:val="28"/>
        </w:rPr>
        <w:t xml:space="preserve">, Yemo </w:t>
      </w:r>
      <w:proofErr w:type="spellStart"/>
      <w:r w:rsidRPr="00F76B93">
        <w:rPr>
          <w:sz w:val="28"/>
          <w:szCs w:val="28"/>
        </w:rPr>
        <w:t>Duan</w:t>
      </w:r>
      <w:r w:rsidR="008A599A">
        <w:rPr>
          <w:sz w:val="28"/>
          <w:szCs w:val="28"/>
          <w:vertAlign w:val="superscript"/>
        </w:rPr>
        <w:t>a</w:t>
      </w:r>
      <w:proofErr w:type="spellEnd"/>
      <w:r w:rsidRPr="00F76B93">
        <w:rPr>
          <w:sz w:val="28"/>
          <w:szCs w:val="28"/>
        </w:rPr>
        <w:t xml:space="preserve">, Chi-Fang </w:t>
      </w:r>
      <w:proofErr w:type="spellStart"/>
      <w:r w:rsidRPr="00F76B93">
        <w:rPr>
          <w:sz w:val="28"/>
          <w:szCs w:val="28"/>
        </w:rPr>
        <w:t>Tseng</w:t>
      </w:r>
      <w:r w:rsidR="008A599A">
        <w:rPr>
          <w:sz w:val="28"/>
          <w:szCs w:val="28"/>
          <w:vertAlign w:val="superscript"/>
        </w:rPr>
        <w:t>a</w:t>
      </w:r>
      <w:proofErr w:type="spellEnd"/>
      <w:r w:rsidRPr="00F76B93">
        <w:rPr>
          <w:sz w:val="28"/>
          <w:szCs w:val="28"/>
        </w:rPr>
        <w:t xml:space="preserve">, and </w:t>
      </w:r>
      <w:proofErr w:type="spellStart"/>
      <w:r w:rsidR="000C130D" w:rsidRPr="00F76B93">
        <w:rPr>
          <w:sz w:val="28"/>
          <w:szCs w:val="28"/>
        </w:rPr>
        <w:t>Mikiko</w:t>
      </w:r>
      <w:proofErr w:type="spellEnd"/>
      <w:r w:rsidR="000C130D" w:rsidRPr="00F76B93">
        <w:rPr>
          <w:sz w:val="28"/>
          <w:szCs w:val="28"/>
        </w:rPr>
        <w:t xml:space="preserve"> </w:t>
      </w:r>
      <w:proofErr w:type="spellStart"/>
      <w:r w:rsidR="000C130D" w:rsidRPr="00F76B93">
        <w:rPr>
          <w:sz w:val="28"/>
          <w:szCs w:val="28"/>
        </w:rPr>
        <w:t>Sato</w:t>
      </w:r>
      <w:r w:rsidR="008A599A">
        <w:rPr>
          <w:sz w:val="28"/>
          <w:szCs w:val="28"/>
          <w:vertAlign w:val="superscript"/>
        </w:rPr>
        <w:t>a</w:t>
      </w:r>
      <w:proofErr w:type="spellEnd"/>
    </w:p>
    <w:p w14:paraId="7377B12D" w14:textId="09138B73" w:rsidR="00F012DC" w:rsidRPr="00E033E7" w:rsidRDefault="008A599A" w:rsidP="00E033E7">
      <w:pPr>
        <w:pStyle w:val="JCIHEAffiliationname"/>
        <w:rPr>
          <w:vertAlign w:val="baseline"/>
        </w:rPr>
      </w:pPr>
      <w:r>
        <w:t>a</w:t>
      </w:r>
      <w:r w:rsidR="00643085">
        <w:t xml:space="preserve"> </w:t>
      </w:r>
      <w:r w:rsidR="00643085" w:rsidRPr="00E033E7">
        <w:rPr>
          <w:vertAlign w:val="baseline"/>
        </w:rPr>
        <w:t xml:space="preserve">Department of Human Development and Family Studies, Michigan State University, </w:t>
      </w:r>
      <w:r w:rsidR="004C73C5" w:rsidRPr="00E033E7">
        <w:rPr>
          <w:vertAlign w:val="baseline"/>
        </w:rPr>
        <w:t xml:space="preserve">East Lansing, MI, </w:t>
      </w:r>
      <w:r w:rsidR="00643085" w:rsidRPr="00E033E7">
        <w:rPr>
          <w:vertAlign w:val="baseline"/>
        </w:rPr>
        <w:t>U.S.</w:t>
      </w:r>
    </w:p>
    <w:p w14:paraId="45200D30" w14:textId="4CBD3C6B" w:rsidR="00643085" w:rsidRPr="00E033E7" w:rsidRDefault="008A599A" w:rsidP="00E033E7">
      <w:pPr>
        <w:pStyle w:val="JCIHEAffiliationname"/>
        <w:rPr>
          <w:vertAlign w:val="baseline"/>
        </w:rPr>
      </w:pPr>
      <w:r>
        <w:t>b</w:t>
      </w:r>
      <w:r w:rsidRPr="00E033E7">
        <w:rPr>
          <w:vertAlign w:val="baseline"/>
        </w:rPr>
        <w:t xml:space="preserve"> </w:t>
      </w:r>
      <w:r w:rsidR="00643085" w:rsidRPr="00E033E7">
        <w:rPr>
          <w:vertAlign w:val="baseline"/>
        </w:rPr>
        <w:t xml:space="preserve">College of Education, Michigan State University, </w:t>
      </w:r>
      <w:r w:rsidR="004C73C5" w:rsidRPr="00E033E7">
        <w:rPr>
          <w:vertAlign w:val="baseline"/>
        </w:rPr>
        <w:t xml:space="preserve">East Lansing, MI, </w:t>
      </w:r>
      <w:r w:rsidR="00643085" w:rsidRPr="00E033E7">
        <w:rPr>
          <w:vertAlign w:val="baseline"/>
        </w:rPr>
        <w:t>U.S.</w:t>
      </w:r>
    </w:p>
    <w:p w14:paraId="634DB21C" w14:textId="7001A282" w:rsidR="001916AA" w:rsidRPr="00E033E7" w:rsidRDefault="008A599A" w:rsidP="00E033E7">
      <w:pPr>
        <w:pStyle w:val="JCIHEAffiliationname"/>
        <w:rPr>
          <w:vertAlign w:val="baseline"/>
        </w:rPr>
      </w:pPr>
      <w:r>
        <w:t>c</w:t>
      </w:r>
      <w:r w:rsidR="00643085" w:rsidRPr="00E033E7">
        <w:rPr>
          <w:vertAlign w:val="baseline"/>
        </w:rPr>
        <w:t xml:space="preserve"> Institute of Developmental Psychology, Beijing Normal University, </w:t>
      </w:r>
      <w:r w:rsidR="004C73C5" w:rsidRPr="00E033E7">
        <w:rPr>
          <w:vertAlign w:val="baseline"/>
        </w:rPr>
        <w:t xml:space="preserve">Beijing, </w:t>
      </w:r>
      <w:r w:rsidR="00643085" w:rsidRPr="00E033E7">
        <w:rPr>
          <w:vertAlign w:val="baseline"/>
        </w:rPr>
        <w:t>China</w:t>
      </w:r>
    </w:p>
    <w:p w14:paraId="181ED776" w14:textId="692C6306" w:rsidR="00C16013" w:rsidRDefault="00F76B93" w:rsidP="00E033E7">
      <w:pPr>
        <w:pStyle w:val="JCIHECorrespondingauthor"/>
      </w:pPr>
      <w:r>
        <w:t>*Corresponding author</w:t>
      </w:r>
      <w:r w:rsidR="003E12DA">
        <w:t xml:space="preserve">: </w:t>
      </w:r>
      <w:r>
        <w:t xml:space="preserve">Shizhu Liu: Email: </w:t>
      </w:r>
      <w:r w:rsidRPr="00E033E7">
        <w:t>liushizh@msu.edu</w:t>
      </w:r>
    </w:p>
    <w:p w14:paraId="4000262C" w14:textId="7B6A3097" w:rsidR="00F76B93" w:rsidRPr="00F76B93" w:rsidRDefault="00F76B93" w:rsidP="00E033E7">
      <w:pPr>
        <w:pStyle w:val="JCIHECorrespondingauthor"/>
        <w:spacing w:before="0" w:after="0" w:line="268" w:lineRule="exact"/>
      </w:pPr>
      <w:r>
        <w:t xml:space="preserve">Address: </w:t>
      </w:r>
      <w:r w:rsidRPr="00F76B93">
        <w:t>Michigan State University, 552 West Circle Drive, East Lansing, MI 48824</w:t>
      </w:r>
      <w:r>
        <w:t>, United States</w:t>
      </w:r>
    </w:p>
    <w:p w14:paraId="47639F5E" w14:textId="77777777" w:rsidR="005D6997" w:rsidRPr="00E033E7" w:rsidRDefault="005D6997" w:rsidP="00E033E7">
      <w:pPr>
        <w:spacing w:line="268" w:lineRule="exact"/>
        <w:contextualSpacing/>
        <w:jc w:val="center"/>
        <w:rPr>
          <w:sz w:val="18"/>
          <w:szCs w:val="18"/>
        </w:rPr>
      </w:pPr>
    </w:p>
    <w:p w14:paraId="581275FA" w14:textId="76BD322F" w:rsidR="005D6997" w:rsidRDefault="004E253F">
      <w:pPr>
        <w:rPr>
          <w:b/>
          <w:bCs/>
        </w:rPr>
      </w:pPr>
      <w:r>
        <w:rPr>
          <w:noProof/>
        </w:rPr>
        <w:pict w14:anchorId="664B2769">
          <v:rect id="_x0000_i1025" alt="" style="width:468pt;height:.05pt;mso-width-percent:0;mso-height-percent:0;mso-width-percent:0;mso-height-percent:0" o:hralign="center" o:hrstd="t" o:hr="t" fillcolor="#a0a0a0" stroked="f"/>
        </w:pict>
      </w:r>
    </w:p>
    <w:p w14:paraId="31BBD330" w14:textId="2B6B2563" w:rsidR="00A774DE" w:rsidRPr="006455A2" w:rsidRDefault="00F012DC" w:rsidP="00E033E7">
      <w:pPr>
        <w:spacing w:before="240" w:after="240" w:line="268" w:lineRule="exact"/>
        <w:jc w:val="center"/>
        <w:rPr>
          <w:b/>
          <w:bCs/>
          <w:sz w:val="22"/>
          <w:szCs w:val="22"/>
        </w:rPr>
      </w:pPr>
      <w:r w:rsidRPr="006455A2">
        <w:rPr>
          <w:b/>
          <w:bCs/>
          <w:sz w:val="22"/>
          <w:szCs w:val="22"/>
        </w:rPr>
        <w:t>Abstract</w:t>
      </w:r>
    </w:p>
    <w:p w14:paraId="1403FFA0" w14:textId="2EEFBCC5" w:rsidR="00435160" w:rsidRPr="00D33771" w:rsidRDefault="0093467D" w:rsidP="00E033E7">
      <w:pPr>
        <w:spacing w:before="240" w:after="240" w:line="268" w:lineRule="exact"/>
        <w:jc w:val="both"/>
        <w:rPr>
          <w:b/>
          <w:bCs/>
          <w:iCs/>
          <w:sz w:val="22"/>
          <w:szCs w:val="22"/>
        </w:rPr>
      </w:pPr>
      <w:r w:rsidRPr="00E033E7">
        <w:rPr>
          <w:i/>
          <w:iCs/>
          <w:sz w:val="22"/>
          <w:szCs w:val="22"/>
        </w:rPr>
        <w:t>Background:</w:t>
      </w:r>
      <w:r w:rsidRPr="006455A2">
        <w:rPr>
          <w:i/>
          <w:iCs/>
          <w:sz w:val="22"/>
          <w:szCs w:val="22"/>
        </w:rPr>
        <w:t xml:space="preserve"> </w:t>
      </w:r>
      <w:r w:rsidR="00085CB5" w:rsidRPr="006455A2">
        <w:rPr>
          <w:i/>
          <w:iCs/>
          <w:sz w:val="22"/>
          <w:szCs w:val="22"/>
        </w:rPr>
        <w:t xml:space="preserve">Previous studies </w:t>
      </w:r>
      <w:r w:rsidR="00265A8D" w:rsidRPr="006455A2">
        <w:rPr>
          <w:i/>
          <w:iCs/>
          <w:sz w:val="22"/>
          <w:szCs w:val="22"/>
        </w:rPr>
        <w:t xml:space="preserve">probing </w:t>
      </w:r>
      <w:r w:rsidR="00085CB5" w:rsidRPr="006455A2">
        <w:rPr>
          <w:i/>
          <w:iCs/>
          <w:sz w:val="22"/>
          <w:szCs w:val="22"/>
        </w:rPr>
        <w:t>parent</w:t>
      </w:r>
      <w:r w:rsidR="00265A8D" w:rsidRPr="006455A2">
        <w:rPr>
          <w:i/>
          <w:iCs/>
          <w:sz w:val="22"/>
          <w:szCs w:val="22"/>
        </w:rPr>
        <w:t>–</w:t>
      </w:r>
      <w:r w:rsidR="00055FCD" w:rsidRPr="006455A2">
        <w:rPr>
          <w:i/>
          <w:iCs/>
          <w:sz w:val="22"/>
          <w:szCs w:val="22"/>
        </w:rPr>
        <w:t>child dynamic</w:t>
      </w:r>
      <w:r w:rsidR="00085CB5" w:rsidRPr="006455A2">
        <w:rPr>
          <w:i/>
          <w:iCs/>
          <w:sz w:val="22"/>
          <w:szCs w:val="22"/>
        </w:rPr>
        <w:t>s in decision</w:t>
      </w:r>
      <w:r w:rsidR="00265A8D" w:rsidRPr="006455A2">
        <w:rPr>
          <w:i/>
          <w:iCs/>
          <w:sz w:val="22"/>
          <w:szCs w:val="22"/>
        </w:rPr>
        <w:t>-</w:t>
      </w:r>
      <w:r w:rsidR="00085CB5" w:rsidRPr="006455A2">
        <w:rPr>
          <w:i/>
          <w:iCs/>
          <w:sz w:val="22"/>
          <w:szCs w:val="22"/>
        </w:rPr>
        <w:t xml:space="preserve">making situations are limited by their survey-based approach, </w:t>
      </w:r>
      <w:r w:rsidR="00C435E9" w:rsidRPr="006455A2">
        <w:rPr>
          <w:i/>
          <w:iCs/>
          <w:sz w:val="22"/>
          <w:szCs w:val="22"/>
        </w:rPr>
        <w:t>and</w:t>
      </w:r>
      <w:r w:rsidR="00085CB5" w:rsidRPr="006455A2">
        <w:rPr>
          <w:i/>
          <w:iCs/>
          <w:sz w:val="22"/>
          <w:szCs w:val="22"/>
        </w:rPr>
        <w:t xml:space="preserve"> </w:t>
      </w:r>
      <w:r w:rsidR="5650AE3F" w:rsidRPr="006455A2">
        <w:rPr>
          <w:i/>
          <w:iCs/>
          <w:sz w:val="22"/>
          <w:szCs w:val="22"/>
        </w:rPr>
        <w:t xml:space="preserve">thus </w:t>
      </w:r>
      <w:r w:rsidR="00265A8D" w:rsidRPr="006455A2">
        <w:rPr>
          <w:i/>
          <w:iCs/>
          <w:sz w:val="22"/>
          <w:szCs w:val="22"/>
        </w:rPr>
        <w:t>cannot identify</w:t>
      </w:r>
      <w:r w:rsidR="00085CB5" w:rsidRPr="006455A2">
        <w:rPr>
          <w:i/>
          <w:iCs/>
          <w:sz w:val="22"/>
          <w:szCs w:val="22"/>
        </w:rPr>
        <w:t xml:space="preserve"> factors beyond </w:t>
      </w:r>
      <w:r w:rsidR="00265A8D" w:rsidRPr="006455A2">
        <w:rPr>
          <w:i/>
          <w:iCs/>
          <w:sz w:val="22"/>
          <w:szCs w:val="22"/>
        </w:rPr>
        <w:t xml:space="preserve">the </w:t>
      </w:r>
      <w:r w:rsidR="00085CB5" w:rsidRPr="006455A2">
        <w:rPr>
          <w:i/>
          <w:iCs/>
          <w:sz w:val="22"/>
          <w:szCs w:val="22"/>
        </w:rPr>
        <w:t>choices available in the survey instrument or more deeply interrogat</w:t>
      </w:r>
      <w:r w:rsidR="00265A8D" w:rsidRPr="006455A2">
        <w:rPr>
          <w:i/>
          <w:iCs/>
          <w:sz w:val="22"/>
          <w:szCs w:val="22"/>
        </w:rPr>
        <w:t>e</w:t>
      </w:r>
      <w:r w:rsidR="00085CB5" w:rsidRPr="006455A2">
        <w:rPr>
          <w:i/>
          <w:iCs/>
          <w:sz w:val="22"/>
          <w:szCs w:val="22"/>
        </w:rPr>
        <w:t xml:space="preserve"> the process inherent in parent</w:t>
      </w:r>
      <w:r w:rsidR="00265A8D" w:rsidRPr="006455A2">
        <w:rPr>
          <w:i/>
          <w:iCs/>
          <w:sz w:val="22"/>
          <w:szCs w:val="22"/>
        </w:rPr>
        <w:t>–</w:t>
      </w:r>
      <w:r w:rsidR="00085CB5" w:rsidRPr="006455A2">
        <w:rPr>
          <w:i/>
          <w:iCs/>
          <w:sz w:val="22"/>
          <w:szCs w:val="22"/>
        </w:rPr>
        <w:t xml:space="preserve">child interactions. </w:t>
      </w:r>
      <w:r w:rsidRPr="00E033E7">
        <w:rPr>
          <w:i/>
          <w:iCs/>
          <w:sz w:val="22"/>
          <w:szCs w:val="22"/>
        </w:rPr>
        <w:t>Methods:</w:t>
      </w:r>
      <w:r w:rsidRPr="006455A2">
        <w:rPr>
          <w:i/>
          <w:iCs/>
          <w:sz w:val="22"/>
          <w:szCs w:val="22"/>
        </w:rPr>
        <w:t xml:space="preserve"> </w:t>
      </w:r>
      <w:r w:rsidR="00085CB5" w:rsidRPr="006455A2">
        <w:rPr>
          <w:i/>
          <w:iCs/>
          <w:sz w:val="22"/>
          <w:szCs w:val="22"/>
        </w:rPr>
        <w:t>Using interview data from 5</w:t>
      </w:r>
      <w:r w:rsidR="00DC5EA7" w:rsidRPr="006455A2">
        <w:rPr>
          <w:i/>
          <w:iCs/>
          <w:sz w:val="22"/>
          <w:szCs w:val="22"/>
        </w:rPr>
        <w:t>0</w:t>
      </w:r>
      <w:r w:rsidR="00085CB5" w:rsidRPr="006455A2">
        <w:rPr>
          <w:i/>
          <w:iCs/>
          <w:sz w:val="22"/>
          <w:szCs w:val="22"/>
        </w:rPr>
        <w:t xml:space="preserve"> Chinese international undergraduates at a large public U.S. university, </w:t>
      </w:r>
      <w:r w:rsidR="00265A8D" w:rsidRPr="006455A2">
        <w:rPr>
          <w:i/>
          <w:iCs/>
          <w:sz w:val="22"/>
          <w:szCs w:val="22"/>
        </w:rPr>
        <w:t>this</w:t>
      </w:r>
      <w:r w:rsidR="00085CB5" w:rsidRPr="006455A2">
        <w:rPr>
          <w:i/>
          <w:iCs/>
          <w:sz w:val="22"/>
          <w:szCs w:val="22"/>
        </w:rPr>
        <w:t xml:space="preserve"> study </w:t>
      </w:r>
      <w:r w:rsidR="00085CB5" w:rsidRPr="006455A2">
        <w:rPr>
          <w:i/>
          <w:iCs/>
          <w:color w:val="222222"/>
          <w:sz w:val="22"/>
          <w:szCs w:val="22"/>
          <w:shd w:val="clear" w:color="auto" w:fill="FFFFFF"/>
        </w:rPr>
        <w:t xml:space="preserve">investigated </w:t>
      </w:r>
      <w:r w:rsidR="00265A8D" w:rsidRPr="006455A2">
        <w:rPr>
          <w:i/>
          <w:iCs/>
          <w:color w:val="222222"/>
          <w:sz w:val="22"/>
          <w:szCs w:val="22"/>
          <w:shd w:val="clear" w:color="auto" w:fill="FFFFFF"/>
        </w:rPr>
        <w:t>the</w:t>
      </w:r>
      <w:r w:rsidR="00085CB5" w:rsidRPr="006455A2">
        <w:rPr>
          <w:i/>
          <w:iCs/>
          <w:color w:val="222222"/>
          <w:sz w:val="22"/>
          <w:szCs w:val="22"/>
          <w:shd w:val="clear" w:color="auto" w:fill="FFFFFF"/>
        </w:rPr>
        <w:t xml:space="preserve"> family communication processes </w:t>
      </w:r>
      <w:r w:rsidR="7B37CB60" w:rsidRPr="006455A2">
        <w:rPr>
          <w:i/>
          <w:iCs/>
          <w:color w:val="222222"/>
          <w:sz w:val="22"/>
          <w:szCs w:val="22"/>
          <w:shd w:val="clear" w:color="auto" w:fill="FFFFFF"/>
        </w:rPr>
        <w:t xml:space="preserve">underlying </w:t>
      </w:r>
      <w:r w:rsidR="00085CB5" w:rsidRPr="006455A2">
        <w:rPr>
          <w:i/>
          <w:iCs/>
          <w:color w:val="222222"/>
          <w:sz w:val="22"/>
          <w:szCs w:val="22"/>
          <w:shd w:val="clear" w:color="auto" w:fill="FFFFFF"/>
        </w:rPr>
        <w:t xml:space="preserve">the decision </w:t>
      </w:r>
      <w:r w:rsidR="0063223D" w:rsidRPr="006455A2">
        <w:rPr>
          <w:i/>
          <w:iCs/>
          <w:color w:val="222222"/>
          <w:sz w:val="22"/>
          <w:szCs w:val="22"/>
          <w:shd w:val="clear" w:color="auto" w:fill="FFFFFF"/>
        </w:rPr>
        <w:t xml:space="preserve">of </w:t>
      </w:r>
      <w:r w:rsidR="00085CB5" w:rsidRPr="006455A2">
        <w:rPr>
          <w:i/>
          <w:iCs/>
          <w:color w:val="222222"/>
          <w:sz w:val="22"/>
          <w:szCs w:val="22"/>
          <w:shd w:val="clear" w:color="auto" w:fill="FFFFFF"/>
        </w:rPr>
        <w:t>studying abroad</w:t>
      </w:r>
      <w:r w:rsidR="00085CB5" w:rsidRPr="006455A2">
        <w:rPr>
          <w:i/>
          <w:iCs/>
          <w:sz w:val="22"/>
          <w:szCs w:val="22"/>
        </w:rPr>
        <w:t xml:space="preserve">. </w:t>
      </w:r>
      <w:r w:rsidRPr="00E033E7">
        <w:rPr>
          <w:i/>
          <w:iCs/>
          <w:sz w:val="22"/>
          <w:szCs w:val="22"/>
        </w:rPr>
        <w:t>Results:</w:t>
      </w:r>
      <w:r w:rsidRPr="006455A2">
        <w:rPr>
          <w:i/>
          <w:iCs/>
          <w:sz w:val="22"/>
          <w:szCs w:val="22"/>
        </w:rPr>
        <w:t xml:space="preserve"> </w:t>
      </w:r>
      <w:r w:rsidR="00265A8D" w:rsidRPr="006455A2">
        <w:rPr>
          <w:i/>
          <w:iCs/>
          <w:sz w:val="22"/>
          <w:szCs w:val="22"/>
        </w:rPr>
        <w:t>The r</w:t>
      </w:r>
      <w:r w:rsidR="00085CB5" w:rsidRPr="006455A2">
        <w:rPr>
          <w:i/>
          <w:iCs/>
          <w:sz w:val="22"/>
          <w:szCs w:val="22"/>
        </w:rPr>
        <w:t xml:space="preserve">esults showed that decision-making processes </w:t>
      </w:r>
      <w:r w:rsidR="00265A8D" w:rsidRPr="006455A2">
        <w:rPr>
          <w:i/>
          <w:iCs/>
          <w:sz w:val="22"/>
          <w:szCs w:val="22"/>
        </w:rPr>
        <w:t>were</w:t>
      </w:r>
      <w:r w:rsidR="00085CB5" w:rsidRPr="006455A2">
        <w:rPr>
          <w:i/>
          <w:iCs/>
          <w:sz w:val="22"/>
          <w:szCs w:val="22"/>
        </w:rPr>
        <w:t xml:space="preserve"> guided by </w:t>
      </w:r>
      <w:r w:rsidR="30C17804" w:rsidRPr="006455A2">
        <w:rPr>
          <w:i/>
          <w:iCs/>
          <w:sz w:val="22"/>
          <w:szCs w:val="22"/>
        </w:rPr>
        <w:t xml:space="preserve">(1) </w:t>
      </w:r>
      <w:r w:rsidR="00085CB5" w:rsidRPr="006455A2">
        <w:rPr>
          <w:i/>
          <w:iCs/>
          <w:sz w:val="22"/>
          <w:szCs w:val="22"/>
        </w:rPr>
        <w:t xml:space="preserve">who initialized the idea and </w:t>
      </w:r>
      <w:r w:rsidR="6415D2A4" w:rsidRPr="006455A2">
        <w:rPr>
          <w:i/>
          <w:iCs/>
          <w:sz w:val="22"/>
          <w:szCs w:val="22"/>
        </w:rPr>
        <w:t xml:space="preserve">(2) </w:t>
      </w:r>
      <w:r w:rsidR="00085CB5" w:rsidRPr="006455A2">
        <w:rPr>
          <w:i/>
          <w:iCs/>
          <w:sz w:val="22"/>
          <w:szCs w:val="22"/>
        </w:rPr>
        <w:t>whether the other party (either the child or the</w:t>
      </w:r>
      <w:r w:rsidR="00265A8D" w:rsidRPr="006455A2">
        <w:rPr>
          <w:i/>
          <w:iCs/>
          <w:sz w:val="22"/>
          <w:szCs w:val="22"/>
        </w:rPr>
        <w:t>ir</w:t>
      </w:r>
      <w:r w:rsidR="00085CB5" w:rsidRPr="006455A2">
        <w:rPr>
          <w:i/>
          <w:iCs/>
          <w:sz w:val="22"/>
          <w:szCs w:val="22"/>
        </w:rPr>
        <w:t xml:space="preserve"> parents) supported the idea initially. Different processes </w:t>
      </w:r>
      <w:r w:rsidR="00265A8D" w:rsidRPr="006455A2">
        <w:rPr>
          <w:i/>
          <w:iCs/>
          <w:sz w:val="22"/>
          <w:szCs w:val="22"/>
        </w:rPr>
        <w:t>induced</w:t>
      </w:r>
      <w:r w:rsidR="00085CB5" w:rsidRPr="006455A2">
        <w:rPr>
          <w:i/>
          <w:iCs/>
          <w:sz w:val="22"/>
          <w:szCs w:val="22"/>
        </w:rPr>
        <w:t xml:space="preserve"> </w:t>
      </w:r>
      <w:r w:rsidR="1875C046" w:rsidRPr="006455A2">
        <w:rPr>
          <w:i/>
          <w:iCs/>
          <w:sz w:val="22"/>
          <w:szCs w:val="22"/>
        </w:rPr>
        <w:t>six profiles and five different levels of students’ aut</w:t>
      </w:r>
      <w:r w:rsidR="1875C046" w:rsidRPr="00D33771">
        <w:rPr>
          <w:i/>
          <w:iCs/>
          <w:sz w:val="22"/>
          <w:szCs w:val="22"/>
        </w:rPr>
        <w:t xml:space="preserve">onomy </w:t>
      </w:r>
      <w:r w:rsidR="00085CB5" w:rsidRPr="00D33771">
        <w:rPr>
          <w:i/>
          <w:iCs/>
          <w:sz w:val="22"/>
          <w:szCs w:val="22"/>
        </w:rPr>
        <w:t>during the decision-making process</w:t>
      </w:r>
      <w:r w:rsidR="00B67F87">
        <w:rPr>
          <w:i/>
          <w:iCs/>
          <w:sz w:val="22"/>
          <w:szCs w:val="22"/>
        </w:rPr>
        <w:t>.</w:t>
      </w:r>
      <w:r w:rsidR="00085CB5" w:rsidRPr="00D33771">
        <w:rPr>
          <w:i/>
          <w:iCs/>
          <w:sz w:val="22"/>
          <w:szCs w:val="22"/>
        </w:rPr>
        <w:t xml:space="preserve"> </w:t>
      </w:r>
      <w:r w:rsidR="00922116" w:rsidRPr="00D33771">
        <w:rPr>
          <w:i/>
          <w:iCs/>
          <w:noProof/>
          <w:sz w:val="22"/>
          <w:szCs w:val="22"/>
        </w:rPr>
        <w:t>This study contributes to our understanding of Chinese international students</w:t>
      </w:r>
      <w:r w:rsidR="00373B67" w:rsidRPr="00D33771">
        <w:rPr>
          <w:i/>
          <w:iCs/>
          <w:noProof/>
          <w:sz w:val="22"/>
          <w:szCs w:val="22"/>
        </w:rPr>
        <w:t>’</w:t>
      </w:r>
      <w:r w:rsidR="00922116" w:rsidRPr="00D33771">
        <w:rPr>
          <w:i/>
          <w:iCs/>
          <w:noProof/>
          <w:sz w:val="22"/>
          <w:szCs w:val="22"/>
        </w:rPr>
        <w:t xml:space="preserve"> </w:t>
      </w:r>
      <w:r w:rsidR="00373B67" w:rsidRPr="00D33771">
        <w:rPr>
          <w:i/>
          <w:iCs/>
          <w:sz w:val="22"/>
          <w:szCs w:val="22"/>
        </w:rPr>
        <w:t>interpersonal processes within their famil</w:t>
      </w:r>
      <w:r w:rsidR="00676B63" w:rsidRPr="00D33771">
        <w:rPr>
          <w:i/>
          <w:iCs/>
          <w:sz w:val="22"/>
          <w:szCs w:val="22"/>
        </w:rPr>
        <w:t>ies</w:t>
      </w:r>
      <w:r w:rsidR="00373B67" w:rsidRPr="00D33771">
        <w:rPr>
          <w:i/>
          <w:iCs/>
          <w:sz w:val="22"/>
          <w:szCs w:val="22"/>
        </w:rPr>
        <w:t xml:space="preserve"> </w:t>
      </w:r>
      <w:r w:rsidR="00676B63" w:rsidRPr="00D33771">
        <w:rPr>
          <w:i/>
          <w:iCs/>
          <w:sz w:val="22"/>
          <w:szCs w:val="22"/>
        </w:rPr>
        <w:t>before</w:t>
      </w:r>
      <w:r w:rsidR="00373B67" w:rsidRPr="00D33771">
        <w:rPr>
          <w:i/>
          <w:iCs/>
          <w:sz w:val="22"/>
          <w:szCs w:val="22"/>
        </w:rPr>
        <w:t xml:space="preserve"> </w:t>
      </w:r>
      <w:r w:rsidR="006205C7" w:rsidRPr="00D33771">
        <w:rPr>
          <w:i/>
          <w:iCs/>
          <w:sz w:val="22"/>
          <w:szCs w:val="22"/>
        </w:rPr>
        <w:t xml:space="preserve">embarking on their journey to study aboard and </w:t>
      </w:r>
      <w:r w:rsidR="00E008A7" w:rsidRPr="00D33771">
        <w:rPr>
          <w:i/>
          <w:iCs/>
          <w:sz w:val="22"/>
          <w:szCs w:val="22"/>
        </w:rPr>
        <w:t>aim</w:t>
      </w:r>
      <w:r w:rsidR="006205C7" w:rsidRPr="00D33771">
        <w:rPr>
          <w:i/>
          <w:iCs/>
          <w:sz w:val="22"/>
          <w:szCs w:val="22"/>
        </w:rPr>
        <w:t>s</w:t>
      </w:r>
      <w:r w:rsidR="00E008A7" w:rsidRPr="00D33771">
        <w:rPr>
          <w:i/>
          <w:iCs/>
          <w:sz w:val="22"/>
          <w:szCs w:val="22"/>
        </w:rPr>
        <w:t xml:space="preserve"> to </w:t>
      </w:r>
      <w:r w:rsidR="00A96BBE" w:rsidRPr="00D33771">
        <w:rPr>
          <w:i/>
          <w:iCs/>
          <w:sz w:val="22"/>
          <w:szCs w:val="22"/>
        </w:rPr>
        <w:t>enhance</w:t>
      </w:r>
      <w:r w:rsidR="00E008A7" w:rsidRPr="00D33771">
        <w:rPr>
          <w:i/>
          <w:iCs/>
          <w:sz w:val="22"/>
          <w:szCs w:val="22"/>
        </w:rPr>
        <w:t xml:space="preserve"> </w:t>
      </w:r>
      <w:r w:rsidR="00947BD2" w:rsidRPr="00D33771">
        <w:rPr>
          <w:i/>
          <w:iCs/>
          <w:sz w:val="22"/>
          <w:szCs w:val="22"/>
        </w:rPr>
        <w:t xml:space="preserve">the </w:t>
      </w:r>
      <w:r w:rsidR="00E008A7" w:rsidRPr="00D33771">
        <w:rPr>
          <w:i/>
          <w:iCs/>
          <w:sz w:val="22"/>
          <w:szCs w:val="22"/>
        </w:rPr>
        <w:t xml:space="preserve">intercultural understanding </w:t>
      </w:r>
      <w:r w:rsidR="00A96BBE" w:rsidRPr="00D33771">
        <w:rPr>
          <w:i/>
          <w:iCs/>
          <w:sz w:val="22"/>
          <w:szCs w:val="22"/>
        </w:rPr>
        <w:t>of</w:t>
      </w:r>
      <w:r w:rsidR="00E008A7" w:rsidRPr="00D33771">
        <w:rPr>
          <w:i/>
          <w:iCs/>
          <w:sz w:val="22"/>
          <w:szCs w:val="22"/>
        </w:rPr>
        <w:t xml:space="preserve"> </w:t>
      </w:r>
      <w:r w:rsidR="00A96BBE" w:rsidRPr="00D33771">
        <w:rPr>
          <w:i/>
          <w:iCs/>
          <w:sz w:val="22"/>
          <w:szCs w:val="22"/>
        </w:rPr>
        <w:t xml:space="preserve">Chinese </w:t>
      </w:r>
      <w:r w:rsidR="00E008A7" w:rsidRPr="00D33771">
        <w:rPr>
          <w:i/>
          <w:iCs/>
          <w:sz w:val="22"/>
          <w:szCs w:val="22"/>
        </w:rPr>
        <w:t xml:space="preserve">international students </w:t>
      </w:r>
      <w:r w:rsidR="002C34E4" w:rsidRPr="00D33771">
        <w:rPr>
          <w:i/>
          <w:iCs/>
          <w:sz w:val="22"/>
          <w:szCs w:val="22"/>
        </w:rPr>
        <w:t xml:space="preserve">to </w:t>
      </w:r>
      <w:r w:rsidR="00A96BBE" w:rsidRPr="00D33771">
        <w:rPr>
          <w:i/>
          <w:iCs/>
          <w:sz w:val="22"/>
          <w:szCs w:val="22"/>
        </w:rPr>
        <w:t>inform</w:t>
      </w:r>
      <w:r w:rsidR="00E008A7" w:rsidRPr="00D33771">
        <w:rPr>
          <w:i/>
          <w:iCs/>
          <w:sz w:val="22"/>
          <w:szCs w:val="22"/>
        </w:rPr>
        <w:t xml:space="preserve"> </w:t>
      </w:r>
      <w:r w:rsidR="006205C7" w:rsidRPr="00D33771">
        <w:rPr>
          <w:i/>
          <w:iCs/>
          <w:sz w:val="22"/>
          <w:szCs w:val="22"/>
        </w:rPr>
        <w:t xml:space="preserve">institutional </w:t>
      </w:r>
      <w:r w:rsidR="00E008A7" w:rsidRPr="00D33771">
        <w:rPr>
          <w:i/>
          <w:iCs/>
          <w:sz w:val="22"/>
          <w:szCs w:val="22"/>
        </w:rPr>
        <w:t xml:space="preserve">policies that </w:t>
      </w:r>
      <w:r w:rsidR="00554801" w:rsidRPr="00D33771">
        <w:rPr>
          <w:i/>
          <w:iCs/>
          <w:sz w:val="22"/>
          <w:szCs w:val="22"/>
        </w:rPr>
        <w:t>better support student adjustment</w:t>
      </w:r>
      <w:r w:rsidR="00E008A7" w:rsidRPr="00D33771">
        <w:rPr>
          <w:i/>
          <w:iCs/>
          <w:sz w:val="22"/>
          <w:szCs w:val="22"/>
        </w:rPr>
        <w:t>.</w:t>
      </w:r>
    </w:p>
    <w:p w14:paraId="3DC5F436" w14:textId="3A65D3CE" w:rsidR="00C16013" w:rsidRDefault="00F012DC" w:rsidP="00E033E7">
      <w:pPr>
        <w:spacing w:after="360" w:line="268" w:lineRule="exact"/>
        <w:contextualSpacing/>
        <w:rPr>
          <w:sz w:val="22"/>
          <w:szCs w:val="22"/>
        </w:rPr>
      </w:pPr>
      <w:r w:rsidRPr="004C5853">
        <w:rPr>
          <w:iCs/>
          <w:sz w:val="22"/>
          <w:szCs w:val="22"/>
        </w:rPr>
        <w:t>Keywords:</w:t>
      </w:r>
      <w:r w:rsidRPr="00D33771">
        <w:rPr>
          <w:sz w:val="22"/>
          <w:szCs w:val="22"/>
        </w:rPr>
        <w:t xml:space="preserve"> </w:t>
      </w:r>
      <w:r w:rsidR="00085CB5" w:rsidRPr="00D33771">
        <w:rPr>
          <w:sz w:val="22"/>
          <w:szCs w:val="22"/>
        </w:rPr>
        <w:t xml:space="preserve">Chinese international </w:t>
      </w:r>
      <w:r w:rsidR="00415583" w:rsidRPr="00D33771">
        <w:rPr>
          <w:sz w:val="22"/>
          <w:szCs w:val="22"/>
        </w:rPr>
        <w:t>students</w:t>
      </w:r>
      <w:r w:rsidR="00085CB5" w:rsidRPr="00D33771">
        <w:rPr>
          <w:sz w:val="22"/>
          <w:szCs w:val="22"/>
        </w:rPr>
        <w:t xml:space="preserve">, </w:t>
      </w:r>
      <w:r w:rsidR="00435160" w:rsidRPr="00D33771">
        <w:rPr>
          <w:sz w:val="22"/>
          <w:szCs w:val="22"/>
        </w:rPr>
        <w:t xml:space="preserve">decision-making autonomy, family communication process, higher education, </w:t>
      </w:r>
      <w:r w:rsidR="00085CB5" w:rsidRPr="00D33771">
        <w:rPr>
          <w:sz w:val="22"/>
          <w:szCs w:val="22"/>
        </w:rPr>
        <w:t xml:space="preserve">studying </w:t>
      </w:r>
      <w:r w:rsidR="00343151">
        <w:rPr>
          <w:sz w:val="22"/>
          <w:szCs w:val="22"/>
        </w:rPr>
        <w:t>outside of China</w:t>
      </w:r>
      <w:r w:rsidR="003E12DA">
        <w:rPr>
          <w:sz w:val="22"/>
          <w:szCs w:val="22"/>
        </w:rPr>
        <w:br/>
      </w:r>
    </w:p>
    <w:p w14:paraId="339758C9" w14:textId="52F830BF" w:rsidR="00DF3F78" w:rsidRPr="00D33771" w:rsidRDefault="00DF3F78" w:rsidP="00E033E7">
      <w:pPr>
        <w:widowControl w:val="0"/>
        <w:autoSpaceDE w:val="0"/>
        <w:autoSpaceDN w:val="0"/>
        <w:adjustRightInd w:val="0"/>
        <w:spacing w:before="240" w:line="268" w:lineRule="exact"/>
        <w:jc w:val="center"/>
        <w:rPr>
          <w:b/>
          <w:bCs/>
          <w:color w:val="222222"/>
          <w:sz w:val="22"/>
          <w:szCs w:val="22"/>
          <w:shd w:val="clear" w:color="auto" w:fill="FFFFFF"/>
        </w:rPr>
      </w:pPr>
      <w:r w:rsidRPr="00D33771">
        <w:rPr>
          <w:b/>
          <w:bCs/>
          <w:color w:val="222222"/>
          <w:sz w:val="22"/>
          <w:szCs w:val="22"/>
          <w:shd w:val="clear" w:color="auto" w:fill="FFFFFF"/>
        </w:rPr>
        <w:t>Introduction</w:t>
      </w:r>
      <w:r w:rsidR="00A973BD">
        <w:rPr>
          <w:b/>
          <w:bCs/>
          <w:color w:val="222222"/>
          <w:sz w:val="22"/>
          <w:szCs w:val="22"/>
          <w:shd w:val="clear" w:color="auto" w:fill="FFFFFF"/>
        </w:rPr>
        <w:br/>
      </w:r>
    </w:p>
    <w:p w14:paraId="257A2DF6" w14:textId="3486E8FA" w:rsidR="00142D6C" w:rsidRDefault="003429B9" w:rsidP="00142D6C">
      <w:pPr>
        <w:widowControl w:val="0"/>
        <w:autoSpaceDE w:val="0"/>
        <w:autoSpaceDN w:val="0"/>
        <w:adjustRightInd w:val="0"/>
        <w:spacing w:line="288" w:lineRule="auto"/>
        <w:rPr>
          <w:bCs/>
          <w:sz w:val="20"/>
          <w:szCs w:val="20"/>
          <w:lang w:eastAsia="en-US"/>
        </w:rPr>
      </w:pPr>
      <w:r w:rsidRPr="00D33771">
        <w:rPr>
          <w:color w:val="222222"/>
          <w:sz w:val="22"/>
          <w:szCs w:val="22"/>
          <w:shd w:val="clear" w:color="auto" w:fill="FFFFFF"/>
        </w:rPr>
        <w:t>One out of every three international students studying at U.S. universities holds a Chinese passport (</w:t>
      </w:r>
      <w:bookmarkStart w:id="0" w:name="OLE_LINK7"/>
      <w:bookmarkStart w:id="1" w:name="OLE_LINK8"/>
      <w:bookmarkStart w:id="2" w:name="OLE_LINK9"/>
      <w:r w:rsidRPr="00D33771">
        <w:rPr>
          <w:color w:val="222222"/>
          <w:sz w:val="22"/>
          <w:szCs w:val="22"/>
          <w:shd w:val="clear" w:color="auto" w:fill="FFFFFF"/>
        </w:rPr>
        <w:t xml:space="preserve">Institute of </w:t>
      </w:r>
      <w:r w:rsidR="00142D6C" w:rsidRPr="00D33771">
        <w:rPr>
          <w:color w:val="222222"/>
          <w:sz w:val="22"/>
          <w:szCs w:val="22"/>
          <w:shd w:val="clear" w:color="auto" w:fill="FFFFFF"/>
        </w:rPr>
        <w:t>International Education, 2018). Social media reports and the existing literature on Chinese international students have</w:t>
      </w:r>
      <w:r w:rsidR="00142D6C">
        <w:rPr>
          <w:color w:val="222222"/>
          <w:sz w:val="22"/>
          <w:szCs w:val="22"/>
          <w:shd w:val="clear" w:color="auto" w:fill="FFFFFF"/>
        </w:rPr>
        <w:t xml:space="preserve"> </w:t>
      </w:r>
    </w:p>
    <w:p w14:paraId="1918BB83" w14:textId="77777777" w:rsidR="00B67F87" w:rsidRDefault="00B67F87" w:rsidP="00142D6C">
      <w:pPr>
        <w:widowControl w:val="0"/>
        <w:autoSpaceDE w:val="0"/>
        <w:autoSpaceDN w:val="0"/>
        <w:adjustRightInd w:val="0"/>
        <w:spacing w:line="288" w:lineRule="auto"/>
        <w:rPr>
          <w:color w:val="222222"/>
          <w:sz w:val="22"/>
          <w:szCs w:val="22"/>
          <w:shd w:val="clear" w:color="auto" w:fill="FFFFFF"/>
        </w:rPr>
      </w:pPr>
    </w:p>
    <w:p w14:paraId="6F6E0772" w14:textId="6C4B72A6" w:rsidR="00142D6C" w:rsidRPr="00142D6C" w:rsidRDefault="00142D6C" w:rsidP="00B67F87">
      <w:pPr>
        <w:widowControl w:val="0"/>
        <w:autoSpaceDE w:val="0"/>
        <w:autoSpaceDN w:val="0"/>
        <w:adjustRightInd w:val="0"/>
        <w:spacing w:line="288" w:lineRule="auto"/>
        <w:jc w:val="both"/>
        <w:rPr>
          <w:color w:val="000000"/>
          <w:lang w:eastAsia="en-US"/>
        </w:rPr>
      </w:pPr>
      <w:r w:rsidRPr="00D33771">
        <w:rPr>
          <w:color w:val="222222"/>
          <w:sz w:val="22"/>
          <w:szCs w:val="22"/>
          <w:shd w:val="clear" w:color="auto" w:fill="FFFFFF"/>
        </w:rPr>
        <w:t>focused predominantly on challenges in their adaptation, which induces an incomplete understanding of their experiences</w:t>
      </w:r>
    </w:p>
    <w:bookmarkEnd w:id="0"/>
    <w:bookmarkEnd w:id="1"/>
    <w:bookmarkEnd w:id="2"/>
    <w:p w14:paraId="08E42F90" w14:textId="184F871C" w:rsidR="00936DE9" w:rsidRPr="004C5853" w:rsidRDefault="000833BC" w:rsidP="00B67F87">
      <w:pPr>
        <w:widowControl w:val="0"/>
        <w:autoSpaceDE w:val="0"/>
        <w:autoSpaceDN w:val="0"/>
        <w:adjustRightInd w:val="0"/>
        <w:spacing w:line="288" w:lineRule="auto"/>
        <w:jc w:val="both"/>
        <w:rPr>
          <w:color w:val="222222"/>
          <w:sz w:val="22"/>
          <w:szCs w:val="22"/>
          <w:shd w:val="clear" w:color="auto" w:fill="FFFFFF"/>
        </w:rPr>
      </w:pPr>
      <w:r w:rsidRPr="00D33771">
        <w:rPr>
          <w:color w:val="222222"/>
          <w:sz w:val="22"/>
          <w:szCs w:val="22"/>
          <w:shd w:val="clear" w:color="auto" w:fill="FFFFFF"/>
        </w:rPr>
        <w:t xml:space="preserve">and a </w:t>
      </w:r>
      <w:r w:rsidR="004B01E1" w:rsidRPr="00D33771">
        <w:rPr>
          <w:color w:val="222222"/>
          <w:sz w:val="22"/>
          <w:szCs w:val="22"/>
          <w:shd w:val="clear" w:color="auto" w:fill="FFFFFF"/>
        </w:rPr>
        <w:t xml:space="preserve">stereotypical image </w:t>
      </w:r>
      <w:r w:rsidR="00CF2EB8" w:rsidRPr="00D33771">
        <w:rPr>
          <w:color w:val="222222"/>
          <w:sz w:val="22"/>
          <w:szCs w:val="22"/>
          <w:shd w:val="clear" w:color="auto" w:fill="FFFFFF"/>
        </w:rPr>
        <w:t xml:space="preserve">of </w:t>
      </w:r>
      <w:r w:rsidRPr="00D33771">
        <w:rPr>
          <w:color w:val="222222"/>
          <w:sz w:val="22"/>
          <w:szCs w:val="22"/>
          <w:shd w:val="clear" w:color="auto" w:fill="FFFFFF"/>
        </w:rPr>
        <w:t xml:space="preserve">them as </w:t>
      </w:r>
      <w:r w:rsidR="00F040E7" w:rsidRPr="00D33771">
        <w:rPr>
          <w:color w:val="222222"/>
          <w:sz w:val="22"/>
          <w:szCs w:val="22"/>
          <w:shd w:val="clear" w:color="auto" w:fill="FFFFFF"/>
        </w:rPr>
        <w:t>struggling</w:t>
      </w:r>
      <w:r w:rsidRPr="00D33771">
        <w:rPr>
          <w:color w:val="222222"/>
          <w:sz w:val="22"/>
          <w:szCs w:val="22"/>
          <w:shd w:val="clear" w:color="auto" w:fill="FFFFFF"/>
        </w:rPr>
        <w:t xml:space="preserve">, dependent, and passive </w:t>
      </w:r>
      <w:r w:rsidRPr="00D33771">
        <w:rPr>
          <w:rFonts w:eastAsiaTheme="minorEastAsia"/>
          <w:color w:val="000000"/>
          <w:sz w:val="22"/>
          <w:szCs w:val="22"/>
          <w:lang w:eastAsia="en-US"/>
        </w:rPr>
        <w:t>(</w:t>
      </w:r>
      <w:proofErr w:type="spellStart"/>
      <w:r w:rsidRPr="00D33771">
        <w:rPr>
          <w:rFonts w:eastAsiaTheme="minorEastAsia"/>
          <w:color w:val="000000"/>
          <w:sz w:val="22"/>
          <w:szCs w:val="22"/>
          <w:lang w:eastAsia="en-US"/>
        </w:rPr>
        <w:t>Abelmann</w:t>
      </w:r>
      <w:proofErr w:type="spellEnd"/>
      <w:r w:rsidRPr="00D33771">
        <w:rPr>
          <w:rFonts w:eastAsiaTheme="minorEastAsia"/>
          <w:color w:val="000000"/>
          <w:sz w:val="22"/>
          <w:szCs w:val="22"/>
          <w:lang w:eastAsia="en-US"/>
        </w:rPr>
        <w:t xml:space="preserve"> &amp; Kang, </w:t>
      </w:r>
      <w:r w:rsidR="00D23CBA" w:rsidRPr="00D33771">
        <w:rPr>
          <w:rFonts w:eastAsiaTheme="minorEastAsia"/>
          <w:color w:val="000000" w:themeColor="text1"/>
          <w:sz w:val="22"/>
          <w:szCs w:val="22"/>
          <w:lang w:eastAsia="en-US"/>
        </w:rPr>
        <w:t>2014</w:t>
      </w:r>
      <w:r w:rsidRPr="00D33771">
        <w:rPr>
          <w:rFonts w:eastAsiaTheme="minorEastAsia"/>
          <w:color w:val="000000" w:themeColor="text1"/>
          <w:sz w:val="22"/>
          <w:szCs w:val="22"/>
          <w:lang w:eastAsia="en-US"/>
        </w:rPr>
        <w:t>; Ryan &amp; Louie, 2007</w:t>
      </w:r>
      <w:r w:rsidRPr="00D33771">
        <w:rPr>
          <w:rFonts w:eastAsiaTheme="minorEastAsia"/>
          <w:color w:val="000000"/>
          <w:sz w:val="22"/>
          <w:szCs w:val="22"/>
          <w:lang w:eastAsia="en-US"/>
        </w:rPr>
        <w:t>)</w:t>
      </w:r>
      <w:r w:rsidR="00B5645B" w:rsidRPr="00D33771">
        <w:rPr>
          <w:color w:val="222222"/>
          <w:sz w:val="22"/>
          <w:szCs w:val="22"/>
          <w:shd w:val="clear" w:color="auto" w:fill="FFFFFF"/>
        </w:rPr>
        <w:t>.</w:t>
      </w:r>
      <w:r w:rsidR="003429B9" w:rsidRPr="00D33771">
        <w:rPr>
          <w:color w:val="222222"/>
          <w:sz w:val="22"/>
          <w:szCs w:val="22"/>
          <w:shd w:val="clear" w:color="auto" w:fill="FFFFFF"/>
        </w:rPr>
        <w:t xml:space="preserve"> </w:t>
      </w:r>
      <w:r w:rsidR="00C57662" w:rsidRPr="00D33771">
        <w:rPr>
          <w:color w:val="222222"/>
          <w:sz w:val="22"/>
          <w:szCs w:val="22"/>
          <w:shd w:val="clear" w:color="auto" w:fill="FFFFFF"/>
        </w:rPr>
        <w:t>Also</w:t>
      </w:r>
      <w:r w:rsidR="00936DE9" w:rsidRPr="00D33771">
        <w:rPr>
          <w:color w:val="222222"/>
          <w:sz w:val="22"/>
          <w:szCs w:val="22"/>
          <w:shd w:val="clear" w:color="auto" w:fill="FFFFFF"/>
        </w:rPr>
        <w:t xml:space="preserve">, largely resulting from the collectivist cultural orientation and emphasis on </w:t>
      </w:r>
      <w:r w:rsidR="00090BB6" w:rsidRPr="00D33771">
        <w:rPr>
          <w:color w:val="222222"/>
          <w:sz w:val="22"/>
          <w:szCs w:val="22"/>
          <w:shd w:val="clear" w:color="auto" w:fill="FFFFFF"/>
        </w:rPr>
        <w:t xml:space="preserve">the Confucian concept of </w:t>
      </w:r>
      <w:r w:rsidR="00936DE9" w:rsidRPr="00D33771">
        <w:rPr>
          <w:color w:val="222222"/>
          <w:sz w:val="22"/>
          <w:szCs w:val="22"/>
          <w:shd w:val="clear" w:color="auto" w:fill="FFFFFF"/>
        </w:rPr>
        <w:t xml:space="preserve">“filial piety” </w:t>
      </w:r>
      <w:r w:rsidR="009F1CDE" w:rsidRPr="00D33771">
        <w:rPr>
          <w:color w:val="222222"/>
          <w:sz w:val="22"/>
          <w:szCs w:val="22"/>
          <w:shd w:val="clear" w:color="auto" w:fill="FFFFFF"/>
        </w:rPr>
        <w:t>(</w:t>
      </w:r>
      <w:r w:rsidR="009F1CDE" w:rsidRPr="00D33771">
        <w:rPr>
          <w:sz w:val="22"/>
          <w:szCs w:val="22"/>
        </w:rPr>
        <w:t>a virtue of respect and obedience to parents and elders</w:t>
      </w:r>
      <w:r w:rsidR="009F1CDE" w:rsidRPr="00D33771">
        <w:rPr>
          <w:color w:val="000000" w:themeColor="text1"/>
          <w:sz w:val="22"/>
          <w:szCs w:val="22"/>
          <w:shd w:val="clear" w:color="auto" w:fill="FFFFFF"/>
        </w:rPr>
        <w:t xml:space="preserve">) </w:t>
      </w:r>
      <w:r w:rsidR="00090BB6" w:rsidRPr="00D33771">
        <w:rPr>
          <w:color w:val="222222"/>
          <w:sz w:val="22"/>
          <w:szCs w:val="22"/>
          <w:shd w:val="clear" w:color="auto" w:fill="FFFFFF"/>
        </w:rPr>
        <w:t xml:space="preserve">in Chinese families </w:t>
      </w:r>
      <w:r w:rsidR="00936DE9" w:rsidRPr="00D33771">
        <w:rPr>
          <w:sz w:val="22"/>
          <w:szCs w:val="22"/>
        </w:rPr>
        <w:t xml:space="preserve">(Ho, 1986), </w:t>
      </w:r>
      <w:r w:rsidR="006D2318" w:rsidRPr="00D33771">
        <w:rPr>
          <w:color w:val="000000" w:themeColor="text1"/>
          <w:sz w:val="22"/>
          <w:szCs w:val="22"/>
        </w:rPr>
        <w:t xml:space="preserve">Chinese youth are commonly </w:t>
      </w:r>
      <w:r w:rsidR="006D2318" w:rsidRPr="00D33771">
        <w:rPr>
          <w:color w:val="000000" w:themeColor="text1"/>
          <w:sz w:val="22"/>
          <w:szCs w:val="22"/>
        </w:rPr>
        <w:lastRenderedPageBreak/>
        <w:t>characterized as compliant and obedient (Ho, 1994)</w:t>
      </w:r>
      <w:r w:rsidR="00936DE9" w:rsidRPr="00D33771">
        <w:rPr>
          <w:color w:val="222222"/>
          <w:sz w:val="22"/>
          <w:szCs w:val="22"/>
          <w:shd w:val="clear" w:color="auto" w:fill="FFFFFF"/>
        </w:rPr>
        <w:t xml:space="preserve">. </w:t>
      </w:r>
      <w:r w:rsidR="006D2318" w:rsidRPr="00D33771">
        <w:rPr>
          <w:sz w:val="22"/>
          <w:szCs w:val="22"/>
        </w:rPr>
        <w:t>T</w:t>
      </w:r>
      <w:r w:rsidR="006D2318" w:rsidRPr="00D33771">
        <w:rPr>
          <w:color w:val="000000" w:themeColor="text1"/>
          <w:sz w:val="22"/>
          <w:szCs w:val="22"/>
        </w:rPr>
        <w:t xml:space="preserve">hese stereotypes were </w:t>
      </w:r>
      <w:r w:rsidR="00290C6F" w:rsidRPr="00D33771">
        <w:rPr>
          <w:color w:val="000000" w:themeColor="text1"/>
          <w:sz w:val="22"/>
          <w:szCs w:val="22"/>
        </w:rPr>
        <w:t xml:space="preserve">often </w:t>
      </w:r>
      <w:r w:rsidR="006D2318" w:rsidRPr="00D33771">
        <w:rPr>
          <w:color w:val="000000" w:themeColor="text1"/>
          <w:sz w:val="22"/>
          <w:szCs w:val="22"/>
        </w:rPr>
        <w:t xml:space="preserve">based </w:t>
      </w:r>
      <w:r w:rsidR="007C574C" w:rsidRPr="00D33771">
        <w:rPr>
          <w:color w:val="000000" w:themeColor="text1"/>
          <w:sz w:val="22"/>
          <w:szCs w:val="22"/>
        </w:rPr>
        <w:t xml:space="preserve">on </w:t>
      </w:r>
      <w:r w:rsidR="00355B51" w:rsidRPr="00D33771">
        <w:rPr>
          <w:color w:val="000000" w:themeColor="text1"/>
          <w:sz w:val="22"/>
          <w:szCs w:val="22"/>
        </w:rPr>
        <w:t xml:space="preserve">traditional </w:t>
      </w:r>
      <w:r w:rsidR="006D2318" w:rsidRPr="00D33771">
        <w:rPr>
          <w:color w:val="000000" w:themeColor="text1"/>
          <w:sz w:val="22"/>
          <w:szCs w:val="22"/>
        </w:rPr>
        <w:t xml:space="preserve">notions of Chinese society and culture (Clark &amp; </w:t>
      </w:r>
      <w:proofErr w:type="spellStart"/>
      <w:r w:rsidR="006D2318" w:rsidRPr="00D33771">
        <w:rPr>
          <w:color w:val="000000" w:themeColor="text1"/>
          <w:sz w:val="22"/>
          <w:szCs w:val="22"/>
        </w:rPr>
        <w:t>Gieve</w:t>
      </w:r>
      <w:proofErr w:type="spellEnd"/>
      <w:r w:rsidR="006D2318" w:rsidRPr="00D33771">
        <w:rPr>
          <w:color w:val="000000" w:themeColor="text1"/>
          <w:sz w:val="22"/>
          <w:szCs w:val="22"/>
        </w:rPr>
        <w:t>, 2006)</w:t>
      </w:r>
      <w:r w:rsidR="00FE130F" w:rsidRPr="00D33771">
        <w:rPr>
          <w:color w:val="000000" w:themeColor="text1"/>
          <w:sz w:val="22"/>
          <w:szCs w:val="22"/>
        </w:rPr>
        <w:t xml:space="preserve">. </w:t>
      </w:r>
      <w:r w:rsidR="007139C0" w:rsidRPr="00D33771">
        <w:rPr>
          <w:color w:val="000000" w:themeColor="text1"/>
          <w:sz w:val="22"/>
          <w:szCs w:val="22"/>
        </w:rPr>
        <w:t>China has undergone significant economic and soci</w:t>
      </w:r>
      <w:r w:rsidR="00FA7685" w:rsidRPr="00D33771">
        <w:rPr>
          <w:color w:val="000000" w:themeColor="text1"/>
          <w:sz w:val="22"/>
          <w:szCs w:val="22"/>
        </w:rPr>
        <w:t>al</w:t>
      </w:r>
      <w:r w:rsidR="007139C0" w:rsidRPr="00D33771">
        <w:rPr>
          <w:color w:val="000000" w:themeColor="text1"/>
          <w:sz w:val="22"/>
          <w:szCs w:val="22"/>
        </w:rPr>
        <w:t xml:space="preserve"> </w:t>
      </w:r>
      <w:r w:rsidR="007F2013" w:rsidRPr="00D33771">
        <w:rPr>
          <w:color w:val="000000" w:themeColor="text1"/>
          <w:sz w:val="22"/>
          <w:szCs w:val="22"/>
        </w:rPr>
        <w:t>changes in the last few decades</w:t>
      </w:r>
      <w:r w:rsidR="00CE03D0" w:rsidRPr="00D33771">
        <w:rPr>
          <w:color w:val="000000" w:themeColor="text1"/>
          <w:sz w:val="22"/>
          <w:szCs w:val="22"/>
        </w:rPr>
        <w:t xml:space="preserve">, </w:t>
      </w:r>
      <w:r w:rsidR="00C57662" w:rsidRPr="00D33771">
        <w:rPr>
          <w:color w:val="000000" w:themeColor="text1"/>
          <w:sz w:val="22"/>
          <w:szCs w:val="22"/>
        </w:rPr>
        <w:t>inducing</w:t>
      </w:r>
      <w:r w:rsidR="00CE03D0" w:rsidRPr="00D33771">
        <w:rPr>
          <w:color w:val="000000" w:themeColor="text1"/>
          <w:sz w:val="22"/>
          <w:szCs w:val="22"/>
        </w:rPr>
        <w:t xml:space="preserve"> </w:t>
      </w:r>
      <w:r w:rsidR="007F3F7C" w:rsidRPr="00D33771">
        <w:rPr>
          <w:color w:val="000000" w:themeColor="text1"/>
          <w:sz w:val="22"/>
          <w:szCs w:val="22"/>
        </w:rPr>
        <w:t xml:space="preserve">changes </w:t>
      </w:r>
      <w:r w:rsidR="00FA7685" w:rsidRPr="00D33771">
        <w:rPr>
          <w:color w:val="000000" w:themeColor="text1"/>
          <w:sz w:val="22"/>
          <w:szCs w:val="22"/>
        </w:rPr>
        <w:t xml:space="preserve">in family relations and </w:t>
      </w:r>
      <w:r w:rsidR="00573FBA" w:rsidRPr="00D33771">
        <w:rPr>
          <w:color w:val="000000" w:themeColor="text1"/>
          <w:sz w:val="22"/>
          <w:szCs w:val="22"/>
        </w:rPr>
        <w:t>child</w:t>
      </w:r>
      <w:r w:rsidR="00FA7685" w:rsidRPr="00D33771">
        <w:rPr>
          <w:color w:val="000000" w:themeColor="text1"/>
          <w:sz w:val="22"/>
          <w:szCs w:val="22"/>
        </w:rPr>
        <w:t xml:space="preserve"> development</w:t>
      </w:r>
      <w:r w:rsidR="00E509B9" w:rsidRPr="00D33771">
        <w:rPr>
          <w:color w:val="000000" w:themeColor="text1"/>
          <w:sz w:val="22"/>
          <w:szCs w:val="22"/>
        </w:rPr>
        <w:t>al outcomes</w:t>
      </w:r>
      <w:r w:rsidR="00601B56" w:rsidRPr="00D33771">
        <w:rPr>
          <w:color w:val="000000" w:themeColor="text1"/>
          <w:sz w:val="22"/>
          <w:szCs w:val="22"/>
        </w:rPr>
        <w:t xml:space="preserve"> (</w:t>
      </w:r>
      <w:r w:rsidR="000E6A37" w:rsidRPr="00D33771">
        <w:rPr>
          <w:sz w:val="22"/>
          <w:szCs w:val="22"/>
        </w:rPr>
        <w:t>Way et al., 2013</w:t>
      </w:r>
      <w:r w:rsidR="00601B56" w:rsidRPr="00D33771">
        <w:rPr>
          <w:color w:val="000000" w:themeColor="text1"/>
          <w:sz w:val="22"/>
          <w:szCs w:val="22"/>
        </w:rPr>
        <w:t>)</w:t>
      </w:r>
      <w:r w:rsidR="58271EFB" w:rsidRPr="00D33771">
        <w:rPr>
          <w:color w:val="000000" w:themeColor="text1"/>
          <w:sz w:val="22"/>
          <w:szCs w:val="22"/>
        </w:rPr>
        <w:t>.</w:t>
      </w:r>
    </w:p>
    <w:p w14:paraId="523CB307" w14:textId="5B5149ED" w:rsidR="001E4B30" w:rsidRPr="00D33771" w:rsidRDefault="007933FE" w:rsidP="00B67F87">
      <w:pPr>
        <w:widowControl w:val="0"/>
        <w:autoSpaceDE w:val="0"/>
        <w:autoSpaceDN w:val="0"/>
        <w:adjustRightInd w:val="0"/>
        <w:spacing w:line="288" w:lineRule="auto"/>
        <w:ind w:firstLine="720"/>
        <w:jc w:val="both"/>
        <w:rPr>
          <w:sz w:val="22"/>
          <w:szCs w:val="22"/>
        </w:rPr>
      </w:pPr>
      <w:r w:rsidRPr="00D33771">
        <w:rPr>
          <w:sz w:val="22"/>
          <w:szCs w:val="22"/>
        </w:rPr>
        <w:t xml:space="preserve">To </w:t>
      </w:r>
      <w:r w:rsidR="00AD5B02" w:rsidRPr="00D33771">
        <w:rPr>
          <w:sz w:val="22"/>
          <w:szCs w:val="22"/>
        </w:rPr>
        <w:t>fully understand</w:t>
      </w:r>
      <w:r w:rsidR="009A28A0" w:rsidRPr="00D33771">
        <w:rPr>
          <w:sz w:val="22"/>
          <w:szCs w:val="22"/>
        </w:rPr>
        <w:t xml:space="preserve"> </w:t>
      </w:r>
      <w:r w:rsidR="00C26F30" w:rsidRPr="00D33771">
        <w:rPr>
          <w:sz w:val="22"/>
          <w:szCs w:val="22"/>
        </w:rPr>
        <w:t xml:space="preserve">the </w:t>
      </w:r>
      <w:r w:rsidR="54FAF056" w:rsidRPr="00D33771">
        <w:rPr>
          <w:sz w:val="22"/>
          <w:szCs w:val="22"/>
        </w:rPr>
        <w:t xml:space="preserve">realities </w:t>
      </w:r>
      <w:r w:rsidR="00C26F30" w:rsidRPr="00D33771">
        <w:rPr>
          <w:sz w:val="22"/>
          <w:szCs w:val="22"/>
        </w:rPr>
        <w:t xml:space="preserve">of </w:t>
      </w:r>
      <w:r w:rsidR="004B01E1" w:rsidRPr="00D33771">
        <w:rPr>
          <w:sz w:val="22"/>
          <w:szCs w:val="22"/>
        </w:rPr>
        <w:t>international students</w:t>
      </w:r>
      <w:r w:rsidR="00920999" w:rsidRPr="00D33771">
        <w:rPr>
          <w:sz w:val="22"/>
          <w:szCs w:val="22"/>
        </w:rPr>
        <w:t xml:space="preserve">, we </w:t>
      </w:r>
      <w:r w:rsidR="004B01E1" w:rsidRPr="00D33771">
        <w:rPr>
          <w:sz w:val="22"/>
          <w:szCs w:val="22"/>
        </w:rPr>
        <w:t xml:space="preserve">need to </w:t>
      </w:r>
      <w:r w:rsidR="0067791C" w:rsidRPr="00D33771">
        <w:rPr>
          <w:sz w:val="22"/>
          <w:szCs w:val="22"/>
        </w:rPr>
        <w:t xml:space="preserve">examine </w:t>
      </w:r>
      <w:r w:rsidR="00920999" w:rsidRPr="00D33771">
        <w:rPr>
          <w:sz w:val="22"/>
          <w:szCs w:val="22"/>
        </w:rPr>
        <w:t>how</w:t>
      </w:r>
      <w:r w:rsidR="4B8B3CE6" w:rsidRPr="00D33771">
        <w:rPr>
          <w:sz w:val="22"/>
          <w:szCs w:val="22"/>
        </w:rPr>
        <w:t xml:space="preserve"> </w:t>
      </w:r>
      <w:r w:rsidR="00920999" w:rsidRPr="00D33771">
        <w:rPr>
          <w:rFonts w:eastAsiaTheme="minorEastAsia"/>
          <w:sz w:val="22"/>
          <w:szCs w:val="22"/>
          <w:lang w:eastAsia="en-US"/>
        </w:rPr>
        <w:t>socioeconomic</w:t>
      </w:r>
      <w:r w:rsidR="0024558A" w:rsidRPr="00D33771">
        <w:rPr>
          <w:rFonts w:eastAsiaTheme="minorEastAsia"/>
          <w:sz w:val="22"/>
          <w:szCs w:val="22"/>
          <w:lang w:eastAsia="en-US"/>
        </w:rPr>
        <w:t xml:space="preserve"> and </w:t>
      </w:r>
      <w:r w:rsidR="00920999" w:rsidRPr="00D33771">
        <w:rPr>
          <w:rFonts w:eastAsiaTheme="minorEastAsia"/>
          <w:sz w:val="22"/>
          <w:szCs w:val="22"/>
          <w:lang w:eastAsia="en-US"/>
        </w:rPr>
        <w:t>cultural</w:t>
      </w:r>
      <w:r w:rsidR="00920999" w:rsidRPr="00D33771">
        <w:rPr>
          <w:sz w:val="22"/>
          <w:szCs w:val="22"/>
        </w:rPr>
        <w:t xml:space="preserve"> contexts</w:t>
      </w:r>
      <w:r w:rsidR="00EA205F" w:rsidRPr="00D33771">
        <w:rPr>
          <w:sz w:val="22"/>
          <w:szCs w:val="22"/>
        </w:rPr>
        <w:t xml:space="preserve">, alongside </w:t>
      </w:r>
      <w:r w:rsidR="00920999" w:rsidRPr="00D33771">
        <w:rPr>
          <w:sz w:val="22"/>
          <w:szCs w:val="22"/>
        </w:rPr>
        <w:t>experiences</w:t>
      </w:r>
      <w:r w:rsidR="22207A70" w:rsidRPr="00D33771">
        <w:rPr>
          <w:sz w:val="22"/>
          <w:szCs w:val="22"/>
        </w:rPr>
        <w:t xml:space="preserve"> </w:t>
      </w:r>
      <w:r w:rsidR="00EA205F" w:rsidRPr="00D33771">
        <w:rPr>
          <w:sz w:val="22"/>
          <w:szCs w:val="22"/>
        </w:rPr>
        <w:t>before</w:t>
      </w:r>
      <w:r w:rsidR="22207A70" w:rsidRPr="00D33771">
        <w:rPr>
          <w:sz w:val="22"/>
          <w:szCs w:val="22"/>
        </w:rPr>
        <w:t xml:space="preserve"> enrollment</w:t>
      </w:r>
      <w:r w:rsidR="00EA205F" w:rsidRPr="00D33771">
        <w:rPr>
          <w:sz w:val="22"/>
          <w:szCs w:val="22"/>
        </w:rPr>
        <w:t>,</w:t>
      </w:r>
      <w:r w:rsidR="22207A70" w:rsidRPr="00D33771">
        <w:rPr>
          <w:sz w:val="22"/>
          <w:szCs w:val="22"/>
        </w:rPr>
        <w:t xml:space="preserve"> </w:t>
      </w:r>
      <w:r w:rsidR="00920999" w:rsidRPr="00D33771">
        <w:rPr>
          <w:sz w:val="22"/>
          <w:szCs w:val="22"/>
        </w:rPr>
        <w:t xml:space="preserve">shape </w:t>
      </w:r>
      <w:r w:rsidR="004B01E1" w:rsidRPr="00D33771">
        <w:rPr>
          <w:sz w:val="22"/>
          <w:szCs w:val="22"/>
        </w:rPr>
        <w:t>their adjustment</w:t>
      </w:r>
      <w:r w:rsidR="0182AFBA" w:rsidRPr="00D33771">
        <w:rPr>
          <w:sz w:val="22"/>
          <w:szCs w:val="22"/>
        </w:rPr>
        <w:t xml:space="preserve"> and subsequent success</w:t>
      </w:r>
      <w:r w:rsidR="00EA205F" w:rsidRPr="00D33771">
        <w:rPr>
          <w:sz w:val="22"/>
          <w:szCs w:val="22"/>
        </w:rPr>
        <w:t>—</w:t>
      </w:r>
      <w:r w:rsidRPr="00D33771">
        <w:rPr>
          <w:sz w:val="22"/>
          <w:szCs w:val="22"/>
        </w:rPr>
        <w:t>a topic</w:t>
      </w:r>
      <w:r w:rsidR="004B01E1" w:rsidRPr="00D33771">
        <w:rPr>
          <w:sz w:val="22"/>
          <w:szCs w:val="22"/>
        </w:rPr>
        <w:t xml:space="preserve"> seldom examined</w:t>
      </w:r>
      <w:r w:rsidR="009E391E" w:rsidRPr="00D33771">
        <w:rPr>
          <w:sz w:val="22"/>
          <w:szCs w:val="22"/>
        </w:rPr>
        <w:t xml:space="preserve"> in existing studies</w:t>
      </w:r>
      <w:r w:rsidR="007F07FA" w:rsidRPr="00D33771">
        <w:rPr>
          <w:sz w:val="22"/>
          <w:szCs w:val="22"/>
        </w:rPr>
        <w:t xml:space="preserve"> (Yoshikaw</w:t>
      </w:r>
      <w:r w:rsidR="00F82CC2">
        <w:rPr>
          <w:sz w:val="22"/>
          <w:szCs w:val="22"/>
        </w:rPr>
        <w:t>a et al.</w:t>
      </w:r>
      <w:r w:rsidR="007F07FA" w:rsidRPr="00D33771">
        <w:rPr>
          <w:sz w:val="22"/>
          <w:szCs w:val="22"/>
        </w:rPr>
        <w:t>, 2016)</w:t>
      </w:r>
      <w:r w:rsidR="004B01E1" w:rsidRPr="00D33771">
        <w:rPr>
          <w:sz w:val="22"/>
          <w:szCs w:val="22"/>
        </w:rPr>
        <w:t xml:space="preserve">. </w:t>
      </w:r>
      <w:r w:rsidR="006A1702" w:rsidRPr="00D33771">
        <w:rPr>
          <w:color w:val="000000" w:themeColor="text1"/>
          <w:sz w:val="22"/>
          <w:szCs w:val="22"/>
          <w:shd w:val="clear" w:color="auto" w:fill="FFFFFF"/>
        </w:rPr>
        <w:t>This</w:t>
      </w:r>
      <w:r w:rsidR="009E391E" w:rsidRPr="00D33771">
        <w:rPr>
          <w:color w:val="000000" w:themeColor="text1"/>
          <w:sz w:val="22"/>
          <w:szCs w:val="22"/>
          <w:shd w:val="clear" w:color="auto" w:fill="FFFFFF"/>
        </w:rPr>
        <w:t xml:space="preserve"> study </w:t>
      </w:r>
      <w:r w:rsidR="00216E63" w:rsidRPr="00D33771">
        <w:rPr>
          <w:color w:val="000000" w:themeColor="text1"/>
          <w:sz w:val="22"/>
          <w:szCs w:val="22"/>
          <w:shd w:val="clear" w:color="auto" w:fill="FFFFFF"/>
        </w:rPr>
        <w:t>examine</w:t>
      </w:r>
      <w:r w:rsidR="00EA205F" w:rsidRPr="00D33771">
        <w:rPr>
          <w:color w:val="000000" w:themeColor="text1"/>
          <w:sz w:val="22"/>
          <w:szCs w:val="22"/>
          <w:shd w:val="clear" w:color="auto" w:fill="FFFFFF"/>
        </w:rPr>
        <w:t>s</w:t>
      </w:r>
      <w:r w:rsidR="00216E63" w:rsidRPr="00D33771">
        <w:rPr>
          <w:color w:val="000000" w:themeColor="text1"/>
          <w:sz w:val="22"/>
          <w:szCs w:val="22"/>
          <w:shd w:val="clear" w:color="auto" w:fill="FFFFFF"/>
        </w:rPr>
        <w:t xml:space="preserve"> </w:t>
      </w:r>
      <w:r w:rsidR="16D30CE9" w:rsidRPr="00D33771">
        <w:rPr>
          <w:color w:val="000000" w:themeColor="text1"/>
          <w:sz w:val="22"/>
          <w:szCs w:val="22"/>
        </w:rPr>
        <w:t xml:space="preserve">the notion of </w:t>
      </w:r>
      <w:r w:rsidR="009E391E" w:rsidRPr="00D33771">
        <w:rPr>
          <w:color w:val="000000" w:themeColor="text1"/>
          <w:sz w:val="22"/>
          <w:szCs w:val="22"/>
        </w:rPr>
        <w:t xml:space="preserve">autonomy </w:t>
      </w:r>
      <w:r w:rsidR="009E391E" w:rsidRPr="00D33771">
        <w:rPr>
          <w:sz w:val="22"/>
          <w:szCs w:val="22"/>
        </w:rPr>
        <w:t>among</w:t>
      </w:r>
      <w:r w:rsidR="00500509" w:rsidRPr="00D33771">
        <w:rPr>
          <w:sz w:val="22"/>
          <w:szCs w:val="22"/>
        </w:rPr>
        <w:t xml:space="preserve"> Chinese international students</w:t>
      </w:r>
      <w:r w:rsidR="006B0786" w:rsidRPr="00D33771">
        <w:rPr>
          <w:sz w:val="22"/>
          <w:szCs w:val="22"/>
        </w:rPr>
        <w:t xml:space="preserve"> </w:t>
      </w:r>
      <w:r w:rsidR="00EA205F" w:rsidRPr="00D33771">
        <w:rPr>
          <w:sz w:val="22"/>
          <w:szCs w:val="22"/>
        </w:rPr>
        <w:t>by</w:t>
      </w:r>
      <w:r w:rsidR="006B0786" w:rsidRPr="00D33771">
        <w:rPr>
          <w:sz w:val="22"/>
          <w:szCs w:val="22"/>
        </w:rPr>
        <w:t xml:space="preserve"> exploring </w:t>
      </w:r>
      <w:r w:rsidR="006B0786" w:rsidRPr="00D33771">
        <w:rPr>
          <w:color w:val="000000" w:themeColor="text1"/>
          <w:sz w:val="22"/>
          <w:szCs w:val="22"/>
          <w:shd w:val="clear" w:color="auto" w:fill="FFFFFF"/>
        </w:rPr>
        <w:t>the</w:t>
      </w:r>
      <w:r w:rsidR="00740EB9" w:rsidRPr="00D33771">
        <w:rPr>
          <w:color w:val="000000" w:themeColor="text1"/>
          <w:sz w:val="22"/>
          <w:szCs w:val="22"/>
          <w:shd w:val="clear" w:color="auto" w:fill="FFFFFF"/>
        </w:rPr>
        <w:t>ir</w:t>
      </w:r>
      <w:r w:rsidR="006B0786" w:rsidRPr="00D33771">
        <w:rPr>
          <w:color w:val="000000" w:themeColor="text1"/>
          <w:sz w:val="22"/>
          <w:szCs w:val="22"/>
          <w:shd w:val="clear" w:color="auto" w:fill="FFFFFF"/>
        </w:rPr>
        <w:t xml:space="preserve"> decision</w:t>
      </w:r>
      <w:r w:rsidR="00426778" w:rsidRPr="00D33771">
        <w:rPr>
          <w:color w:val="000000" w:themeColor="text1"/>
          <w:sz w:val="22"/>
          <w:szCs w:val="22"/>
          <w:shd w:val="clear" w:color="auto" w:fill="FFFFFF"/>
        </w:rPr>
        <w:t>-</w:t>
      </w:r>
      <w:r w:rsidR="006B0786" w:rsidRPr="00D33771">
        <w:rPr>
          <w:color w:val="000000" w:themeColor="text1"/>
          <w:sz w:val="22"/>
          <w:szCs w:val="22"/>
          <w:shd w:val="clear" w:color="auto" w:fill="FFFFFF"/>
        </w:rPr>
        <w:t>making process</w:t>
      </w:r>
      <w:r w:rsidR="00EA205F" w:rsidRPr="00D33771">
        <w:rPr>
          <w:color w:val="000000" w:themeColor="text1"/>
          <w:sz w:val="22"/>
          <w:szCs w:val="22"/>
          <w:shd w:val="clear" w:color="auto" w:fill="FFFFFF"/>
        </w:rPr>
        <w:t>es</w:t>
      </w:r>
      <w:r w:rsidR="006B0786" w:rsidRPr="00D33771">
        <w:rPr>
          <w:color w:val="000000" w:themeColor="text1"/>
          <w:sz w:val="22"/>
          <w:szCs w:val="22"/>
          <w:shd w:val="clear" w:color="auto" w:fill="FFFFFF"/>
        </w:rPr>
        <w:t xml:space="preserve"> </w:t>
      </w:r>
      <w:r w:rsidR="00631560" w:rsidRPr="00D33771">
        <w:rPr>
          <w:color w:val="000000" w:themeColor="text1"/>
          <w:sz w:val="22"/>
          <w:szCs w:val="22"/>
          <w:shd w:val="clear" w:color="auto" w:fill="FFFFFF"/>
        </w:rPr>
        <w:t xml:space="preserve">with parents </w:t>
      </w:r>
      <w:r w:rsidR="00EA205F" w:rsidRPr="00D33771">
        <w:rPr>
          <w:color w:val="000000" w:themeColor="text1"/>
          <w:sz w:val="22"/>
          <w:szCs w:val="22"/>
          <w:shd w:val="clear" w:color="auto" w:fill="FFFFFF"/>
        </w:rPr>
        <w:t>regarding abroad</w:t>
      </w:r>
      <w:r w:rsidR="006B0786" w:rsidRPr="00D33771">
        <w:rPr>
          <w:color w:val="000000" w:themeColor="text1"/>
          <w:sz w:val="22"/>
          <w:szCs w:val="22"/>
          <w:shd w:val="clear" w:color="auto" w:fill="FFFFFF"/>
        </w:rPr>
        <w:t xml:space="preserve"> study</w:t>
      </w:r>
      <w:r w:rsidR="0040052A" w:rsidRPr="00D33771">
        <w:rPr>
          <w:color w:val="000000" w:themeColor="text1"/>
          <w:sz w:val="22"/>
          <w:szCs w:val="22"/>
          <w:shd w:val="clear" w:color="auto" w:fill="FFFFFF"/>
        </w:rPr>
        <w:t xml:space="preserve">. </w:t>
      </w:r>
      <w:r w:rsidR="00BD4971" w:rsidRPr="00D33771">
        <w:rPr>
          <w:sz w:val="22"/>
          <w:szCs w:val="22"/>
        </w:rPr>
        <w:t>T</w:t>
      </w:r>
      <w:r w:rsidR="000F0988" w:rsidRPr="00D33771">
        <w:rPr>
          <w:sz w:val="22"/>
          <w:szCs w:val="22"/>
        </w:rPr>
        <w:t>h</w:t>
      </w:r>
      <w:r w:rsidR="00DC623E" w:rsidRPr="00D33771">
        <w:rPr>
          <w:sz w:val="22"/>
          <w:szCs w:val="22"/>
        </w:rPr>
        <w:t>is</w:t>
      </w:r>
      <w:r w:rsidR="000F0988" w:rsidRPr="00D33771">
        <w:rPr>
          <w:sz w:val="22"/>
          <w:szCs w:val="22"/>
        </w:rPr>
        <w:t xml:space="preserve"> decision</w:t>
      </w:r>
      <w:r w:rsidR="00ED17BB" w:rsidRPr="00D33771">
        <w:rPr>
          <w:sz w:val="22"/>
          <w:szCs w:val="22"/>
        </w:rPr>
        <w:t>-</w:t>
      </w:r>
      <w:r w:rsidR="000F0988" w:rsidRPr="00D33771">
        <w:rPr>
          <w:sz w:val="22"/>
          <w:szCs w:val="22"/>
        </w:rPr>
        <w:t xml:space="preserve">making process can </w:t>
      </w:r>
      <w:r w:rsidR="005F07D5" w:rsidRPr="00D33771">
        <w:rPr>
          <w:sz w:val="22"/>
          <w:szCs w:val="22"/>
        </w:rPr>
        <w:t xml:space="preserve">also </w:t>
      </w:r>
      <w:r w:rsidR="00EA205F" w:rsidRPr="00D33771">
        <w:rPr>
          <w:sz w:val="22"/>
          <w:szCs w:val="22"/>
        </w:rPr>
        <w:t>reveal</w:t>
      </w:r>
      <w:r w:rsidR="005F07D5" w:rsidRPr="00D33771">
        <w:rPr>
          <w:sz w:val="22"/>
          <w:szCs w:val="22"/>
        </w:rPr>
        <w:t xml:space="preserve"> </w:t>
      </w:r>
      <w:r w:rsidR="000F0988" w:rsidRPr="00D33771">
        <w:rPr>
          <w:sz w:val="22"/>
          <w:szCs w:val="22"/>
        </w:rPr>
        <w:t xml:space="preserve">their </w:t>
      </w:r>
      <w:r w:rsidR="00524AF2" w:rsidRPr="00D33771">
        <w:rPr>
          <w:sz w:val="22"/>
          <w:szCs w:val="22"/>
        </w:rPr>
        <w:t xml:space="preserve">prior experiences and </w:t>
      </w:r>
      <w:r w:rsidR="000F0988" w:rsidRPr="00D33771">
        <w:rPr>
          <w:sz w:val="22"/>
          <w:szCs w:val="22"/>
        </w:rPr>
        <w:t>motivation</w:t>
      </w:r>
      <w:r w:rsidR="00690C92" w:rsidRPr="00D33771">
        <w:rPr>
          <w:sz w:val="22"/>
          <w:szCs w:val="22"/>
        </w:rPr>
        <w:t xml:space="preserve"> </w:t>
      </w:r>
      <w:r w:rsidR="000F0988" w:rsidRPr="00D33771">
        <w:rPr>
          <w:sz w:val="22"/>
          <w:szCs w:val="22"/>
        </w:rPr>
        <w:t>for studying abroad</w:t>
      </w:r>
      <w:r w:rsidR="00690C92" w:rsidRPr="00D33771">
        <w:rPr>
          <w:sz w:val="22"/>
          <w:szCs w:val="22"/>
        </w:rPr>
        <w:t xml:space="preserve">, which </w:t>
      </w:r>
      <w:r w:rsidR="00EA205F" w:rsidRPr="00D33771">
        <w:rPr>
          <w:sz w:val="22"/>
          <w:szCs w:val="22"/>
        </w:rPr>
        <w:t>is</w:t>
      </w:r>
      <w:r w:rsidR="00690C92" w:rsidRPr="00D33771">
        <w:rPr>
          <w:sz w:val="22"/>
          <w:szCs w:val="22"/>
        </w:rPr>
        <w:t xml:space="preserve"> shown to be associated with students’ adaptation </w:t>
      </w:r>
      <w:r w:rsidR="00895599" w:rsidRPr="00D33771">
        <w:rPr>
          <w:sz w:val="22"/>
          <w:szCs w:val="22"/>
        </w:rPr>
        <w:t>a</w:t>
      </w:r>
      <w:r w:rsidR="00F67366" w:rsidRPr="00D33771">
        <w:rPr>
          <w:sz w:val="22"/>
          <w:szCs w:val="22"/>
        </w:rPr>
        <w:t>fter arrival in</w:t>
      </w:r>
      <w:r w:rsidR="00895599" w:rsidRPr="00D33771">
        <w:rPr>
          <w:sz w:val="22"/>
          <w:szCs w:val="22"/>
        </w:rPr>
        <w:t xml:space="preserve"> U.S. universities</w:t>
      </w:r>
      <w:r w:rsidR="00423196" w:rsidRPr="00D33771">
        <w:rPr>
          <w:sz w:val="22"/>
          <w:szCs w:val="22"/>
        </w:rPr>
        <w:t xml:space="preserve"> </w:t>
      </w:r>
      <w:r w:rsidR="00DE6938" w:rsidRPr="00D33771">
        <w:rPr>
          <w:sz w:val="22"/>
          <w:szCs w:val="22"/>
        </w:rPr>
        <w:t>(</w:t>
      </w:r>
      <w:r w:rsidR="00423196" w:rsidRPr="00D33771">
        <w:rPr>
          <w:color w:val="222222"/>
          <w:sz w:val="22"/>
          <w:szCs w:val="22"/>
          <w:shd w:val="clear" w:color="auto" w:fill="FFFFFF"/>
        </w:rPr>
        <w:t>Yang</w:t>
      </w:r>
      <w:r w:rsidR="00B25290">
        <w:rPr>
          <w:color w:val="222222"/>
          <w:sz w:val="22"/>
          <w:szCs w:val="22"/>
          <w:shd w:val="clear" w:color="auto" w:fill="FFFFFF"/>
        </w:rPr>
        <w:t xml:space="preserve"> et al.</w:t>
      </w:r>
      <w:r w:rsidR="00423196" w:rsidRPr="00D33771">
        <w:rPr>
          <w:color w:val="222222"/>
          <w:sz w:val="22"/>
          <w:szCs w:val="22"/>
          <w:shd w:val="clear" w:color="auto" w:fill="FFFFFF"/>
        </w:rPr>
        <w:t>, 2018</w:t>
      </w:r>
      <w:r w:rsidR="00DE6938" w:rsidRPr="00D33771">
        <w:rPr>
          <w:sz w:val="22"/>
          <w:szCs w:val="22"/>
        </w:rPr>
        <w:t>)</w:t>
      </w:r>
      <w:r w:rsidR="00895599" w:rsidRPr="00D33771">
        <w:rPr>
          <w:sz w:val="22"/>
          <w:szCs w:val="22"/>
        </w:rPr>
        <w:t xml:space="preserve">. </w:t>
      </w:r>
    </w:p>
    <w:p w14:paraId="314A580D" w14:textId="4065E067" w:rsidR="00272B57" w:rsidRPr="00E033E7" w:rsidRDefault="00272B57" w:rsidP="00E033E7">
      <w:pPr>
        <w:widowControl w:val="0"/>
        <w:autoSpaceDE w:val="0"/>
        <w:autoSpaceDN w:val="0"/>
        <w:adjustRightInd w:val="0"/>
        <w:spacing w:before="240" w:after="120" w:line="268" w:lineRule="exact"/>
        <w:jc w:val="center"/>
        <w:rPr>
          <w:b/>
          <w:bCs/>
          <w:color w:val="222222"/>
          <w:sz w:val="22"/>
          <w:szCs w:val="22"/>
          <w:shd w:val="clear" w:color="auto" w:fill="FFFFFF"/>
        </w:rPr>
      </w:pPr>
      <w:r w:rsidRPr="00E033E7">
        <w:rPr>
          <w:b/>
          <w:bCs/>
          <w:color w:val="222222"/>
          <w:sz w:val="22"/>
          <w:szCs w:val="22"/>
          <w:shd w:val="clear" w:color="auto" w:fill="FFFFFF"/>
        </w:rPr>
        <w:t>Literature Review</w:t>
      </w:r>
    </w:p>
    <w:p w14:paraId="0AB2C194" w14:textId="2BEF8876" w:rsidR="00D038D1" w:rsidRPr="00D33771" w:rsidRDefault="006B4FDF" w:rsidP="00E033E7">
      <w:pPr>
        <w:pStyle w:val="JCIHESectionHeadinglevel2"/>
        <w:spacing w:after="0"/>
        <w:rPr>
          <w:b w:val="0"/>
          <w:bCs/>
          <w:szCs w:val="22"/>
        </w:rPr>
      </w:pPr>
      <w:r w:rsidRPr="00D33771">
        <w:rPr>
          <w:bCs/>
          <w:szCs w:val="22"/>
        </w:rPr>
        <w:t>Social Changes in C</w:t>
      </w:r>
      <w:r w:rsidR="00CD6E95" w:rsidRPr="00D33771">
        <w:rPr>
          <w:bCs/>
          <w:szCs w:val="22"/>
        </w:rPr>
        <w:t xml:space="preserve">ontemporary </w:t>
      </w:r>
      <w:r w:rsidR="003429B9" w:rsidRPr="00D33771">
        <w:rPr>
          <w:bCs/>
          <w:szCs w:val="22"/>
        </w:rPr>
        <w:t xml:space="preserve">Chinese </w:t>
      </w:r>
      <w:r w:rsidR="00D038D1" w:rsidRPr="00D33771">
        <w:rPr>
          <w:bCs/>
          <w:szCs w:val="22"/>
        </w:rPr>
        <w:t>Society</w:t>
      </w:r>
    </w:p>
    <w:p w14:paraId="1E8762A5" w14:textId="3463FE83" w:rsidR="002F0177" w:rsidRPr="00D33771" w:rsidRDefault="00FA1AE0" w:rsidP="00B67F87">
      <w:pPr>
        <w:widowControl w:val="0"/>
        <w:autoSpaceDE w:val="0"/>
        <w:autoSpaceDN w:val="0"/>
        <w:adjustRightInd w:val="0"/>
        <w:spacing w:line="288" w:lineRule="auto"/>
        <w:ind w:firstLine="720"/>
        <w:jc w:val="both"/>
        <w:rPr>
          <w:sz w:val="22"/>
          <w:szCs w:val="22"/>
        </w:rPr>
      </w:pPr>
      <w:r w:rsidRPr="00D33771">
        <w:rPr>
          <w:sz w:val="22"/>
          <w:szCs w:val="22"/>
        </w:rPr>
        <w:t>The transition toward a market economy, increased economic prosperity, and cultural changes have influenced Chinese family dynamics</w:t>
      </w:r>
      <w:r w:rsidR="00390FE1" w:rsidRPr="00D33771">
        <w:rPr>
          <w:sz w:val="22"/>
          <w:szCs w:val="22"/>
        </w:rPr>
        <w:t xml:space="preserve"> and </w:t>
      </w:r>
      <w:r w:rsidR="00E166EA" w:rsidRPr="00D33771">
        <w:rPr>
          <w:sz w:val="22"/>
          <w:szCs w:val="22"/>
        </w:rPr>
        <w:t>children’s</w:t>
      </w:r>
      <w:r w:rsidR="00390FE1" w:rsidRPr="00D33771">
        <w:rPr>
          <w:sz w:val="22"/>
          <w:szCs w:val="22"/>
        </w:rPr>
        <w:t xml:space="preserve"> development</w:t>
      </w:r>
      <w:r w:rsidRPr="00D33771">
        <w:rPr>
          <w:sz w:val="22"/>
          <w:szCs w:val="22"/>
        </w:rPr>
        <w:t xml:space="preserve"> (Way et al., 2013). </w:t>
      </w:r>
      <w:r w:rsidR="00A14317" w:rsidRPr="00D33771">
        <w:rPr>
          <w:sz w:val="22"/>
          <w:szCs w:val="22"/>
        </w:rPr>
        <w:t>The theory of social change and human development posits that changing socioeconomic-cultural contexts influence cultural values and social environments and thereby shape human development and adjustment (Greenfield, 2009). The Chinese economic reform, which started in the late 1970s, has induced rapid economic growth and new social and economic structures. From 1990 to 2017, the GDP per capita grew from under $1,000 USD (in purchasing power parity) to $17,000 (World Bank, 2018).</w:t>
      </w:r>
      <w:r w:rsidR="00A14317" w:rsidRPr="00D33771">
        <w:rPr>
          <w:color w:val="222222"/>
          <w:sz w:val="22"/>
          <w:szCs w:val="22"/>
          <w:shd w:val="clear" w:color="auto" w:fill="FFFFFF"/>
        </w:rPr>
        <w:t xml:space="preserve"> </w:t>
      </w:r>
      <w:r w:rsidR="00A14317" w:rsidRPr="00D33771">
        <w:rPr>
          <w:color w:val="000000" w:themeColor="text1"/>
          <w:sz w:val="22"/>
          <w:szCs w:val="22"/>
        </w:rPr>
        <w:t>Given that socioecological contexts change over time, new demands that necessitate developing persons to acquire corresponding social and cognitive skills may appear (</w:t>
      </w:r>
      <w:proofErr w:type="spellStart"/>
      <w:r w:rsidR="00A14317" w:rsidRPr="00D33771">
        <w:rPr>
          <w:rFonts w:eastAsiaTheme="minorEastAsia"/>
          <w:sz w:val="22"/>
          <w:szCs w:val="22"/>
          <w:lang w:eastAsia="en-US"/>
        </w:rPr>
        <w:t>Silbereisen</w:t>
      </w:r>
      <w:proofErr w:type="spellEnd"/>
      <w:r w:rsidR="00A14317" w:rsidRPr="00D33771">
        <w:rPr>
          <w:color w:val="000000" w:themeColor="text1"/>
          <w:sz w:val="22"/>
          <w:szCs w:val="22"/>
        </w:rPr>
        <w:t xml:space="preserve">, 2000). </w:t>
      </w:r>
      <w:r w:rsidR="00A14317" w:rsidRPr="00D33771">
        <w:rPr>
          <w:color w:val="222222"/>
          <w:sz w:val="22"/>
          <w:szCs w:val="22"/>
          <w:shd w:val="clear" w:color="auto" w:fill="FFFFFF"/>
        </w:rPr>
        <w:t xml:space="preserve">Traditional child-rearing values and practices described as more controlling and authoritarian disagree </w:t>
      </w:r>
      <w:r w:rsidR="00A14317" w:rsidRPr="00D33771">
        <w:rPr>
          <w:sz w:val="22"/>
          <w:szCs w:val="22"/>
        </w:rPr>
        <w:t xml:space="preserve">with the goal of raising a well-functioning child </w:t>
      </w:r>
      <w:r w:rsidR="00A14317" w:rsidRPr="00D33771">
        <w:rPr>
          <w:color w:val="222222"/>
          <w:sz w:val="22"/>
          <w:szCs w:val="22"/>
          <w:shd w:val="clear" w:color="auto" w:fill="FFFFFF"/>
        </w:rPr>
        <w:t>in contemporary Chinese society</w:t>
      </w:r>
      <w:r w:rsidR="00A14317" w:rsidRPr="00D33771">
        <w:rPr>
          <w:sz w:val="22"/>
          <w:szCs w:val="22"/>
        </w:rPr>
        <w:t xml:space="preserve"> (Chen &amp; Li, 2012).</w:t>
      </w:r>
      <w:r w:rsidR="00A14317" w:rsidRPr="00D33771">
        <w:rPr>
          <w:color w:val="222222"/>
          <w:sz w:val="22"/>
          <w:szCs w:val="22"/>
          <w:shd w:val="clear" w:color="auto" w:fill="FFFFFF"/>
        </w:rPr>
        <w:t xml:space="preserve"> </w:t>
      </w:r>
      <w:r w:rsidR="00A3557F" w:rsidRPr="00D33771">
        <w:rPr>
          <w:sz w:val="22"/>
          <w:szCs w:val="22"/>
        </w:rPr>
        <w:t>The theory of social change and human development suggests that</w:t>
      </w:r>
      <w:r w:rsidR="008742A1" w:rsidRPr="00D33771">
        <w:rPr>
          <w:sz w:val="22"/>
          <w:szCs w:val="22"/>
        </w:rPr>
        <w:t xml:space="preserve"> both </w:t>
      </w:r>
      <w:r w:rsidR="00E85EDC" w:rsidRPr="00D33771">
        <w:rPr>
          <w:sz w:val="22"/>
          <w:szCs w:val="22"/>
        </w:rPr>
        <w:t xml:space="preserve">parents and the younger generation construct </w:t>
      </w:r>
      <w:r w:rsidR="00BE101D" w:rsidRPr="00D33771">
        <w:rPr>
          <w:sz w:val="22"/>
          <w:szCs w:val="22"/>
        </w:rPr>
        <w:t xml:space="preserve">dynamic </w:t>
      </w:r>
      <w:r w:rsidR="00E85EDC" w:rsidRPr="00D33771">
        <w:rPr>
          <w:sz w:val="22"/>
          <w:szCs w:val="22"/>
        </w:rPr>
        <w:t>responses to the sociocultural change</w:t>
      </w:r>
      <w:r w:rsidR="00BE101D" w:rsidRPr="00D33771">
        <w:rPr>
          <w:sz w:val="22"/>
          <w:szCs w:val="22"/>
        </w:rPr>
        <w:t>s</w:t>
      </w:r>
      <w:r w:rsidR="00E85EDC" w:rsidRPr="00D33771">
        <w:rPr>
          <w:sz w:val="22"/>
          <w:szCs w:val="22"/>
        </w:rPr>
        <w:t xml:space="preserve">, </w:t>
      </w:r>
      <w:r w:rsidR="008742A1" w:rsidRPr="00D33771">
        <w:rPr>
          <w:sz w:val="22"/>
          <w:szCs w:val="22"/>
        </w:rPr>
        <w:t xml:space="preserve">which makes </w:t>
      </w:r>
      <w:r w:rsidR="00E85EDC" w:rsidRPr="00D33771">
        <w:rPr>
          <w:sz w:val="22"/>
          <w:szCs w:val="22"/>
        </w:rPr>
        <w:t>individual developmental trajectories more adapted</w:t>
      </w:r>
      <w:r w:rsidR="00391043" w:rsidRPr="00D33771">
        <w:rPr>
          <w:sz w:val="22"/>
          <w:szCs w:val="22"/>
        </w:rPr>
        <w:t xml:space="preserve"> to the environment (Greenfield, 2009)</w:t>
      </w:r>
      <w:r w:rsidR="00E85EDC" w:rsidRPr="00D33771">
        <w:rPr>
          <w:sz w:val="22"/>
          <w:szCs w:val="22"/>
        </w:rPr>
        <w:t xml:space="preserve">. </w:t>
      </w:r>
      <w:r w:rsidR="00A14317" w:rsidRPr="00D33771">
        <w:rPr>
          <w:sz w:val="22"/>
          <w:szCs w:val="22"/>
        </w:rPr>
        <w:t xml:space="preserve">As socioeconomic contexts change toward a more industrialized direction, cultural values likely shift in a more individualistic direction, and trajectories of child development will likely move toward more independence in social behavior (Greenfield, 2009). </w:t>
      </w:r>
      <w:r w:rsidR="00BF3CBD" w:rsidRPr="00D33771">
        <w:rPr>
          <w:color w:val="222222"/>
          <w:sz w:val="22"/>
          <w:szCs w:val="22"/>
          <w:shd w:val="clear" w:color="auto" w:fill="FFFFFF"/>
        </w:rPr>
        <w:t xml:space="preserve">Chen and Chen (2010) </w:t>
      </w:r>
      <w:r w:rsidR="00F13797" w:rsidRPr="00D33771">
        <w:rPr>
          <w:color w:val="222222"/>
          <w:sz w:val="22"/>
          <w:szCs w:val="22"/>
          <w:shd w:val="clear" w:color="auto" w:fill="FFFFFF"/>
        </w:rPr>
        <w:t>highlight</w:t>
      </w:r>
      <w:r w:rsidR="00E42190" w:rsidRPr="00D33771">
        <w:rPr>
          <w:color w:val="222222"/>
          <w:sz w:val="22"/>
          <w:szCs w:val="22"/>
        </w:rPr>
        <w:t>ed</w:t>
      </w:r>
      <w:r w:rsidR="00BF3CBD" w:rsidRPr="00D33771">
        <w:rPr>
          <w:color w:val="222222"/>
          <w:sz w:val="22"/>
          <w:szCs w:val="22"/>
          <w:shd w:val="clear" w:color="auto" w:fill="FFFFFF"/>
        </w:rPr>
        <w:t xml:space="preserve"> a</w:t>
      </w:r>
      <w:r w:rsidR="002D4A11" w:rsidRPr="00D33771">
        <w:rPr>
          <w:color w:val="222222"/>
          <w:sz w:val="22"/>
          <w:szCs w:val="22"/>
          <w:shd w:val="clear" w:color="auto" w:fill="FFFFFF"/>
        </w:rPr>
        <w:t xml:space="preserve"> notable shift in parenting attitudes and values </w:t>
      </w:r>
      <w:r w:rsidR="00BF3CBD" w:rsidRPr="00D33771">
        <w:rPr>
          <w:color w:val="222222"/>
          <w:sz w:val="22"/>
          <w:szCs w:val="22"/>
          <w:shd w:val="clear" w:color="auto" w:fill="FFFFFF"/>
        </w:rPr>
        <w:t xml:space="preserve">in China. For example, </w:t>
      </w:r>
      <w:r w:rsidR="009D2151" w:rsidRPr="00D33771">
        <w:rPr>
          <w:color w:val="222222"/>
          <w:sz w:val="22"/>
          <w:szCs w:val="22"/>
          <w:shd w:val="clear" w:color="auto" w:fill="FFFFFF"/>
        </w:rPr>
        <w:t xml:space="preserve">Shanghai </w:t>
      </w:r>
      <w:r w:rsidR="00BF3CBD" w:rsidRPr="00D33771">
        <w:rPr>
          <w:color w:val="222222"/>
          <w:sz w:val="22"/>
          <w:szCs w:val="22"/>
          <w:shd w:val="clear" w:color="auto" w:fill="FFFFFF"/>
        </w:rPr>
        <w:t>parents score</w:t>
      </w:r>
      <w:r w:rsidR="005742FD" w:rsidRPr="00D33771">
        <w:rPr>
          <w:color w:val="222222"/>
          <w:sz w:val="22"/>
          <w:szCs w:val="22"/>
          <w:shd w:val="clear" w:color="auto" w:fill="FFFFFF"/>
        </w:rPr>
        <w:t>d</w:t>
      </w:r>
      <w:r w:rsidR="002D4A11" w:rsidRPr="00D33771">
        <w:rPr>
          <w:color w:val="222222"/>
          <w:sz w:val="22"/>
          <w:szCs w:val="22"/>
          <w:shd w:val="clear" w:color="auto" w:fill="FFFFFF"/>
        </w:rPr>
        <w:t xml:space="preserve"> </w:t>
      </w:r>
      <w:r w:rsidR="005742FD" w:rsidRPr="00D33771">
        <w:rPr>
          <w:color w:val="222222"/>
          <w:sz w:val="22"/>
          <w:szCs w:val="22"/>
          <w:shd w:val="clear" w:color="auto" w:fill="FFFFFF"/>
        </w:rPr>
        <w:t xml:space="preserve">elevated levels of </w:t>
      </w:r>
      <w:r w:rsidR="002D4A11" w:rsidRPr="00D33771">
        <w:rPr>
          <w:color w:val="222222"/>
          <w:sz w:val="22"/>
          <w:szCs w:val="22"/>
          <w:shd w:val="clear" w:color="auto" w:fill="FFFFFF"/>
        </w:rPr>
        <w:t>warmth</w:t>
      </w:r>
      <w:r w:rsidR="00BF3CBD" w:rsidRPr="00D33771">
        <w:rPr>
          <w:color w:val="222222"/>
          <w:sz w:val="22"/>
          <w:szCs w:val="22"/>
          <w:shd w:val="clear" w:color="auto" w:fill="FFFFFF"/>
        </w:rPr>
        <w:t xml:space="preserve"> and</w:t>
      </w:r>
      <w:r w:rsidR="002D4A11" w:rsidRPr="00D33771">
        <w:rPr>
          <w:color w:val="222222"/>
          <w:sz w:val="22"/>
          <w:szCs w:val="22"/>
          <w:shd w:val="clear" w:color="auto" w:fill="FFFFFF"/>
        </w:rPr>
        <w:t xml:space="preserve"> </w:t>
      </w:r>
      <w:r w:rsidR="00FE3A00" w:rsidRPr="00D33771">
        <w:rPr>
          <w:color w:val="222222"/>
          <w:sz w:val="22"/>
          <w:szCs w:val="22"/>
          <w:shd w:val="clear" w:color="auto" w:fill="FFFFFF"/>
        </w:rPr>
        <w:t xml:space="preserve">support for </w:t>
      </w:r>
      <w:r w:rsidR="00FE2C64" w:rsidRPr="00D33771">
        <w:rPr>
          <w:color w:val="222222"/>
          <w:sz w:val="22"/>
          <w:szCs w:val="22"/>
          <w:shd w:val="clear" w:color="auto" w:fill="FFFFFF"/>
        </w:rPr>
        <w:t xml:space="preserve">their </w:t>
      </w:r>
      <w:r w:rsidR="00FE3A00" w:rsidRPr="00D33771">
        <w:rPr>
          <w:color w:val="222222"/>
          <w:sz w:val="22"/>
          <w:szCs w:val="22"/>
          <w:shd w:val="clear" w:color="auto" w:fill="FFFFFF"/>
        </w:rPr>
        <w:t xml:space="preserve">child’s autonomy </w:t>
      </w:r>
      <w:r w:rsidR="002D4A11" w:rsidRPr="00D33771">
        <w:rPr>
          <w:color w:val="222222"/>
          <w:sz w:val="22"/>
          <w:szCs w:val="22"/>
          <w:shd w:val="clear" w:color="auto" w:fill="FFFFFF"/>
        </w:rPr>
        <w:t xml:space="preserve">and lower </w:t>
      </w:r>
      <w:r w:rsidR="00D138D2" w:rsidRPr="00D33771">
        <w:rPr>
          <w:color w:val="222222"/>
          <w:sz w:val="22"/>
          <w:szCs w:val="22"/>
          <w:shd w:val="clear" w:color="auto" w:fill="FFFFFF"/>
        </w:rPr>
        <w:t>levels of</w:t>
      </w:r>
      <w:r w:rsidR="00BF3CBD" w:rsidRPr="00D33771">
        <w:rPr>
          <w:color w:val="222222"/>
          <w:sz w:val="22"/>
          <w:szCs w:val="22"/>
          <w:shd w:val="clear" w:color="auto" w:fill="FFFFFF"/>
        </w:rPr>
        <w:t xml:space="preserve"> </w:t>
      </w:r>
      <w:r w:rsidR="002D4A11" w:rsidRPr="00D33771">
        <w:rPr>
          <w:color w:val="222222"/>
          <w:sz w:val="22"/>
          <w:szCs w:val="22"/>
          <w:shd w:val="clear" w:color="auto" w:fill="FFFFFF"/>
        </w:rPr>
        <w:t xml:space="preserve">power assertion </w:t>
      </w:r>
      <w:r w:rsidR="009D2151" w:rsidRPr="00D33771">
        <w:rPr>
          <w:color w:val="222222"/>
          <w:sz w:val="22"/>
          <w:szCs w:val="22"/>
          <w:shd w:val="clear" w:color="auto" w:fill="FFFFFF"/>
        </w:rPr>
        <w:t>from 1998 to 2002</w:t>
      </w:r>
      <w:r w:rsidR="002D4A11" w:rsidRPr="00D33771">
        <w:rPr>
          <w:color w:val="222222"/>
          <w:sz w:val="22"/>
          <w:szCs w:val="22"/>
          <w:shd w:val="clear" w:color="auto" w:fill="FFFFFF"/>
        </w:rPr>
        <w:t xml:space="preserve">. </w:t>
      </w:r>
      <w:r w:rsidR="00FE2C64" w:rsidRPr="00D33771">
        <w:rPr>
          <w:color w:val="000000" w:themeColor="text1"/>
          <w:sz w:val="22"/>
          <w:szCs w:val="22"/>
          <w:shd w:val="clear" w:color="auto" w:fill="FFFFFF"/>
        </w:rPr>
        <w:t>Studies</w:t>
      </w:r>
      <w:r w:rsidR="001C0087" w:rsidRPr="00D33771">
        <w:rPr>
          <w:color w:val="000000" w:themeColor="text1"/>
          <w:sz w:val="22"/>
          <w:szCs w:val="22"/>
          <w:shd w:val="clear" w:color="auto" w:fill="FFFFFF"/>
        </w:rPr>
        <w:t xml:space="preserve"> on contemporary Chinese families</w:t>
      </w:r>
      <w:r w:rsidR="00E166EA" w:rsidRPr="00D33771">
        <w:rPr>
          <w:color w:val="000000" w:themeColor="text1"/>
          <w:sz w:val="22"/>
          <w:szCs w:val="22"/>
          <w:shd w:val="clear" w:color="auto" w:fill="FFFFFF"/>
        </w:rPr>
        <w:t xml:space="preserve"> ha</w:t>
      </w:r>
      <w:r w:rsidR="00FE2C64" w:rsidRPr="00D33771">
        <w:rPr>
          <w:color w:val="000000" w:themeColor="text1"/>
          <w:sz w:val="22"/>
          <w:szCs w:val="22"/>
          <w:shd w:val="clear" w:color="auto" w:fill="FFFFFF"/>
        </w:rPr>
        <w:t>ve</w:t>
      </w:r>
      <w:r w:rsidR="00B80C98" w:rsidRPr="00D33771">
        <w:rPr>
          <w:color w:val="000000" w:themeColor="text1"/>
          <w:sz w:val="22"/>
          <w:szCs w:val="22"/>
          <w:shd w:val="clear" w:color="auto" w:fill="FFFFFF"/>
        </w:rPr>
        <w:t xml:space="preserve"> </w:t>
      </w:r>
      <w:r w:rsidR="001C0087" w:rsidRPr="00D33771">
        <w:rPr>
          <w:color w:val="000000" w:themeColor="text1"/>
          <w:sz w:val="22"/>
          <w:szCs w:val="22"/>
          <w:shd w:val="clear" w:color="auto" w:fill="FFFFFF"/>
        </w:rPr>
        <w:t>suggest</w:t>
      </w:r>
      <w:r w:rsidR="00E166EA" w:rsidRPr="00D33771">
        <w:rPr>
          <w:color w:val="000000" w:themeColor="text1"/>
          <w:sz w:val="22"/>
          <w:szCs w:val="22"/>
          <w:shd w:val="clear" w:color="auto" w:fill="FFFFFF"/>
        </w:rPr>
        <w:t>ed</w:t>
      </w:r>
      <w:r w:rsidR="001C0087" w:rsidRPr="00D33771">
        <w:rPr>
          <w:color w:val="000000" w:themeColor="text1"/>
          <w:sz w:val="22"/>
          <w:szCs w:val="22"/>
          <w:shd w:val="clear" w:color="auto" w:fill="FFFFFF"/>
        </w:rPr>
        <w:t xml:space="preserve"> that instead of stressing</w:t>
      </w:r>
      <w:r w:rsidR="00BF3CBD" w:rsidRPr="00D33771">
        <w:rPr>
          <w:color w:val="000000" w:themeColor="text1"/>
          <w:sz w:val="22"/>
          <w:szCs w:val="22"/>
          <w:shd w:val="clear" w:color="auto" w:fill="FFFFFF"/>
        </w:rPr>
        <w:t xml:space="preserve"> relatedness,</w:t>
      </w:r>
      <w:r w:rsidR="001C0087" w:rsidRPr="00D33771">
        <w:rPr>
          <w:color w:val="000000" w:themeColor="text1"/>
          <w:sz w:val="22"/>
          <w:szCs w:val="22"/>
          <w:shd w:val="clear" w:color="auto" w:fill="FFFFFF"/>
        </w:rPr>
        <w:t xml:space="preserve"> dependence</w:t>
      </w:r>
      <w:r w:rsidR="003C3E89" w:rsidRPr="00D33771">
        <w:rPr>
          <w:color w:val="000000" w:themeColor="text1"/>
          <w:sz w:val="22"/>
          <w:szCs w:val="22"/>
          <w:shd w:val="clear" w:color="auto" w:fill="FFFFFF"/>
        </w:rPr>
        <w:t>,</w:t>
      </w:r>
      <w:r w:rsidR="001C0087" w:rsidRPr="00D33771">
        <w:rPr>
          <w:color w:val="000000" w:themeColor="text1"/>
          <w:sz w:val="22"/>
          <w:szCs w:val="22"/>
          <w:shd w:val="clear" w:color="auto" w:fill="FFFFFF"/>
        </w:rPr>
        <w:t xml:space="preserve"> and obedience in child socialization, Chinese parents </w:t>
      </w:r>
      <w:r w:rsidR="003C3E89" w:rsidRPr="00D33771">
        <w:rPr>
          <w:color w:val="000000" w:themeColor="text1"/>
          <w:sz w:val="22"/>
          <w:szCs w:val="22"/>
          <w:shd w:val="clear" w:color="auto" w:fill="FFFFFF"/>
        </w:rPr>
        <w:t>greatly emphasize</w:t>
      </w:r>
      <w:r w:rsidR="001C0087" w:rsidRPr="00D33771">
        <w:rPr>
          <w:color w:val="000000" w:themeColor="text1"/>
          <w:sz w:val="22"/>
          <w:szCs w:val="22"/>
          <w:shd w:val="clear" w:color="auto" w:fill="FFFFFF"/>
        </w:rPr>
        <w:t xml:space="preserve"> independence and autonomy (</w:t>
      </w:r>
      <w:r w:rsidR="00BF3CBD" w:rsidRPr="00D33771">
        <w:rPr>
          <w:color w:val="000000" w:themeColor="text1"/>
          <w:sz w:val="22"/>
          <w:szCs w:val="22"/>
          <w:shd w:val="clear" w:color="auto" w:fill="FFFFFF"/>
        </w:rPr>
        <w:t xml:space="preserve">Liu et al., 2005; </w:t>
      </w:r>
      <w:r w:rsidR="001C0087" w:rsidRPr="00D33771">
        <w:rPr>
          <w:color w:val="000000" w:themeColor="text1"/>
          <w:sz w:val="22"/>
          <w:szCs w:val="22"/>
          <w:shd w:val="clear" w:color="auto" w:fill="FFFFFF"/>
        </w:rPr>
        <w:t>Way et al., 2013).</w:t>
      </w:r>
      <w:r w:rsidR="00D14E1A" w:rsidRPr="00D33771">
        <w:rPr>
          <w:color w:val="000000" w:themeColor="text1"/>
          <w:sz w:val="22"/>
          <w:szCs w:val="22"/>
          <w:shd w:val="clear" w:color="auto" w:fill="FFFFFF"/>
        </w:rPr>
        <w:t xml:space="preserve"> </w:t>
      </w:r>
      <w:r w:rsidR="00F42EE8" w:rsidRPr="00D33771">
        <w:rPr>
          <w:color w:val="000000" w:themeColor="text1"/>
          <w:sz w:val="22"/>
          <w:szCs w:val="22"/>
          <w:shd w:val="clear" w:color="auto" w:fill="FFFFFF"/>
        </w:rPr>
        <w:t>Nevertheless</w:t>
      </w:r>
      <w:r w:rsidR="00D14E1A" w:rsidRPr="00D33771">
        <w:rPr>
          <w:color w:val="000000" w:themeColor="text1"/>
          <w:sz w:val="22"/>
          <w:szCs w:val="22"/>
          <w:shd w:val="clear" w:color="auto" w:fill="FFFFFF"/>
        </w:rPr>
        <w:t xml:space="preserve">, </w:t>
      </w:r>
      <w:r w:rsidR="00DE2D0B" w:rsidRPr="00D33771">
        <w:rPr>
          <w:color w:val="000000" w:themeColor="text1"/>
          <w:sz w:val="22"/>
          <w:szCs w:val="22"/>
          <w:shd w:val="clear" w:color="auto" w:fill="FFFFFF"/>
        </w:rPr>
        <w:t xml:space="preserve">the </w:t>
      </w:r>
      <w:r w:rsidR="00506F23" w:rsidRPr="00D33771">
        <w:rPr>
          <w:color w:val="000000" w:themeColor="text1"/>
          <w:sz w:val="22"/>
          <w:szCs w:val="22"/>
          <w:shd w:val="clear" w:color="auto" w:fill="FFFFFF"/>
        </w:rPr>
        <w:t>rapid</w:t>
      </w:r>
      <w:r w:rsidR="003C3E89" w:rsidRPr="00D33771">
        <w:rPr>
          <w:color w:val="000000" w:themeColor="text1"/>
          <w:sz w:val="22"/>
          <w:szCs w:val="22"/>
          <w:shd w:val="clear" w:color="auto" w:fill="FFFFFF"/>
        </w:rPr>
        <w:t>ly</w:t>
      </w:r>
      <w:r w:rsidR="00506F23" w:rsidRPr="00D33771">
        <w:rPr>
          <w:color w:val="000000" w:themeColor="text1"/>
          <w:sz w:val="22"/>
          <w:szCs w:val="22"/>
          <w:shd w:val="clear" w:color="auto" w:fill="FFFFFF"/>
        </w:rPr>
        <w:t xml:space="preserve"> </w:t>
      </w:r>
      <w:r w:rsidR="005B3DAC" w:rsidRPr="00D33771">
        <w:rPr>
          <w:color w:val="000000" w:themeColor="text1"/>
          <w:sz w:val="22"/>
          <w:szCs w:val="22"/>
          <w:shd w:val="clear" w:color="auto" w:fill="FFFFFF"/>
        </w:rPr>
        <w:t xml:space="preserve">shifting economic and social context </w:t>
      </w:r>
      <w:r w:rsidR="00DE6665" w:rsidRPr="00D33771">
        <w:rPr>
          <w:color w:val="000000" w:themeColor="text1"/>
          <w:sz w:val="22"/>
          <w:szCs w:val="22"/>
          <w:shd w:val="clear" w:color="auto" w:fill="FFFFFF"/>
        </w:rPr>
        <w:t>has</w:t>
      </w:r>
      <w:r w:rsidR="498C6CB8" w:rsidRPr="00D33771">
        <w:rPr>
          <w:color w:val="000000" w:themeColor="text1"/>
          <w:sz w:val="22"/>
          <w:szCs w:val="22"/>
          <w:shd w:val="clear" w:color="auto" w:fill="FFFFFF"/>
        </w:rPr>
        <w:t xml:space="preserve"> </w:t>
      </w:r>
      <w:r w:rsidR="005B3DAC" w:rsidRPr="00D33771">
        <w:rPr>
          <w:color w:val="000000" w:themeColor="text1"/>
          <w:sz w:val="22"/>
          <w:szCs w:val="22"/>
          <w:shd w:val="clear" w:color="auto" w:fill="FFFFFF"/>
        </w:rPr>
        <w:t xml:space="preserve">also </w:t>
      </w:r>
      <w:r w:rsidR="00F42EE8" w:rsidRPr="00D33771">
        <w:rPr>
          <w:color w:val="000000" w:themeColor="text1"/>
          <w:sz w:val="22"/>
          <w:szCs w:val="22"/>
          <w:shd w:val="clear" w:color="auto" w:fill="FFFFFF"/>
        </w:rPr>
        <w:t xml:space="preserve">created </w:t>
      </w:r>
      <w:r w:rsidR="00F0525F" w:rsidRPr="00D33771">
        <w:rPr>
          <w:color w:val="000000" w:themeColor="text1"/>
          <w:sz w:val="22"/>
          <w:szCs w:val="22"/>
          <w:shd w:val="clear" w:color="auto" w:fill="FFFFFF"/>
        </w:rPr>
        <w:t xml:space="preserve">parental </w:t>
      </w:r>
      <w:r w:rsidR="005B3DAC" w:rsidRPr="00D33771">
        <w:rPr>
          <w:color w:val="000000" w:themeColor="text1"/>
          <w:sz w:val="22"/>
          <w:szCs w:val="22"/>
          <w:shd w:val="clear" w:color="auto" w:fill="FFFFFF"/>
        </w:rPr>
        <w:t>struggles and ambivalences over how to</w:t>
      </w:r>
      <w:r w:rsidR="00CF0E9C" w:rsidRPr="00D33771">
        <w:rPr>
          <w:color w:val="000000" w:themeColor="text1"/>
          <w:sz w:val="22"/>
          <w:szCs w:val="22"/>
          <w:shd w:val="clear" w:color="auto" w:fill="FFFFFF"/>
        </w:rPr>
        <w:t xml:space="preserve"> best</w:t>
      </w:r>
      <w:r w:rsidR="005B3DAC" w:rsidRPr="00D33771">
        <w:rPr>
          <w:color w:val="000000" w:themeColor="text1"/>
          <w:sz w:val="22"/>
          <w:szCs w:val="22"/>
          <w:shd w:val="clear" w:color="auto" w:fill="FFFFFF"/>
        </w:rPr>
        <w:t xml:space="preserve"> raise children. </w:t>
      </w:r>
      <w:r w:rsidR="002911DD" w:rsidRPr="00D33771">
        <w:rPr>
          <w:sz w:val="22"/>
          <w:szCs w:val="22"/>
        </w:rPr>
        <w:t xml:space="preserve">Societal values </w:t>
      </w:r>
      <w:r w:rsidR="00564146" w:rsidRPr="00D33771">
        <w:rPr>
          <w:sz w:val="22"/>
          <w:szCs w:val="22"/>
        </w:rPr>
        <w:t>following</w:t>
      </w:r>
      <w:r w:rsidR="002911DD" w:rsidRPr="00D33771">
        <w:rPr>
          <w:sz w:val="22"/>
          <w:szCs w:val="22"/>
        </w:rPr>
        <w:t xml:space="preserve"> Confucian ideals continue to influence the parent</w:t>
      </w:r>
      <w:r w:rsidR="00DE2890" w:rsidRPr="00D33771">
        <w:rPr>
          <w:sz w:val="22"/>
          <w:szCs w:val="22"/>
        </w:rPr>
        <w:t>–</w:t>
      </w:r>
      <w:r w:rsidR="002911DD" w:rsidRPr="00D33771">
        <w:rPr>
          <w:sz w:val="22"/>
          <w:szCs w:val="22"/>
        </w:rPr>
        <w:t>child relationship</w:t>
      </w:r>
      <w:r w:rsidR="00DE2890" w:rsidRPr="00D33771">
        <w:rPr>
          <w:sz w:val="22"/>
          <w:szCs w:val="22"/>
        </w:rPr>
        <w:t>,</w:t>
      </w:r>
      <w:r w:rsidR="002911DD" w:rsidRPr="00D33771">
        <w:rPr>
          <w:sz w:val="22"/>
          <w:szCs w:val="22"/>
        </w:rPr>
        <w:t xml:space="preserve"> as characterized by “filial piety</w:t>
      </w:r>
      <w:r w:rsidR="00DE2890" w:rsidRPr="00D33771">
        <w:rPr>
          <w:sz w:val="22"/>
          <w:szCs w:val="22"/>
        </w:rPr>
        <w:t>.</w:t>
      </w:r>
      <w:r w:rsidR="002911DD" w:rsidRPr="00D33771">
        <w:rPr>
          <w:sz w:val="22"/>
          <w:szCs w:val="22"/>
        </w:rPr>
        <w:t>”</w:t>
      </w:r>
      <w:r w:rsidR="009F1CDE" w:rsidRPr="00D33771">
        <w:rPr>
          <w:sz w:val="22"/>
          <w:szCs w:val="22"/>
        </w:rPr>
        <w:t xml:space="preserve"> </w:t>
      </w:r>
      <w:r w:rsidR="00D14E1A" w:rsidRPr="00D33771">
        <w:rPr>
          <w:color w:val="000000" w:themeColor="text1"/>
          <w:sz w:val="22"/>
          <w:szCs w:val="22"/>
          <w:shd w:val="clear" w:color="auto" w:fill="FFFFFF"/>
        </w:rPr>
        <w:t xml:space="preserve">Chinese parents report </w:t>
      </w:r>
      <w:r w:rsidR="00A37115" w:rsidRPr="00D33771">
        <w:rPr>
          <w:color w:val="000000" w:themeColor="text1"/>
          <w:sz w:val="22"/>
          <w:szCs w:val="22"/>
          <w:shd w:val="clear" w:color="auto" w:fill="FFFFFF"/>
        </w:rPr>
        <w:t xml:space="preserve">anxiety and </w:t>
      </w:r>
      <w:r w:rsidR="005B3DAC" w:rsidRPr="00D33771">
        <w:rPr>
          <w:color w:val="000000" w:themeColor="text1"/>
          <w:sz w:val="22"/>
          <w:szCs w:val="22"/>
          <w:shd w:val="clear" w:color="auto" w:fill="FFFFFF"/>
        </w:rPr>
        <w:t xml:space="preserve">difficulties </w:t>
      </w:r>
      <w:r w:rsidR="00DE2D0B" w:rsidRPr="00D33771">
        <w:rPr>
          <w:color w:val="000000" w:themeColor="text1"/>
          <w:sz w:val="22"/>
          <w:szCs w:val="22"/>
          <w:shd w:val="clear" w:color="auto" w:fill="FFFFFF"/>
        </w:rPr>
        <w:t>choosing</w:t>
      </w:r>
      <w:r w:rsidR="00D14E1A" w:rsidRPr="00D33771">
        <w:rPr>
          <w:color w:val="000000" w:themeColor="text1"/>
          <w:sz w:val="22"/>
          <w:szCs w:val="22"/>
          <w:shd w:val="clear" w:color="auto" w:fill="FFFFFF"/>
        </w:rPr>
        <w:t xml:space="preserve"> successful child-rearing strategies </w:t>
      </w:r>
      <w:r w:rsidR="00CB301F" w:rsidRPr="00D33771">
        <w:rPr>
          <w:color w:val="000000" w:themeColor="text1"/>
          <w:sz w:val="22"/>
          <w:szCs w:val="22"/>
          <w:shd w:val="clear" w:color="auto" w:fill="FFFFFF"/>
        </w:rPr>
        <w:t>between</w:t>
      </w:r>
      <w:r w:rsidR="001C0087" w:rsidRPr="00D33771">
        <w:rPr>
          <w:color w:val="000000" w:themeColor="text1"/>
          <w:sz w:val="22"/>
          <w:szCs w:val="22"/>
          <w:shd w:val="clear" w:color="auto" w:fill="FFFFFF"/>
        </w:rPr>
        <w:t xml:space="preserve"> </w:t>
      </w:r>
      <w:r w:rsidR="00DC4233" w:rsidRPr="00D33771">
        <w:rPr>
          <w:color w:val="000000" w:themeColor="text1"/>
          <w:sz w:val="22"/>
          <w:szCs w:val="22"/>
          <w:shd w:val="clear" w:color="auto" w:fill="FFFFFF"/>
        </w:rPr>
        <w:t>coexisting</w:t>
      </w:r>
      <w:r w:rsidR="00CB301F" w:rsidRPr="00D33771">
        <w:rPr>
          <w:color w:val="000000" w:themeColor="text1"/>
          <w:sz w:val="22"/>
          <w:szCs w:val="22"/>
          <w:shd w:val="clear" w:color="auto" w:fill="FFFFFF"/>
        </w:rPr>
        <w:t xml:space="preserve"> yet</w:t>
      </w:r>
      <w:r w:rsidR="00DC4233" w:rsidRPr="00D33771">
        <w:rPr>
          <w:color w:val="000000" w:themeColor="text1"/>
          <w:sz w:val="22"/>
          <w:szCs w:val="22"/>
          <w:shd w:val="clear" w:color="auto" w:fill="FFFFFF"/>
        </w:rPr>
        <w:t xml:space="preserve"> contradictory </w:t>
      </w:r>
      <w:r w:rsidR="005B3DAC" w:rsidRPr="00D33771">
        <w:rPr>
          <w:color w:val="000000" w:themeColor="text1"/>
          <w:sz w:val="22"/>
          <w:szCs w:val="22"/>
          <w:shd w:val="clear" w:color="auto" w:fill="FFFFFF"/>
        </w:rPr>
        <w:t>parenting ideologies</w:t>
      </w:r>
      <w:r w:rsidR="00627547" w:rsidRPr="00D33771">
        <w:rPr>
          <w:color w:val="000000" w:themeColor="text1"/>
          <w:sz w:val="22"/>
          <w:szCs w:val="22"/>
          <w:shd w:val="clear" w:color="auto" w:fill="FFFFFF"/>
        </w:rPr>
        <w:t xml:space="preserve">, such as </w:t>
      </w:r>
      <w:r w:rsidR="002F0953" w:rsidRPr="00D33771">
        <w:rPr>
          <w:color w:val="000000" w:themeColor="text1"/>
          <w:sz w:val="22"/>
          <w:szCs w:val="22"/>
        </w:rPr>
        <w:t xml:space="preserve">wishing children </w:t>
      </w:r>
      <w:r w:rsidR="00627547" w:rsidRPr="00D33771">
        <w:rPr>
          <w:color w:val="000000" w:themeColor="text1"/>
          <w:sz w:val="22"/>
          <w:szCs w:val="22"/>
          <w:shd w:val="clear" w:color="auto" w:fill="FFFFFF"/>
        </w:rPr>
        <w:t>to be obedient but self-reliant</w:t>
      </w:r>
      <w:r w:rsidR="00835675" w:rsidRPr="00D33771">
        <w:rPr>
          <w:color w:val="000000" w:themeColor="text1"/>
          <w:sz w:val="22"/>
          <w:szCs w:val="22"/>
          <w:shd w:val="clear" w:color="auto" w:fill="FFFFFF"/>
        </w:rPr>
        <w:t xml:space="preserve"> </w:t>
      </w:r>
      <w:r w:rsidR="002D4A11" w:rsidRPr="00D33771">
        <w:rPr>
          <w:color w:val="000000" w:themeColor="text1"/>
          <w:sz w:val="22"/>
          <w:szCs w:val="22"/>
          <w:shd w:val="clear" w:color="auto" w:fill="FFFFFF"/>
        </w:rPr>
        <w:t>(Fong, 2007)</w:t>
      </w:r>
      <w:r w:rsidR="00DC4233" w:rsidRPr="00D33771">
        <w:rPr>
          <w:color w:val="000000" w:themeColor="text1"/>
          <w:sz w:val="22"/>
          <w:szCs w:val="22"/>
          <w:shd w:val="clear" w:color="auto" w:fill="FFFFFF"/>
        </w:rPr>
        <w:t xml:space="preserve">. </w:t>
      </w:r>
      <w:r w:rsidR="00025B32" w:rsidRPr="00D33771">
        <w:rPr>
          <w:sz w:val="22"/>
          <w:szCs w:val="22"/>
        </w:rPr>
        <w:t xml:space="preserve">This provides an important new context for understanding </w:t>
      </w:r>
      <w:r w:rsidR="00F27D89" w:rsidRPr="00D33771">
        <w:rPr>
          <w:sz w:val="22"/>
          <w:szCs w:val="22"/>
        </w:rPr>
        <w:t xml:space="preserve">the </w:t>
      </w:r>
      <w:r w:rsidR="00025B32" w:rsidRPr="00D33771">
        <w:rPr>
          <w:sz w:val="22"/>
          <w:szCs w:val="22"/>
        </w:rPr>
        <w:t>autonomy development of the new generation of children growing up in China today.</w:t>
      </w:r>
    </w:p>
    <w:p w14:paraId="1C276340" w14:textId="10B6A56B" w:rsidR="000E193F" w:rsidRPr="00D33771" w:rsidRDefault="00224118" w:rsidP="00B67F87">
      <w:pPr>
        <w:widowControl w:val="0"/>
        <w:spacing w:line="288" w:lineRule="auto"/>
        <w:ind w:firstLine="720"/>
        <w:jc w:val="both"/>
        <w:rPr>
          <w:sz w:val="22"/>
          <w:szCs w:val="22"/>
        </w:rPr>
      </w:pPr>
      <w:r w:rsidRPr="00D33771">
        <w:rPr>
          <w:sz w:val="22"/>
          <w:szCs w:val="22"/>
        </w:rPr>
        <w:t>S</w:t>
      </w:r>
      <w:r w:rsidR="002F0177" w:rsidRPr="00D33771">
        <w:rPr>
          <w:sz w:val="22"/>
          <w:szCs w:val="22"/>
        </w:rPr>
        <w:t>hifting parenting goals and practice</w:t>
      </w:r>
      <w:r w:rsidR="008A6BA6" w:rsidRPr="00D33771">
        <w:rPr>
          <w:sz w:val="22"/>
          <w:szCs w:val="22"/>
        </w:rPr>
        <w:t>s</w:t>
      </w:r>
      <w:r w:rsidR="002F0177" w:rsidRPr="00D33771">
        <w:rPr>
          <w:sz w:val="22"/>
          <w:szCs w:val="22"/>
        </w:rPr>
        <w:t xml:space="preserve"> around parental control and </w:t>
      </w:r>
      <w:r w:rsidR="2442B41C" w:rsidRPr="00D33771">
        <w:rPr>
          <w:sz w:val="22"/>
          <w:szCs w:val="22"/>
        </w:rPr>
        <w:t xml:space="preserve">the fostering of children’s autonomy </w:t>
      </w:r>
      <w:r w:rsidR="002F0177" w:rsidRPr="00D33771">
        <w:rPr>
          <w:sz w:val="22"/>
          <w:szCs w:val="22"/>
        </w:rPr>
        <w:t>in the rapidly changing Chinese society</w:t>
      </w:r>
      <w:r w:rsidR="00897371" w:rsidRPr="00D33771">
        <w:rPr>
          <w:sz w:val="22"/>
          <w:szCs w:val="22"/>
        </w:rPr>
        <w:t xml:space="preserve"> provide a</w:t>
      </w:r>
      <w:r w:rsidR="006D4A34" w:rsidRPr="00D33771">
        <w:rPr>
          <w:sz w:val="22"/>
          <w:szCs w:val="22"/>
        </w:rPr>
        <w:t xml:space="preserve">n important </w:t>
      </w:r>
      <w:r w:rsidR="00897371" w:rsidRPr="00D33771">
        <w:rPr>
          <w:sz w:val="22"/>
          <w:szCs w:val="22"/>
        </w:rPr>
        <w:t xml:space="preserve">context </w:t>
      </w:r>
      <w:r w:rsidR="00ED1AAE" w:rsidRPr="00D33771">
        <w:rPr>
          <w:sz w:val="22"/>
          <w:szCs w:val="22"/>
        </w:rPr>
        <w:t xml:space="preserve">for </w:t>
      </w:r>
      <w:r w:rsidR="002F0177" w:rsidRPr="00D33771">
        <w:rPr>
          <w:sz w:val="22"/>
          <w:szCs w:val="22"/>
        </w:rPr>
        <w:t xml:space="preserve">understanding </w:t>
      </w:r>
      <w:r w:rsidR="00747FEB" w:rsidRPr="00D33771">
        <w:rPr>
          <w:sz w:val="22"/>
          <w:szCs w:val="22"/>
        </w:rPr>
        <w:t xml:space="preserve">the </w:t>
      </w:r>
      <w:r w:rsidR="009F4C67" w:rsidRPr="00D33771">
        <w:rPr>
          <w:sz w:val="22"/>
          <w:szCs w:val="22"/>
        </w:rPr>
        <w:t xml:space="preserve">experiences of </w:t>
      </w:r>
      <w:r w:rsidR="00887D43" w:rsidRPr="00D33771">
        <w:rPr>
          <w:sz w:val="22"/>
          <w:szCs w:val="22"/>
        </w:rPr>
        <w:t>Chinese international students</w:t>
      </w:r>
      <w:r w:rsidR="002F0177" w:rsidRPr="00D33771">
        <w:rPr>
          <w:sz w:val="22"/>
          <w:szCs w:val="22"/>
        </w:rPr>
        <w:t xml:space="preserve">. </w:t>
      </w:r>
      <w:r w:rsidR="003429B9" w:rsidRPr="00D33771">
        <w:rPr>
          <w:sz w:val="22"/>
          <w:szCs w:val="22"/>
        </w:rPr>
        <w:t>With rapi</w:t>
      </w:r>
      <w:r w:rsidR="00BE552E" w:rsidRPr="00D33771">
        <w:rPr>
          <w:sz w:val="22"/>
          <w:szCs w:val="22"/>
        </w:rPr>
        <w:t>d</w:t>
      </w:r>
      <w:r w:rsidR="003429B9" w:rsidRPr="00D33771">
        <w:rPr>
          <w:sz w:val="22"/>
          <w:szCs w:val="22"/>
        </w:rPr>
        <w:t xml:space="preserve"> </w:t>
      </w:r>
      <w:r w:rsidR="00BE552E" w:rsidRPr="00D33771">
        <w:rPr>
          <w:sz w:val="22"/>
          <w:szCs w:val="22"/>
        </w:rPr>
        <w:t xml:space="preserve">economic </w:t>
      </w:r>
      <w:r w:rsidR="003429B9" w:rsidRPr="00D33771">
        <w:rPr>
          <w:sz w:val="22"/>
          <w:szCs w:val="22"/>
        </w:rPr>
        <w:t xml:space="preserve">transformation, a new middle class </w:t>
      </w:r>
      <w:r w:rsidR="00B5645B" w:rsidRPr="00D33771">
        <w:rPr>
          <w:sz w:val="22"/>
          <w:szCs w:val="22"/>
        </w:rPr>
        <w:t xml:space="preserve">has </w:t>
      </w:r>
      <w:r w:rsidR="003429B9" w:rsidRPr="00D33771">
        <w:rPr>
          <w:sz w:val="22"/>
          <w:szCs w:val="22"/>
        </w:rPr>
        <w:t xml:space="preserve">emerged </w:t>
      </w:r>
      <w:r w:rsidR="00C925C4" w:rsidRPr="00D33771">
        <w:rPr>
          <w:sz w:val="22"/>
          <w:szCs w:val="22"/>
        </w:rPr>
        <w:t>with a</w:t>
      </w:r>
      <w:r w:rsidR="002D5ADF" w:rsidRPr="00D33771">
        <w:rPr>
          <w:sz w:val="22"/>
          <w:szCs w:val="22"/>
        </w:rPr>
        <w:t>n</w:t>
      </w:r>
      <w:r w:rsidR="003429B9" w:rsidRPr="00D33771">
        <w:rPr>
          <w:sz w:val="22"/>
          <w:szCs w:val="22"/>
        </w:rPr>
        <w:t xml:space="preserve"> appetite and ability for consumption</w:t>
      </w:r>
      <w:r w:rsidR="00D17B12" w:rsidRPr="00D33771">
        <w:rPr>
          <w:sz w:val="22"/>
          <w:szCs w:val="22"/>
        </w:rPr>
        <w:t>,</w:t>
      </w:r>
      <w:r w:rsidR="003429B9" w:rsidRPr="00D33771">
        <w:rPr>
          <w:sz w:val="22"/>
          <w:szCs w:val="22"/>
        </w:rPr>
        <w:t xml:space="preserve"> including </w:t>
      </w:r>
      <w:r w:rsidR="00B5645B" w:rsidRPr="00D33771">
        <w:rPr>
          <w:sz w:val="22"/>
          <w:szCs w:val="22"/>
        </w:rPr>
        <w:t xml:space="preserve">pursuing </w:t>
      </w:r>
      <w:r w:rsidR="003429B9" w:rsidRPr="00D33771">
        <w:rPr>
          <w:sz w:val="22"/>
          <w:szCs w:val="22"/>
        </w:rPr>
        <w:t>higher education opportunities abroad (Zhang, 2010). It is usually from these affluent</w:t>
      </w:r>
      <w:r w:rsidR="5D136E25" w:rsidRPr="00D33771">
        <w:rPr>
          <w:sz w:val="22"/>
          <w:szCs w:val="22"/>
        </w:rPr>
        <w:t>,</w:t>
      </w:r>
      <w:r w:rsidR="003429B9" w:rsidRPr="00D33771">
        <w:rPr>
          <w:sz w:val="22"/>
          <w:szCs w:val="22"/>
        </w:rPr>
        <w:t xml:space="preserve"> upper-middle class households that many Chinese international undergraduates emerge (</w:t>
      </w:r>
      <w:r w:rsidR="00570683" w:rsidRPr="00D33771">
        <w:rPr>
          <w:color w:val="222222"/>
          <w:sz w:val="22"/>
          <w:szCs w:val="22"/>
          <w:shd w:val="clear" w:color="auto" w:fill="FFFFFF"/>
        </w:rPr>
        <w:t>Louie &amp; Qin, 201</w:t>
      </w:r>
      <w:r w:rsidR="00DC0468" w:rsidRPr="00D33771">
        <w:rPr>
          <w:color w:val="222222"/>
          <w:sz w:val="22"/>
          <w:szCs w:val="22"/>
          <w:shd w:val="clear" w:color="auto" w:fill="FFFFFF"/>
        </w:rPr>
        <w:t>9</w:t>
      </w:r>
      <w:r w:rsidR="00570683" w:rsidRPr="00D33771">
        <w:rPr>
          <w:color w:val="222222"/>
          <w:sz w:val="22"/>
          <w:szCs w:val="22"/>
          <w:shd w:val="clear" w:color="auto" w:fill="FFFFFF"/>
        </w:rPr>
        <w:t>;</w:t>
      </w:r>
      <w:r w:rsidR="00B5645B" w:rsidRPr="00D33771">
        <w:rPr>
          <w:sz w:val="22"/>
          <w:szCs w:val="22"/>
        </w:rPr>
        <w:t xml:space="preserve"> Yan, 2017</w:t>
      </w:r>
      <w:r w:rsidR="003429B9" w:rsidRPr="00D33771">
        <w:rPr>
          <w:color w:val="222222"/>
          <w:sz w:val="22"/>
          <w:szCs w:val="22"/>
          <w:shd w:val="clear" w:color="auto" w:fill="FFFFFF"/>
        </w:rPr>
        <w:t xml:space="preserve">). </w:t>
      </w:r>
      <w:r w:rsidR="00747FEB" w:rsidRPr="00D33771">
        <w:rPr>
          <w:sz w:val="22"/>
          <w:szCs w:val="22"/>
        </w:rPr>
        <w:t>Hence, this study explores</w:t>
      </w:r>
      <w:r w:rsidR="00DE2D0B" w:rsidRPr="00D33771">
        <w:rPr>
          <w:sz w:val="22"/>
          <w:szCs w:val="22"/>
        </w:rPr>
        <w:t xml:space="preserve"> autonomy development </w:t>
      </w:r>
      <w:r w:rsidR="00F351C0" w:rsidRPr="00D33771">
        <w:rPr>
          <w:sz w:val="22"/>
          <w:szCs w:val="22"/>
        </w:rPr>
        <w:t>among students from</w:t>
      </w:r>
      <w:r w:rsidR="00635B7B" w:rsidRPr="00D33771">
        <w:rPr>
          <w:sz w:val="22"/>
          <w:szCs w:val="22"/>
        </w:rPr>
        <w:t xml:space="preserve"> these</w:t>
      </w:r>
      <w:r w:rsidR="00F351C0" w:rsidRPr="00D33771">
        <w:rPr>
          <w:sz w:val="22"/>
          <w:szCs w:val="22"/>
        </w:rPr>
        <w:t xml:space="preserve"> </w:t>
      </w:r>
      <w:r w:rsidR="00BD64A2" w:rsidRPr="00D33771">
        <w:rPr>
          <w:sz w:val="22"/>
          <w:szCs w:val="22"/>
        </w:rPr>
        <w:t>new middle</w:t>
      </w:r>
      <w:r w:rsidR="009F1CDE" w:rsidRPr="00D33771">
        <w:rPr>
          <w:sz w:val="22"/>
          <w:szCs w:val="22"/>
        </w:rPr>
        <w:t>-</w:t>
      </w:r>
      <w:r w:rsidR="00BD64A2" w:rsidRPr="00D33771">
        <w:rPr>
          <w:sz w:val="22"/>
          <w:szCs w:val="22"/>
        </w:rPr>
        <w:t xml:space="preserve">class </w:t>
      </w:r>
      <w:r w:rsidR="00DA1879" w:rsidRPr="00D33771">
        <w:rPr>
          <w:sz w:val="22"/>
          <w:szCs w:val="22"/>
        </w:rPr>
        <w:t xml:space="preserve">Chinese </w:t>
      </w:r>
      <w:r w:rsidR="00BD64A2" w:rsidRPr="00D33771">
        <w:rPr>
          <w:sz w:val="22"/>
          <w:szCs w:val="22"/>
        </w:rPr>
        <w:t>families</w:t>
      </w:r>
      <w:r w:rsidR="000A2434" w:rsidRPr="00D33771">
        <w:rPr>
          <w:sz w:val="22"/>
          <w:szCs w:val="22"/>
        </w:rPr>
        <w:t xml:space="preserve"> </w:t>
      </w:r>
      <w:r w:rsidR="00AA1938" w:rsidRPr="00D33771">
        <w:rPr>
          <w:sz w:val="22"/>
          <w:szCs w:val="22"/>
        </w:rPr>
        <w:t>by</w:t>
      </w:r>
      <w:r w:rsidR="000A2434" w:rsidRPr="00D33771">
        <w:rPr>
          <w:sz w:val="22"/>
          <w:szCs w:val="22"/>
        </w:rPr>
        <w:t xml:space="preserve"> examining</w:t>
      </w:r>
      <w:r w:rsidR="00281D7D" w:rsidRPr="00D33771">
        <w:rPr>
          <w:sz w:val="22"/>
          <w:szCs w:val="22"/>
        </w:rPr>
        <w:t xml:space="preserve"> students</w:t>
      </w:r>
      <w:r w:rsidR="00D63A5F" w:rsidRPr="00D33771">
        <w:rPr>
          <w:sz w:val="22"/>
          <w:szCs w:val="22"/>
        </w:rPr>
        <w:t>’</w:t>
      </w:r>
      <w:r w:rsidR="00281D7D" w:rsidRPr="00D33771">
        <w:rPr>
          <w:sz w:val="22"/>
          <w:szCs w:val="22"/>
        </w:rPr>
        <w:t xml:space="preserve"> decision</w:t>
      </w:r>
      <w:r w:rsidR="00D63A5F" w:rsidRPr="00D33771">
        <w:rPr>
          <w:sz w:val="22"/>
          <w:szCs w:val="22"/>
        </w:rPr>
        <w:t>-</w:t>
      </w:r>
      <w:r w:rsidR="00281D7D" w:rsidRPr="00D33771">
        <w:rPr>
          <w:sz w:val="22"/>
          <w:szCs w:val="22"/>
        </w:rPr>
        <w:t>making process</w:t>
      </w:r>
      <w:r w:rsidR="00D63A5F" w:rsidRPr="00D33771">
        <w:rPr>
          <w:sz w:val="22"/>
          <w:szCs w:val="22"/>
        </w:rPr>
        <w:t>es</w:t>
      </w:r>
      <w:r w:rsidR="00281D7D" w:rsidRPr="00D33771">
        <w:rPr>
          <w:sz w:val="22"/>
          <w:szCs w:val="22"/>
        </w:rPr>
        <w:t xml:space="preserve"> </w:t>
      </w:r>
      <w:r w:rsidR="002C7AF9" w:rsidRPr="00D33771">
        <w:rPr>
          <w:sz w:val="22"/>
          <w:szCs w:val="22"/>
        </w:rPr>
        <w:t>for</w:t>
      </w:r>
      <w:r w:rsidR="00281D7D" w:rsidRPr="00D33771">
        <w:rPr>
          <w:sz w:val="22"/>
          <w:szCs w:val="22"/>
        </w:rPr>
        <w:t xml:space="preserve"> studying abroad</w:t>
      </w:r>
      <w:r w:rsidR="00555E6B" w:rsidRPr="00D33771">
        <w:rPr>
          <w:sz w:val="22"/>
          <w:szCs w:val="22"/>
        </w:rPr>
        <w:t>.</w:t>
      </w:r>
    </w:p>
    <w:p w14:paraId="3EB45EF6" w14:textId="7B27A8C6" w:rsidR="00D038D1" w:rsidRPr="00E033E7" w:rsidRDefault="00130C4C" w:rsidP="00E033E7">
      <w:pPr>
        <w:pStyle w:val="JCIHESectionHeadinglevel2"/>
        <w:spacing w:after="0"/>
        <w:rPr>
          <w:bCs/>
          <w:szCs w:val="22"/>
        </w:rPr>
      </w:pPr>
      <w:r w:rsidRPr="00E033E7">
        <w:rPr>
          <w:bCs/>
          <w:szCs w:val="22"/>
        </w:rPr>
        <w:t>Decision</w:t>
      </w:r>
      <w:r w:rsidR="00B35C67" w:rsidRPr="00E033E7">
        <w:rPr>
          <w:bCs/>
          <w:szCs w:val="22"/>
        </w:rPr>
        <w:t>-</w:t>
      </w:r>
      <w:r w:rsidR="00D038D1" w:rsidRPr="00E033E7">
        <w:rPr>
          <w:bCs/>
          <w:szCs w:val="22"/>
        </w:rPr>
        <w:t xml:space="preserve">Making </w:t>
      </w:r>
      <w:r w:rsidR="004C3859" w:rsidRPr="00E033E7">
        <w:rPr>
          <w:bCs/>
          <w:szCs w:val="22"/>
        </w:rPr>
        <w:t xml:space="preserve">Process </w:t>
      </w:r>
      <w:r w:rsidR="00B35C67" w:rsidRPr="00E033E7">
        <w:rPr>
          <w:bCs/>
          <w:szCs w:val="22"/>
        </w:rPr>
        <w:t>A</w:t>
      </w:r>
      <w:r w:rsidR="00D038D1" w:rsidRPr="00E033E7">
        <w:rPr>
          <w:bCs/>
          <w:szCs w:val="22"/>
        </w:rPr>
        <w:t>bout Studying Abroad</w:t>
      </w:r>
    </w:p>
    <w:p w14:paraId="4036B9A2" w14:textId="0A06788C" w:rsidR="00CA639C" w:rsidRPr="00D33771" w:rsidRDefault="00CA639C" w:rsidP="00B67F87">
      <w:pPr>
        <w:widowControl w:val="0"/>
        <w:spacing w:line="288" w:lineRule="auto"/>
        <w:ind w:firstLine="720"/>
        <w:contextualSpacing/>
        <w:jc w:val="both"/>
        <w:rPr>
          <w:sz w:val="22"/>
          <w:szCs w:val="22"/>
        </w:rPr>
      </w:pPr>
      <w:r w:rsidRPr="00D33771">
        <w:rPr>
          <w:color w:val="222222"/>
          <w:sz w:val="22"/>
          <w:szCs w:val="22"/>
          <w:shd w:val="clear" w:color="auto" w:fill="FFFFFF"/>
        </w:rPr>
        <w:t>Decision</w:t>
      </w:r>
      <w:r w:rsidR="00B35C67" w:rsidRPr="00D33771">
        <w:rPr>
          <w:color w:val="222222"/>
          <w:sz w:val="22"/>
          <w:szCs w:val="22"/>
          <w:shd w:val="clear" w:color="auto" w:fill="FFFFFF"/>
        </w:rPr>
        <w:t>-</w:t>
      </w:r>
      <w:r w:rsidRPr="00D33771">
        <w:rPr>
          <w:color w:val="222222"/>
          <w:sz w:val="22"/>
          <w:szCs w:val="22"/>
          <w:shd w:val="clear" w:color="auto" w:fill="FFFFFF"/>
        </w:rPr>
        <w:t xml:space="preserve">making about studying abroad is a dynamic process </w:t>
      </w:r>
      <w:r w:rsidR="001D05DC" w:rsidRPr="00D33771">
        <w:rPr>
          <w:color w:val="222222"/>
          <w:sz w:val="22"/>
          <w:szCs w:val="22"/>
          <w:shd w:val="clear" w:color="auto" w:fill="FFFFFF"/>
        </w:rPr>
        <w:t>over time</w:t>
      </w:r>
      <w:r w:rsidRPr="00D33771">
        <w:rPr>
          <w:color w:val="222222"/>
          <w:sz w:val="22"/>
          <w:szCs w:val="22"/>
          <w:shd w:val="clear" w:color="auto" w:fill="FFFFFF"/>
        </w:rPr>
        <w:t xml:space="preserve">. In the international student college choice </w:t>
      </w:r>
      <w:r w:rsidRPr="00D33771">
        <w:rPr>
          <w:color w:val="222222"/>
          <w:sz w:val="22"/>
          <w:szCs w:val="22"/>
          <w:shd w:val="clear" w:color="auto" w:fill="FFFFFF"/>
        </w:rPr>
        <w:lastRenderedPageBreak/>
        <w:t>literature, the push</w:t>
      </w:r>
      <w:r w:rsidR="00B35C67" w:rsidRPr="00D33771">
        <w:rPr>
          <w:color w:val="222222"/>
          <w:sz w:val="22"/>
          <w:szCs w:val="22"/>
          <w:shd w:val="clear" w:color="auto" w:fill="FFFFFF"/>
        </w:rPr>
        <w:t>–</w:t>
      </w:r>
      <w:r w:rsidRPr="00D33771">
        <w:rPr>
          <w:color w:val="222222"/>
          <w:sz w:val="22"/>
          <w:szCs w:val="22"/>
          <w:shd w:val="clear" w:color="auto" w:fill="FFFFFF"/>
        </w:rPr>
        <w:t>pull model has been most commonly used. Based on t</w:t>
      </w:r>
      <w:r w:rsidR="001D05DC" w:rsidRPr="00D33771">
        <w:rPr>
          <w:color w:val="222222"/>
          <w:sz w:val="22"/>
          <w:szCs w:val="22"/>
          <w:shd w:val="clear" w:color="auto" w:fill="FFFFFF"/>
        </w:rPr>
        <w:t xml:space="preserve">his </w:t>
      </w:r>
      <w:r w:rsidRPr="00D33771">
        <w:rPr>
          <w:color w:val="222222"/>
          <w:sz w:val="22"/>
          <w:szCs w:val="22"/>
          <w:shd w:val="clear" w:color="auto" w:fill="FFFFFF"/>
        </w:rPr>
        <w:t xml:space="preserve">model, factors influencing college </w:t>
      </w:r>
      <w:r w:rsidR="009F0831" w:rsidRPr="00D33771">
        <w:rPr>
          <w:color w:val="222222"/>
          <w:sz w:val="22"/>
          <w:szCs w:val="22"/>
          <w:shd w:val="clear" w:color="auto" w:fill="FFFFFF"/>
        </w:rPr>
        <w:t xml:space="preserve">choice for international students include </w:t>
      </w:r>
      <w:r w:rsidR="008B4D86" w:rsidRPr="00D33771">
        <w:rPr>
          <w:color w:val="222222"/>
          <w:sz w:val="22"/>
          <w:szCs w:val="22"/>
          <w:shd w:val="clear" w:color="auto" w:fill="FFFFFF"/>
        </w:rPr>
        <w:t>socioeconomic</w:t>
      </w:r>
      <w:r w:rsidR="003F1FCB" w:rsidRPr="00D33771">
        <w:rPr>
          <w:color w:val="222222"/>
          <w:sz w:val="22"/>
          <w:szCs w:val="22"/>
          <w:shd w:val="clear" w:color="auto" w:fill="FFFFFF"/>
        </w:rPr>
        <w:t xml:space="preserve"> forces in the home country</w:t>
      </w:r>
      <w:r w:rsidR="009F0831" w:rsidRPr="00D33771">
        <w:rPr>
          <w:color w:val="222222"/>
          <w:sz w:val="22"/>
          <w:szCs w:val="22"/>
          <w:shd w:val="clear" w:color="auto" w:fill="FFFFFF"/>
        </w:rPr>
        <w:t xml:space="preserve"> that “push” them out</w:t>
      </w:r>
      <w:r w:rsidR="0056104B" w:rsidRPr="00D33771">
        <w:rPr>
          <w:color w:val="222222"/>
          <w:sz w:val="22"/>
          <w:szCs w:val="22"/>
          <w:shd w:val="clear" w:color="auto" w:fill="FFFFFF"/>
        </w:rPr>
        <w:t xml:space="preserve"> </w:t>
      </w:r>
      <w:r w:rsidR="00953FD5" w:rsidRPr="00D33771">
        <w:rPr>
          <w:color w:val="222222"/>
          <w:sz w:val="22"/>
          <w:szCs w:val="22"/>
          <w:shd w:val="clear" w:color="auto" w:fill="FFFFFF"/>
        </w:rPr>
        <w:t xml:space="preserve">(e.g., </w:t>
      </w:r>
      <w:r w:rsidR="009C2C6A" w:rsidRPr="00D33771">
        <w:rPr>
          <w:color w:val="222222"/>
          <w:sz w:val="22"/>
          <w:szCs w:val="22"/>
          <w:shd w:val="clear" w:color="auto" w:fill="FFFFFF"/>
        </w:rPr>
        <w:t xml:space="preserve">lack of </w:t>
      </w:r>
      <w:r w:rsidR="0054418C" w:rsidRPr="00D33771">
        <w:rPr>
          <w:color w:val="222222"/>
          <w:sz w:val="22"/>
          <w:szCs w:val="22"/>
          <w:shd w:val="clear" w:color="auto" w:fill="FFFFFF"/>
        </w:rPr>
        <w:t>educational opportunities</w:t>
      </w:r>
      <w:r w:rsidR="00953FD5" w:rsidRPr="00D33771">
        <w:rPr>
          <w:color w:val="222222"/>
          <w:sz w:val="22"/>
          <w:szCs w:val="22"/>
          <w:shd w:val="clear" w:color="auto" w:fill="FFFFFF"/>
        </w:rPr>
        <w:t>)</w:t>
      </w:r>
      <w:r w:rsidR="009F0831" w:rsidRPr="00D33771">
        <w:rPr>
          <w:color w:val="222222"/>
          <w:sz w:val="22"/>
          <w:szCs w:val="22"/>
          <w:shd w:val="clear" w:color="auto" w:fill="FFFFFF"/>
        </w:rPr>
        <w:t xml:space="preserve"> and factors </w:t>
      </w:r>
      <w:r w:rsidR="003F1FCB" w:rsidRPr="00D33771">
        <w:rPr>
          <w:color w:val="222222"/>
          <w:sz w:val="22"/>
          <w:szCs w:val="22"/>
          <w:shd w:val="clear" w:color="auto" w:fill="FFFFFF"/>
        </w:rPr>
        <w:t xml:space="preserve">in the host country </w:t>
      </w:r>
      <w:r w:rsidR="009F0831" w:rsidRPr="00D33771">
        <w:rPr>
          <w:color w:val="222222"/>
          <w:sz w:val="22"/>
          <w:szCs w:val="22"/>
          <w:shd w:val="clear" w:color="auto" w:fill="FFFFFF"/>
        </w:rPr>
        <w:t>that “pull” them abroad</w:t>
      </w:r>
      <w:r w:rsidR="00953FD5" w:rsidRPr="00D33771">
        <w:rPr>
          <w:color w:val="222222"/>
          <w:sz w:val="22"/>
          <w:szCs w:val="22"/>
          <w:shd w:val="clear" w:color="auto" w:fill="FFFFFF"/>
        </w:rPr>
        <w:t xml:space="preserve"> (e.g., </w:t>
      </w:r>
      <w:r w:rsidR="001147C9" w:rsidRPr="00D33771">
        <w:rPr>
          <w:color w:val="222222"/>
          <w:sz w:val="22"/>
          <w:szCs w:val="22"/>
          <w:shd w:val="clear" w:color="auto" w:fill="FFFFFF"/>
        </w:rPr>
        <w:t>academic quality</w:t>
      </w:r>
      <w:r w:rsidR="00953FD5" w:rsidRPr="00D33771">
        <w:rPr>
          <w:color w:val="222222"/>
          <w:sz w:val="22"/>
          <w:szCs w:val="22"/>
          <w:shd w:val="clear" w:color="auto" w:fill="FFFFFF"/>
        </w:rPr>
        <w:t>)</w:t>
      </w:r>
      <w:r w:rsidR="009F0831" w:rsidRPr="00D33771">
        <w:rPr>
          <w:color w:val="222222"/>
          <w:sz w:val="22"/>
          <w:szCs w:val="22"/>
          <w:shd w:val="clear" w:color="auto" w:fill="FFFFFF"/>
        </w:rPr>
        <w:t xml:space="preserve"> (</w:t>
      </w:r>
      <w:proofErr w:type="spellStart"/>
      <w:r w:rsidR="009F0831" w:rsidRPr="00D33771">
        <w:rPr>
          <w:color w:val="222222"/>
          <w:sz w:val="22"/>
          <w:szCs w:val="22"/>
          <w:shd w:val="clear" w:color="auto" w:fill="FFFFFF"/>
        </w:rPr>
        <w:t>Mazzarol</w:t>
      </w:r>
      <w:proofErr w:type="spellEnd"/>
      <w:r w:rsidR="009F0831" w:rsidRPr="00D33771">
        <w:rPr>
          <w:color w:val="222222"/>
          <w:sz w:val="22"/>
          <w:szCs w:val="22"/>
          <w:shd w:val="clear" w:color="auto" w:fill="FFFFFF"/>
        </w:rPr>
        <w:t xml:space="preserve"> &amp; </w:t>
      </w:r>
      <w:proofErr w:type="spellStart"/>
      <w:r w:rsidR="009F0831" w:rsidRPr="00D33771">
        <w:rPr>
          <w:color w:val="222222"/>
          <w:sz w:val="22"/>
          <w:szCs w:val="22"/>
          <w:shd w:val="clear" w:color="auto" w:fill="FFFFFF"/>
        </w:rPr>
        <w:t>Soutar</w:t>
      </w:r>
      <w:proofErr w:type="spellEnd"/>
      <w:r w:rsidR="009F0831" w:rsidRPr="00D33771">
        <w:rPr>
          <w:color w:val="222222"/>
          <w:sz w:val="22"/>
          <w:szCs w:val="22"/>
          <w:shd w:val="clear" w:color="auto" w:fill="FFFFFF"/>
        </w:rPr>
        <w:t xml:space="preserve">, 2002). </w:t>
      </w:r>
      <w:r w:rsidRPr="00D33771">
        <w:rPr>
          <w:color w:val="222222"/>
          <w:sz w:val="22"/>
          <w:szCs w:val="22"/>
          <w:shd w:val="clear" w:color="auto" w:fill="FFFFFF"/>
        </w:rPr>
        <w:t xml:space="preserve">However, scholars </w:t>
      </w:r>
      <w:r w:rsidR="00B35C67" w:rsidRPr="00D33771">
        <w:rPr>
          <w:color w:val="222222"/>
          <w:sz w:val="22"/>
          <w:szCs w:val="22"/>
          <w:shd w:val="clear" w:color="auto" w:fill="FFFFFF"/>
        </w:rPr>
        <w:t xml:space="preserve">have </w:t>
      </w:r>
      <w:r w:rsidRPr="00D33771">
        <w:rPr>
          <w:color w:val="222222"/>
          <w:sz w:val="22"/>
          <w:szCs w:val="22"/>
          <w:shd w:val="clear" w:color="auto" w:fill="FFFFFF"/>
        </w:rPr>
        <w:t>posit</w:t>
      </w:r>
      <w:r w:rsidR="00B35C67" w:rsidRPr="00D33771">
        <w:rPr>
          <w:color w:val="222222"/>
          <w:sz w:val="22"/>
          <w:szCs w:val="22"/>
          <w:shd w:val="clear" w:color="auto" w:fill="FFFFFF"/>
        </w:rPr>
        <w:t>ed</w:t>
      </w:r>
      <w:r w:rsidRPr="00D33771">
        <w:rPr>
          <w:color w:val="222222"/>
          <w:sz w:val="22"/>
          <w:szCs w:val="22"/>
          <w:shd w:val="clear" w:color="auto" w:fill="FFFFFF"/>
        </w:rPr>
        <w:t xml:space="preserve"> that </w:t>
      </w:r>
      <w:r w:rsidR="008B63F8" w:rsidRPr="00D33771">
        <w:rPr>
          <w:color w:val="222222"/>
          <w:sz w:val="22"/>
          <w:szCs w:val="22"/>
          <w:shd w:val="clear" w:color="auto" w:fill="FFFFFF"/>
        </w:rPr>
        <w:t>the model</w:t>
      </w:r>
      <w:r w:rsidRPr="00D33771">
        <w:rPr>
          <w:color w:val="222222"/>
          <w:sz w:val="22"/>
          <w:szCs w:val="22"/>
          <w:shd w:val="clear" w:color="auto" w:fill="FFFFFF"/>
        </w:rPr>
        <w:t xml:space="preserve"> fails to consider college choice as a process (Kim et al., 2018). In comparison, the three-stage framework developed by Hossler and Gallagher (1987) describes </w:t>
      </w:r>
      <w:r w:rsidR="00570C52" w:rsidRPr="00D33771">
        <w:rPr>
          <w:color w:val="222222"/>
          <w:sz w:val="22"/>
          <w:szCs w:val="22"/>
          <w:shd w:val="clear" w:color="auto" w:fill="FFFFFF"/>
        </w:rPr>
        <w:t xml:space="preserve">the </w:t>
      </w:r>
      <w:r w:rsidRPr="00D33771">
        <w:rPr>
          <w:color w:val="222222"/>
          <w:sz w:val="22"/>
          <w:szCs w:val="22"/>
          <w:shd w:val="clear" w:color="auto" w:fill="FFFFFF"/>
        </w:rPr>
        <w:t xml:space="preserve">college choice process proceeding through predisposition, search, and choice stages that occur over an extended period of time. In deciding which college to </w:t>
      </w:r>
      <w:r w:rsidR="00810AEE" w:rsidRPr="00D33771">
        <w:rPr>
          <w:color w:val="222222"/>
          <w:sz w:val="22"/>
          <w:szCs w:val="22"/>
          <w:shd w:val="clear" w:color="auto" w:fill="FFFFFF"/>
        </w:rPr>
        <w:t>attend</w:t>
      </w:r>
      <w:r w:rsidRPr="00D33771">
        <w:rPr>
          <w:color w:val="222222"/>
          <w:sz w:val="22"/>
          <w:szCs w:val="22"/>
          <w:shd w:val="clear" w:color="auto" w:fill="FFFFFF"/>
        </w:rPr>
        <w:t xml:space="preserve">, </w:t>
      </w:r>
      <w:r w:rsidR="00810AEE" w:rsidRPr="00D33771">
        <w:rPr>
          <w:color w:val="222222"/>
          <w:sz w:val="22"/>
          <w:szCs w:val="22"/>
          <w:shd w:val="clear" w:color="auto" w:fill="FFFFFF"/>
        </w:rPr>
        <w:t>different</w:t>
      </w:r>
      <w:r w:rsidRPr="00D33771">
        <w:rPr>
          <w:color w:val="222222"/>
          <w:sz w:val="22"/>
          <w:szCs w:val="22"/>
          <w:shd w:val="clear" w:color="auto" w:fill="FFFFFF"/>
        </w:rPr>
        <w:t xml:space="preserve"> decisions are made by international students, which begin with whether they want to continue their education abroad (</w:t>
      </w:r>
      <w:r w:rsidRPr="00D33771">
        <w:rPr>
          <w:i/>
          <w:color w:val="222222"/>
          <w:sz w:val="22"/>
          <w:szCs w:val="22"/>
          <w:shd w:val="clear" w:color="auto" w:fill="FFFFFF"/>
        </w:rPr>
        <w:t>predisposition</w:t>
      </w:r>
      <w:r w:rsidR="001C773E">
        <w:rPr>
          <w:color w:val="222222"/>
          <w:sz w:val="22"/>
          <w:szCs w:val="22"/>
          <w:shd w:val="clear" w:color="auto" w:fill="FFFFFF"/>
        </w:rPr>
        <w:t>)</w:t>
      </w:r>
      <w:r w:rsidRPr="00D33771">
        <w:rPr>
          <w:i/>
          <w:color w:val="222222"/>
          <w:sz w:val="22"/>
          <w:szCs w:val="22"/>
          <w:shd w:val="clear" w:color="auto" w:fill="FFFFFF"/>
        </w:rPr>
        <w:t xml:space="preserve"> </w:t>
      </w:r>
      <w:r w:rsidR="001C773E">
        <w:rPr>
          <w:iCs/>
          <w:color w:val="222222"/>
          <w:sz w:val="22"/>
          <w:szCs w:val="22"/>
          <w:shd w:val="clear" w:color="auto" w:fill="FFFFFF"/>
        </w:rPr>
        <w:t>(</w:t>
      </w:r>
      <w:r w:rsidRPr="00D33771">
        <w:rPr>
          <w:color w:val="222222"/>
          <w:sz w:val="22"/>
          <w:szCs w:val="22"/>
          <w:shd w:val="clear" w:color="auto" w:fill="FFFFFF"/>
        </w:rPr>
        <w:t>Kim et al., 2018). Once students decide to study abroad, they need to gather information about where they want to continue their education, possibly including the destination country and choices of schools (</w:t>
      </w:r>
      <w:r w:rsidRPr="00D33771">
        <w:rPr>
          <w:i/>
          <w:color w:val="222222"/>
          <w:sz w:val="22"/>
          <w:szCs w:val="22"/>
          <w:shd w:val="clear" w:color="auto" w:fill="FFFFFF"/>
        </w:rPr>
        <w:t>search</w:t>
      </w:r>
      <w:r w:rsidRPr="00D33771">
        <w:rPr>
          <w:color w:val="222222"/>
          <w:sz w:val="22"/>
          <w:szCs w:val="22"/>
          <w:shd w:val="clear" w:color="auto" w:fill="FFFFFF"/>
        </w:rPr>
        <w:t>). Finally, they determine which specific school(s) they will go to (</w:t>
      </w:r>
      <w:r w:rsidRPr="00D33771">
        <w:rPr>
          <w:i/>
          <w:color w:val="222222"/>
          <w:sz w:val="22"/>
          <w:szCs w:val="22"/>
          <w:shd w:val="clear" w:color="auto" w:fill="FFFFFF"/>
        </w:rPr>
        <w:t>choice</w:t>
      </w:r>
      <w:r w:rsidRPr="00D33771">
        <w:rPr>
          <w:color w:val="222222"/>
          <w:sz w:val="22"/>
          <w:szCs w:val="22"/>
          <w:shd w:val="clear" w:color="auto" w:fill="FFFFFF"/>
        </w:rPr>
        <w:t xml:space="preserve">). Informed by this three-stage framework, </w:t>
      </w:r>
      <w:r w:rsidR="00810AEE" w:rsidRPr="00D33771">
        <w:rPr>
          <w:color w:val="222222"/>
          <w:sz w:val="22"/>
          <w:szCs w:val="22"/>
          <w:shd w:val="clear" w:color="auto" w:fill="FFFFFF"/>
        </w:rPr>
        <w:t>this</w:t>
      </w:r>
      <w:r w:rsidRPr="00D33771">
        <w:rPr>
          <w:color w:val="222222"/>
          <w:sz w:val="22"/>
          <w:szCs w:val="22"/>
          <w:shd w:val="clear" w:color="auto" w:fill="FFFFFF"/>
        </w:rPr>
        <w:t xml:space="preserve"> study </w:t>
      </w:r>
      <w:r w:rsidR="00810AEE" w:rsidRPr="00D33771">
        <w:rPr>
          <w:color w:val="222222"/>
          <w:sz w:val="22"/>
          <w:szCs w:val="22"/>
          <w:shd w:val="clear" w:color="auto" w:fill="FFFFFF"/>
        </w:rPr>
        <w:t>considers</w:t>
      </w:r>
      <w:r w:rsidRPr="00D33771">
        <w:rPr>
          <w:color w:val="222222"/>
          <w:sz w:val="22"/>
          <w:szCs w:val="22"/>
          <w:shd w:val="clear" w:color="auto" w:fill="FFFFFF"/>
        </w:rPr>
        <w:t xml:space="preserve"> decision</w:t>
      </w:r>
      <w:r w:rsidR="00810AEE" w:rsidRPr="00D33771">
        <w:rPr>
          <w:color w:val="222222"/>
          <w:sz w:val="22"/>
          <w:szCs w:val="22"/>
          <w:shd w:val="clear" w:color="auto" w:fill="FFFFFF"/>
        </w:rPr>
        <w:t>-</w:t>
      </w:r>
      <w:r w:rsidRPr="00D33771">
        <w:rPr>
          <w:color w:val="222222"/>
          <w:sz w:val="22"/>
          <w:szCs w:val="22"/>
          <w:shd w:val="clear" w:color="auto" w:fill="FFFFFF"/>
        </w:rPr>
        <w:t>making about studying abroad as a dynamic process over time, rather than the static results from a limited number of contributing factors</w:t>
      </w:r>
      <w:r w:rsidR="001147C9" w:rsidRPr="00D33771">
        <w:rPr>
          <w:color w:val="222222"/>
          <w:sz w:val="22"/>
          <w:szCs w:val="22"/>
          <w:shd w:val="clear" w:color="auto" w:fill="FFFFFF"/>
        </w:rPr>
        <w:t xml:space="preserve"> proposed by the push</w:t>
      </w:r>
      <w:r w:rsidR="00AB3245" w:rsidRPr="00D33771">
        <w:rPr>
          <w:color w:val="222222"/>
          <w:sz w:val="22"/>
          <w:szCs w:val="22"/>
          <w:shd w:val="clear" w:color="auto" w:fill="FFFFFF"/>
        </w:rPr>
        <w:t>–</w:t>
      </w:r>
      <w:r w:rsidR="001147C9" w:rsidRPr="00D33771">
        <w:rPr>
          <w:color w:val="222222"/>
          <w:sz w:val="22"/>
          <w:szCs w:val="22"/>
          <w:shd w:val="clear" w:color="auto" w:fill="FFFFFF"/>
        </w:rPr>
        <w:t>pull model</w:t>
      </w:r>
      <w:r w:rsidRPr="00D33771">
        <w:rPr>
          <w:color w:val="222222"/>
          <w:sz w:val="22"/>
          <w:szCs w:val="22"/>
          <w:shd w:val="clear" w:color="auto" w:fill="FFFFFF"/>
        </w:rPr>
        <w:t xml:space="preserve">. </w:t>
      </w:r>
      <w:r w:rsidR="00B11CF1" w:rsidRPr="00D33771">
        <w:rPr>
          <w:color w:val="222222"/>
          <w:sz w:val="22"/>
          <w:szCs w:val="22"/>
          <w:shd w:val="clear" w:color="auto" w:fill="FFFFFF"/>
        </w:rPr>
        <w:t xml:space="preserve">Specifically, </w:t>
      </w:r>
      <w:r w:rsidR="00B11CF1" w:rsidRPr="00D33771">
        <w:rPr>
          <w:sz w:val="22"/>
          <w:szCs w:val="22"/>
        </w:rPr>
        <w:t>we focused on predisposition and search for destination countr</w:t>
      </w:r>
      <w:r w:rsidR="00AB3245" w:rsidRPr="00D33771">
        <w:rPr>
          <w:sz w:val="22"/>
          <w:szCs w:val="22"/>
        </w:rPr>
        <w:t>ies</w:t>
      </w:r>
      <w:r w:rsidR="00B11CF1" w:rsidRPr="00D33771">
        <w:rPr>
          <w:sz w:val="22"/>
          <w:szCs w:val="22"/>
        </w:rPr>
        <w:t xml:space="preserve"> because Chinese students often hire agents to help them with the application</w:t>
      </w:r>
      <w:r w:rsidR="003B4744" w:rsidRPr="00D33771">
        <w:rPr>
          <w:sz w:val="22"/>
          <w:szCs w:val="22"/>
        </w:rPr>
        <w:t xml:space="preserve"> process</w:t>
      </w:r>
      <w:r w:rsidR="00B11CF1" w:rsidRPr="00D33771">
        <w:rPr>
          <w:sz w:val="22"/>
          <w:szCs w:val="22"/>
        </w:rPr>
        <w:t>, including choosing</w:t>
      </w:r>
      <w:r w:rsidR="003C100F" w:rsidRPr="00D33771">
        <w:rPr>
          <w:sz w:val="22"/>
          <w:szCs w:val="22"/>
        </w:rPr>
        <w:t xml:space="preserve"> </w:t>
      </w:r>
      <w:r w:rsidR="00B11CF1" w:rsidRPr="00D33771">
        <w:rPr>
          <w:sz w:val="22"/>
          <w:szCs w:val="22"/>
        </w:rPr>
        <w:t>schools</w:t>
      </w:r>
      <w:r w:rsidR="000860E3" w:rsidRPr="00D33771">
        <w:rPr>
          <w:sz w:val="22"/>
          <w:szCs w:val="22"/>
        </w:rPr>
        <w:t xml:space="preserve"> (</w:t>
      </w:r>
      <w:proofErr w:type="spellStart"/>
      <w:r w:rsidR="00B11CF1" w:rsidRPr="00D33771">
        <w:rPr>
          <w:sz w:val="22"/>
          <w:szCs w:val="22"/>
        </w:rPr>
        <w:t>Bodycott</w:t>
      </w:r>
      <w:proofErr w:type="spellEnd"/>
      <w:r w:rsidR="00B11CF1" w:rsidRPr="00D33771">
        <w:rPr>
          <w:sz w:val="22"/>
          <w:szCs w:val="22"/>
        </w:rPr>
        <w:t>, 200</w:t>
      </w:r>
      <w:r w:rsidR="000860E3" w:rsidRPr="00D33771">
        <w:rPr>
          <w:sz w:val="22"/>
          <w:szCs w:val="22"/>
        </w:rPr>
        <w:t>9</w:t>
      </w:r>
      <w:r w:rsidR="00B11CF1" w:rsidRPr="00D33771">
        <w:rPr>
          <w:sz w:val="22"/>
          <w:szCs w:val="22"/>
        </w:rPr>
        <w:t>).</w:t>
      </w:r>
    </w:p>
    <w:p w14:paraId="5E9D66DF" w14:textId="236607F6" w:rsidR="005F4248" w:rsidRPr="00D33771" w:rsidRDefault="005F4248" w:rsidP="00B67F87">
      <w:pPr>
        <w:widowControl w:val="0"/>
        <w:spacing w:line="288" w:lineRule="auto"/>
        <w:ind w:firstLine="720"/>
        <w:contextualSpacing/>
        <w:jc w:val="both"/>
        <w:rPr>
          <w:sz w:val="22"/>
          <w:szCs w:val="22"/>
        </w:rPr>
      </w:pPr>
      <w:r w:rsidRPr="00D33771">
        <w:rPr>
          <w:sz w:val="22"/>
          <w:szCs w:val="22"/>
        </w:rPr>
        <w:t>From the methodology perspective, studies exploring parental relations in decision-making situations have predominantly adopted a survey-based approach.</w:t>
      </w:r>
      <w:r w:rsidRPr="00D33771">
        <w:rPr>
          <w:color w:val="222222"/>
          <w:sz w:val="22"/>
          <w:szCs w:val="22"/>
          <w:shd w:val="clear" w:color="auto" w:fill="FFFFFF"/>
        </w:rPr>
        <w:t xml:space="preserve"> Studies usually assessed family decision-making with a questionnaire </w:t>
      </w:r>
      <w:r w:rsidRPr="00D33771">
        <w:rPr>
          <w:sz w:val="22"/>
          <w:szCs w:val="22"/>
        </w:rPr>
        <w:t>developed by Dornbusch</w:t>
      </w:r>
      <w:r w:rsidR="00F82CC2">
        <w:rPr>
          <w:sz w:val="22"/>
          <w:szCs w:val="22"/>
        </w:rPr>
        <w:t xml:space="preserve"> et al. </w:t>
      </w:r>
      <w:r w:rsidRPr="00D33771">
        <w:rPr>
          <w:sz w:val="22"/>
          <w:szCs w:val="22"/>
        </w:rPr>
        <w:t xml:space="preserve">(1990), </w:t>
      </w:r>
      <w:r w:rsidRPr="00D33771">
        <w:rPr>
          <w:color w:val="222222"/>
          <w:sz w:val="22"/>
          <w:szCs w:val="22"/>
          <w:shd w:val="clear" w:color="auto" w:fill="FFFFFF"/>
        </w:rPr>
        <w:t>which asks participants to indicate who was the primary decision-maker</w:t>
      </w:r>
      <w:r w:rsidRPr="00D33771">
        <w:rPr>
          <w:sz w:val="22"/>
          <w:szCs w:val="22"/>
        </w:rPr>
        <w:t xml:space="preserve"> in various types of decisions </w:t>
      </w:r>
      <w:r w:rsidRPr="00D33771">
        <w:rPr>
          <w:color w:val="222222"/>
          <w:sz w:val="22"/>
          <w:szCs w:val="22"/>
          <w:shd w:val="clear" w:color="auto" w:fill="FFFFFF"/>
        </w:rPr>
        <w:t>(</w:t>
      </w:r>
      <w:r w:rsidRPr="00D33771">
        <w:rPr>
          <w:sz w:val="22"/>
          <w:szCs w:val="22"/>
        </w:rPr>
        <w:t xml:space="preserve">Bell, </w:t>
      </w:r>
      <w:r w:rsidR="00F82CC2">
        <w:rPr>
          <w:sz w:val="22"/>
          <w:szCs w:val="22"/>
        </w:rPr>
        <w:t>et al.</w:t>
      </w:r>
      <w:r w:rsidRPr="00D33771">
        <w:rPr>
          <w:sz w:val="22"/>
          <w:szCs w:val="22"/>
        </w:rPr>
        <w:t xml:space="preserve">, 2014). However, the survey-based approach cannot identify factors beyond the choices available in the survey instrument or more deeply interrogate the communication </w:t>
      </w:r>
      <w:r w:rsidRPr="00D33771">
        <w:rPr>
          <w:i/>
          <w:iCs/>
          <w:sz w:val="22"/>
          <w:szCs w:val="22"/>
        </w:rPr>
        <w:t>process</w:t>
      </w:r>
      <w:r w:rsidRPr="00D33771">
        <w:rPr>
          <w:sz w:val="22"/>
          <w:szCs w:val="22"/>
        </w:rPr>
        <w:t xml:space="preserve"> inherent in parent</w:t>
      </w:r>
      <w:r w:rsidRPr="00D33771">
        <w:rPr>
          <w:color w:val="222222"/>
          <w:sz w:val="22"/>
          <w:szCs w:val="22"/>
          <w:shd w:val="clear" w:color="auto" w:fill="FFFFFF"/>
        </w:rPr>
        <w:t>–</w:t>
      </w:r>
      <w:r w:rsidRPr="00D33771">
        <w:rPr>
          <w:sz w:val="22"/>
          <w:szCs w:val="22"/>
        </w:rPr>
        <w:t>child interactions. Also, in studies of Chinese international students, more specifically, we have a limited understanding of the interpersonal parent</w:t>
      </w:r>
      <w:r w:rsidRPr="00D33771">
        <w:rPr>
          <w:color w:val="222222"/>
          <w:sz w:val="22"/>
          <w:szCs w:val="22"/>
          <w:shd w:val="clear" w:color="auto" w:fill="FFFFFF"/>
        </w:rPr>
        <w:t>–</w:t>
      </w:r>
      <w:r w:rsidRPr="00D33771">
        <w:rPr>
          <w:sz w:val="22"/>
          <w:szCs w:val="22"/>
        </w:rPr>
        <w:t>child processes through which Chinese international students made the decision to study abroad. Decision making is a dynamic process whereby parents and children co-construct meaning and decisions in their interactions (Bell et al., 2014). A closer examination of family processes, such as roles played by individual family members during the processes, is also informed by changes in family dynamics caused by socioeconomic changes in contemporary Chinese society (</w:t>
      </w:r>
      <w:proofErr w:type="spellStart"/>
      <w:r w:rsidRPr="00D33771">
        <w:rPr>
          <w:sz w:val="22"/>
          <w:szCs w:val="22"/>
        </w:rPr>
        <w:t>Bodycott</w:t>
      </w:r>
      <w:proofErr w:type="spellEnd"/>
      <w:r w:rsidRPr="00D33771">
        <w:rPr>
          <w:sz w:val="22"/>
          <w:szCs w:val="22"/>
        </w:rPr>
        <w:t xml:space="preserve"> &amp; Lai, 2012). </w:t>
      </w:r>
      <w:r w:rsidRPr="00D33771">
        <w:rPr>
          <w:color w:val="222222"/>
          <w:sz w:val="22"/>
          <w:szCs w:val="22"/>
          <w:shd w:val="clear" w:color="auto" w:fill="FFFFFF"/>
        </w:rPr>
        <w:t>To address this methodological gap, this study used qualitative interviews to investigate the decision-making processes about studying abroad among first-year Chinese international students attending a large public university in the United States.</w:t>
      </w:r>
    </w:p>
    <w:p w14:paraId="502D0AC9" w14:textId="378A35B0" w:rsidR="008A214B" w:rsidRPr="00D33771" w:rsidRDefault="00E15902" w:rsidP="00B67F87">
      <w:pPr>
        <w:widowControl w:val="0"/>
        <w:spacing w:line="288" w:lineRule="auto"/>
        <w:ind w:firstLine="720"/>
        <w:contextualSpacing/>
        <w:jc w:val="both"/>
        <w:rPr>
          <w:sz w:val="22"/>
          <w:szCs w:val="22"/>
        </w:rPr>
      </w:pPr>
      <w:r w:rsidRPr="00D33771">
        <w:rPr>
          <w:color w:val="222222"/>
          <w:sz w:val="22"/>
          <w:szCs w:val="22"/>
          <w:shd w:val="clear" w:color="auto" w:fill="FFFFFF"/>
        </w:rPr>
        <w:t>In Chinese society,</w:t>
      </w:r>
      <w:r w:rsidRPr="00D33771">
        <w:rPr>
          <w:b/>
          <w:bCs/>
          <w:color w:val="222222"/>
          <w:sz w:val="22"/>
          <w:szCs w:val="22"/>
          <w:shd w:val="clear" w:color="auto" w:fill="FFFFFF"/>
        </w:rPr>
        <w:t xml:space="preserve"> </w:t>
      </w:r>
      <w:r w:rsidRPr="00D33771">
        <w:rPr>
          <w:sz w:val="22"/>
          <w:szCs w:val="22"/>
        </w:rPr>
        <w:t xml:space="preserve">parents </w:t>
      </w:r>
      <w:r w:rsidR="004C007F" w:rsidRPr="00D33771">
        <w:rPr>
          <w:sz w:val="22"/>
          <w:szCs w:val="22"/>
        </w:rPr>
        <w:t>are</w:t>
      </w:r>
      <w:r w:rsidRPr="00D33771">
        <w:rPr>
          <w:sz w:val="22"/>
          <w:szCs w:val="22"/>
        </w:rPr>
        <w:t xml:space="preserve"> essential</w:t>
      </w:r>
      <w:r w:rsidR="004C007F" w:rsidRPr="00D33771">
        <w:rPr>
          <w:sz w:val="22"/>
          <w:szCs w:val="22"/>
        </w:rPr>
        <w:t>ly</w:t>
      </w:r>
      <w:r w:rsidRPr="00D33771">
        <w:rPr>
          <w:sz w:val="22"/>
          <w:szCs w:val="22"/>
        </w:rPr>
        <w:t xml:space="preserve"> </w:t>
      </w:r>
      <w:r w:rsidR="004C007F" w:rsidRPr="00D33771">
        <w:rPr>
          <w:sz w:val="22"/>
          <w:szCs w:val="22"/>
        </w:rPr>
        <w:t>involved</w:t>
      </w:r>
      <w:r w:rsidRPr="00D33771">
        <w:rPr>
          <w:sz w:val="22"/>
          <w:szCs w:val="22"/>
        </w:rPr>
        <w:t xml:space="preserve"> in decision</w:t>
      </w:r>
      <w:r w:rsidR="004C007F" w:rsidRPr="00D33771">
        <w:rPr>
          <w:sz w:val="22"/>
          <w:szCs w:val="22"/>
        </w:rPr>
        <w:t>-</w:t>
      </w:r>
      <w:r w:rsidRPr="00D33771">
        <w:rPr>
          <w:sz w:val="22"/>
          <w:szCs w:val="22"/>
        </w:rPr>
        <w:t xml:space="preserve">making in the family. In Chinese families, education is </w:t>
      </w:r>
      <w:r w:rsidR="008412EF" w:rsidRPr="00D33771">
        <w:rPr>
          <w:sz w:val="22"/>
          <w:szCs w:val="22"/>
        </w:rPr>
        <w:t>highly imperative</w:t>
      </w:r>
      <w:r w:rsidRPr="00D33771">
        <w:rPr>
          <w:sz w:val="22"/>
          <w:szCs w:val="22"/>
        </w:rPr>
        <w:t xml:space="preserve"> and </w:t>
      </w:r>
      <w:r w:rsidR="008412EF" w:rsidRPr="00D33771">
        <w:rPr>
          <w:sz w:val="22"/>
          <w:szCs w:val="22"/>
        </w:rPr>
        <w:t xml:space="preserve">is </w:t>
      </w:r>
      <w:r w:rsidRPr="00D33771">
        <w:rPr>
          <w:sz w:val="22"/>
          <w:szCs w:val="22"/>
        </w:rPr>
        <w:t xml:space="preserve">considered a family matter and decision (Huang &amp; Gove, 2012). Educational attainment has historically been the main vehicle for </w:t>
      </w:r>
      <w:r w:rsidR="00587188" w:rsidRPr="00D33771">
        <w:rPr>
          <w:sz w:val="22"/>
          <w:szCs w:val="22"/>
        </w:rPr>
        <w:t>upward</w:t>
      </w:r>
      <w:r w:rsidRPr="00D33771">
        <w:rPr>
          <w:sz w:val="22"/>
          <w:szCs w:val="22"/>
        </w:rPr>
        <w:t xml:space="preserve"> mobility through high-stake examinations</w:t>
      </w:r>
      <w:r w:rsidR="005E5073" w:rsidRPr="00D33771">
        <w:rPr>
          <w:sz w:val="22"/>
          <w:szCs w:val="22"/>
        </w:rPr>
        <w:t xml:space="preserve">, such as </w:t>
      </w:r>
      <w:r w:rsidRPr="00D33771">
        <w:rPr>
          <w:sz w:val="22"/>
          <w:szCs w:val="22"/>
        </w:rPr>
        <w:t xml:space="preserve">the modern-day </w:t>
      </w:r>
      <w:r w:rsidRPr="00D33771">
        <w:rPr>
          <w:i/>
          <w:iCs/>
          <w:sz w:val="22"/>
          <w:szCs w:val="22"/>
        </w:rPr>
        <w:t xml:space="preserve">gaokao </w:t>
      </w:r>
      <w:r w:rsidR="00FB67EB" w:rsidRPr="00D33771">
        <w:rPr>
          <w:iCs/>
          <w:sz w:val="22"/>
          <w:szCs w:val="22"/>
        </w:rPr>
        <w:t>(</w:t>
      </w:r>
      <w:r w:rsidR="006D0B9D" w:rsidRPr="00D33771">
        <w:rPr>
          <w:sz w:val="22"/>
          <w:szCs w:val="22"/>
        </w:rPr>
        <w:t>College Entrance Examination</w:t>
      </w:r>
      <w:r w:rsidR="00FB67EB" w:rsidRPr="00D33771">
        <w:rPr>
          <w:sz w:val="22"/>
          <w:szCs w:val="22"/>
        </w:rPr>
        <w:t>)</w:t>
      </w:r>
      <w:r w:rsidRPr="00D33771">
        <w:rPr>
          <w:i/>
          <w:iCs/>
          <w:sz w:val="22"/>
          <w:szCs w:val="22"/>
        </w:rPr>
        <w:t xml:space="preserve">, </w:t>
      </w:r>
      <w:r w:rsidRPr="00D33771">
        <w:rPr>
          <w:sz w:val="22"/>
          <w:szCs w:val="22"/>
        </w:rPr>
        <w:t xml:space="preserve">with their roots in the imperial examination </w:t>
      </w:r>
      <w:proofErr w:type="spellStart"/>
      <w:r w:rsidRPr="00D33771">
        <w:rPr>
          <w:i/>
          <w:iCs/>
          <w:sz w:val="22"/>
          <w:szCs w:val="22"/>
        </w:rPr>
        <w:t>keju</w:t>
      </w:r>
      <w:proofErr w:type="spellEnd"/>
      <w:r w:rsidRPr="00D33771">
        <w:rPr>
          <w:sz w:val="22"/>
          <w:szCs w:val="22"/>
        </w:rPr>
        <w:t xml:space="preserve"> system. With so much on the line, families deeply value education and seek extra opportunities for their children to get ahead (Zhao, 2014). Children’s high academic achievement </w:t>
      </w:r>
      <w:r w:rsidR="113D9E55" w:rsidRPr="00D33771">
        <w:rPr>
          <w:sz w:val="22"/>
          <w:szCs w:val="22"/>
        </w:rPr>
        <w:t>is a matter of pride for the whole family</w:t>
      </w:r>
      <w:r w:rsidRPr="00D33771">
        <w:rPr>
          <w:sz w:val="22"/>
          <w:szCs w:val="22"/>
        </w:rPr>
        <w:t xml:space="preserve"> (Lui &amp; Rollock, 2013). </w:t>
      </w:r>
      <w:r w:rsidR="00EC473D" w:rsidRPr="00D33771">
        <w:rPr>
          <w:sz w:val="22"/>
          <w:szCs w:val="22"/>
        </w:rPr>
        <w:t>Not surprisingly,</w:t>
      </w:r>
      <w:r w:rsidRPr="00D33771">
        <w:rPr>
          <w:sz w:val="22"/>
          <w:szCs w:val="22"/>
        </w:rPr>
        <w:t xml:space="preserve"> parents are intimately involved in </w:t>
      </w:r>
      <w:r w:rsidR="007438DA" w:rsidRPr="00D33771">
        <w:rPr>
          <w:sz w:val="22"/>
          <w:szCs w:val="22"/>
        </w:rPr>
        <w:t xml:space="preserve">education-related </w:t>
      </w:r>
      <w:r w:rsidRPr="00D33771">
        <w:rPr>
          <w:sz w:val="22"/>
          <w:szCs w:val="22"/>
        </w:rPr>
        <w:t xml:space="preserve">decision-making </w:t>
      </w:r>
      <w:r w:rsidR="00025763" w:rsidRPr="00D33771">
        <w:rPr>
          <w:sz w:val="22"/>
          <w:szCs w:val="22"/>
        </w:rPr>
        <w:t>processes</w:t>
      </w:r>
      <w:r w:rsidR="00E03834" w:rsidRPr="00D33771">
        <w:rPr>
          <w:sz w:val="22"/>
          <w:szCs w:val="22"/>
        </w:rPr>
        <w:t>,</w:t>
      </w:r>
      <w:r w:rsidR="00025763" w:rsidRPr="00D33771">
        <w:rPr>
          <w:sz w:val="22"/>
          <w:szCs w:val="22"/>
        </w:rPr>
        <w:t xml:space="preserve"> such as </w:t>
      </w:r>
      <w:r w:rsidRPr="00D33771">
        <w:rPr>
          <w:sz w:val="22"/>
          <w:szCs w:val="22"/>
        </w:rPr>
        <w:t>studying abroad.</w:t>
      </w:r>
      <w:r w:rsidR="0078373E" w:rsidRPr="00D33771">
        <w:rPr>
          <w:sz w:val="22"/>
          <w:szCs w:val="22"/>
        </w:rPr>
        <w:t xml:space="preserve"> In the current study, followed by the </w:t>
      </w:r>
      <w:r w:rsidR="0078373E" w:rsidRPr="00D33771">
        <w:rPr>
          <w:color w:val="222222"/>
          <w:sz w:val="22"/>
          <w:szCs w:val="22"/>
          <w:shd w:val="clear" w:color="auto" w:fill="FFFFFF"/>
        </w:rPr>
        <w:t xml:space="preserve">three-stage framework (Hossler &amp; Gallagher, 1987), we used </w:t>
      </w:r>
      <w:r w:rsidR="0078373E" w:rsidRPr="00D33771">
        <w:rPr>
          <w:sz w:val="22"/>
          <w:szCs w:val="22"/>
        </w:rPr>
        <w:t xml:space="preserve">qualitative interviews to </w:t>
      </w:r>
      <w:r w:rsidR="0078373E" w:rsidRPr="00D33771">
        <w:rPr>
          <w:color w:val="222222"/>
          <w:sz w:val="22"/>
          <w:szCs w:val="22"/>
          <w:shd w:val="clear" w:color="auto" w:fill="FFFFFF"/>
        </w:rPr>
        <w:t>investigate the decision-making about studying abroad as a dynamic process over time</w:t>
      </w:r>
      <w:r w:rsidR="0078373E" w:rsidRPr="00D33771">
        <w:rPr>
          <w:sz w:val="22"/>
          <w:szCs w:val="22"/>
        </w:rPr>
        <w:t xml:space="preserve"> for Chinese international students and their parents.</w:t>
      </w:r>
    </w:p>
    <w:p w14:paraId="44F2DD52" w14:textId="6910D0D6" w:rsidR="004C3859" w:rsidRPr="001C53F1" w:rsidRDefault="004C3859" w:rsidP="00E033E7">
      <w:pPr>
        <w:pStyle w:val="JCIHESectionHeadinglevel2"/>
        <w:spacing w:after="0"/>
        <w:rPr>
          <w:bCs/>
          <w:szCs w:val="22"/>
        </w:rPr>
      </w:pPr>
      <w:r w:rsidRPr="00D33771">
        <w:rPr>
          <w:bCs/>
          <w:szCs w:val="22"/>
        </w:rPr>
        <w:t>Autonomy in Decision-Making Process</w:t>
      </w:r>
    </w:p>
    <w:p w14:paraId="0944F639" w14:textId="1C4C22AA" w:rsidR="008E0388" w:rsidRPr="00D33771" w:rsidRDefault="002A6E7A" w:rsidP="00B67F87">
      <w:pPr>
        <w:widowControl w:val="0"/>
        <w:spacing w:line="288" w:lineRule="auto"/>
        <w:ind w:firstLine="720"/>
        <w:contextualSpacing/>
        <w:jc w:val="both"/>
        <w:rPr>
          <w:sz w:val="22"/>
          <w:szCs w:val="22"/>
        </w:rPr>
      </w:pPr>
      <w:r w:rsidRPr="00D33771">
        <w:rPr>
          <w:sz w:val="22"/>
          <w:szCs w:val="22"/>
        </w:rPr>
        <w:t xml:space="preserve">While </w:t>
      </w:r>
      <w:r w:rsidRPr="00D33771">
        <w:rPr>
          <w:i/>
          <w:iCs/>
          <w:sz w:val="22"/>
          <w:szCs w:val="22"/>
        </w:rPr>
        <w:t>autonomy</w:t>
      </w:r>
      <w:r w:rsidRPr="00D33771">
        <w:rPr>
          <w:sz w:val="22"/>
          <w:szCs w:val="22"/>
        </w:rPr>
        <w:t>, f</w:t>
      </w:r>
      <w:r w:rsidR="14780614" w:rsidRPr="00D33771">
        <w:rPr>
          <w:sz w:val="22"/>
          <w:szCs w:val="22"/>
        </w:rPr>
        <w:t xml:space="preserve">rom the individualistic cultural perspective, </w:t>
      </w:r>
      <w:r w:rsidRPr="00D33771">
        <w:rPr>
          <w:sz w:val="22"/>
          <w:szCs w:val="22"/>
        </w:rPr>
        <w:t>entails</w:t>
      </w:r>
      <w:r w:rsidR="00013B24" w:rsidRPr="00D33771">
        <w:rPr>
          <w:sz w:val="22"/>
          <w:szCs w:val="22"/>
        </w:rPr>
        <w:t xml:space="preserve"> independen</w:t>
      </w:r>
      <w:r w:rsidR="000A0E77" w:rsidRPr="00D33771">
        <w:rPr>
          <w:sz w:val="22"/>
          <w:szCs w:val="22"/>
        </w:rPr>
        <w:t>ce in</w:t>
      </w:r>
      <w:r w:rsidR="00013B24" w:rsidRPr="00D33771">
        <w:rPr>
          <w:sz w:val="22"/>
          <w:szCs w:val="22"/>
        </w:rPr>
        <w:t xml:space="preserve"> decision</w:t>
      </w:r>
      <w:r w:rsidR="00FB5CF8" w:rsidRPr="00D33771">
        <w:rPr>
          <w:sz w:val="22"/>
          <w:szCs w:val="22"/>
        </w:rPr>
        <w:t>-</w:t>
      </w:r>
      <w:r w:rsidR="00013B24" w:rsidRPr="00D33771">
        <w:rPr>
          <w:sz w:val="22"/>
          <w:szCs w:val="22"/>
        </w:rPr>
        <w:t xml:space="preserve">making </w:t>
      </w:r>
      <w:r w:rsidR="000A0E77" w:rsidRPr="00D33771">
        <w:rPr>
          <w:sz w:val="22"/>
          <w:szCs w:val="22"/>
        </w:rPr>
        <w:t>without external influence</w:t>
      </w:r>
      <w:r w:rsidR="00FB5CF8" w:rsidRPr="00D33771">
        <w:rPr>
          <w:sz w:val="22"/>
          <w:szCs w:val="22"/>
        </w:rPr>
        <w:t>,</w:t>
      </w:r>
      <w:r w:rsidR="000A0E77" w:rsidRPr="00D33771">
        <w:rPr>
          <w:sz w:val="22"/>
          <w:szCs w:val="22"/>
        </w:rPr>
        <w:t xml:space="preserve"> </w:t>
      </w:r>
      <w:r w:rsidR="00553154" w:rsidRPr="00D33771">
        <w:rPr>
          <w:sz w:val="22"/>
          <w:szCs w:val="22"/>
        </w:rPr>
        <w:t xml:space="preserve">it is operationalized </w:t>
      </w:r>
      <w:r w:rsidR="000A0E77" w:rsidRPr="00D33771">
        <w:rPr>
          <w:sz w:val="22"/>
          <w:szCs w:val="22"/>
        </w:rPr>
        <w:t xml:space="preserve">more </w:t>
      </w:r>
      <w:r w:rsidR="00553154" w:rsidRPr="00D33771">
        <w:rPr>
          <w:sz w:val="22"/>
          <w:szCs w:val="22"/>
        </w:rPr>
        <w:t xml:space="preserve">as </w:t>
      </w:r>
      <w:r w:rsidR="00013B24" w:rsidRPr="00D33771">
        <w:rPr>
          <w:sz w:val="22"/>
          <w:szCs w:val="22"/>
        </w:rPr>
        <w:t xml:space="preserve">the </w:t>
      </w:r>
      <w:r w:rsidR="008A28B2" w:rsidRPr="00D33771">
        <w:rPr>
          <w:sz w:val="22"/>
          <w:szCs w:val="22"/>
        </w:rPr>
        <w:t>extent</w:t>
      </w:r>
      <w:r w:rsidR="00013B24" w:rsidRPr="00D33771">
        <w:rPr>
          <w:sz w:val="22"/>
          <w:szCs w:val="22"/>
        </w:rPr>
        <w:t xml:space="preserve"> to which one’s </w:t>
      </w:r>
      <w:r w:rsidR="008A28B2" w:rsidRPr="00D33771">
        <w:rPr>
          <w:sz w:val="22"/>
          <w:szCs w:val="22"/>
        </w:rPr>
        <w:t>motive</w:t>
      </w:r>
      <w:r w:rsidR="00013B24" w:rsidRPr="00D33771">
        <w:rPr>
          <w:sz w:val="22"/>
          <w:szCs w:val="22"/>
        </w:rPr>
        <w:t xml:space="preserve">s for acting </w:t>
      </w:r>
      <w:r w:rsidR="00FB5CF8" w:rsidRPr="00D33771">
        <w:rPr>
          <w:sz w:val="22"/>
          <w:szCs w:val="22"/>
        </w:rPr>
        <w:t>are</w:t>
      </w:r>
      <w:r w:rsidR="00013B24" w:rsidRPr="00D33771">
        <w:rPr>
          <w:sz w:val="22"/>
          <w:szCs w:val="22"/>
        </w:rPr>
        <w:t xml:space="preserve"> self-</w:t>
      </w:r>
      <w:r w:rsidR="008A28B2" w:rsidRPr="00D33771">
        <w:rPr>
          <w:sz w:val="22"/>
          <w:szCs w:val="22"/>
        </w:rPr>
        <w:t>endorsed</w:t>
      </w:r>
      <w:r w:rsidR="00D67421" w:rsidRPr="00D33771">
        <w:rPr>
          <w:sz w:val="22"/>
          <w:szCs w:val="22"/>
        </w:rPr>
        <w:t xml:space="preserve"> </w:t>
      </w:r>
      <w:r w:rsidR="00FB5CF8" w:rsidRPr="00D33771">
        <w:rPr>
          <w:sz w:val="22"/>
          <w:szCs w:val="22"/>
        </w:rPr>
        <w:t xml:space="preserve">following the collectivistic culture aspect </w:t>
      </w:r>
      <w:r w:rsidR="00142FE1" w:rsidRPr="00D33771">
        <w:rPr>
          <w:sz w:val="22"/>
          <w:szCs w:val="22"/>
        </w:rPr>
        <w:t>(</w:t>
      </w:r>
      <w:r w:rsidR="0004310C" w:rsidRPr="00D33771">
        <w:rPr>
          <w:sz w:val="22"/>
          <w:szCs w:val="22"/>
        </w:rPr>
        <w:t>Chen</w:t>
      </w:r>
      <w:r w:rsidR="00F82CC2">
        <w:rPr>
          <w:sz w:val="22"/>
          <w:szCs w:val="22"/>
        </w:rPr>
        <w:t xml:space="preserve"> et al.</w:t>
      </w:r>
      <w:r w:rsidR="0004310C" w:rsidRPr="00D33771">
        <w:rPr>
          <w:sz w:val="22"/>
          <w:szCs w:val="22"/>
        </w:rPr>
        <w:t>, 2013</w:t>
      </w:r>
      <w:r w:rsidR="00142FE1" w:rsidRPr="00D33771">
        <w:rPr>
          <w:sz w:val="22"/>
          <w:szCs w:val="22"/>
        </w:rPr>
        <w:t xml:space="preserve">). </w:t>
      </w:r>
      <w:r w:rsidR="23D1A4F6" w:rsidRPr="00D33771">
        <w:rPr>
          <w:sz w:val="22"/>
          <w:szCs w:val="22"/>
        </w:rPr>
        <w:t xml:space="preserve">We consider both </w:t>
      </w:r>
      <w:r w:rsidR="23D1A4F6" w:rsidRPr="00D33771">
        <w:rPr>
          <w:i/>
          <w:iCs/>
          <w:sz w:val="22"/>
          <w:szCs w:val="22"/>
        </w:rPr>
        <w:t>independenc</w:t>
      </w:r>
      <w:r w:rsidR="62F38BEB" w:rsidRPr="00D33771">
        <w:rPr>
          <w:i/>
          <w:iCs/>
          <w:sz w:val="22"/>
          <w:szCs w:val="22"/>
        </w:rPr>
        <w:t>e</w:t>
      </w:r>
      <w:r w:rsidR="23D1A4F6" w:rsidRPr="00D33771">
        <w:rPr>
          <w:i/>
          <w:iCs/>
          <w:sz w:val="22"/>
          <w:szCs w:val="22"/>
        </w:rPr>
        <w:t xml:space="preserve"> </w:t>
      </w:r>
      <w:r w:rsidR="23D1A4F6" w:rsidRPr="00D33771">
        <w:rPr>
          <w:sz w:val="22"/>
          <w:szCs w:val="22"/>
        </w:rPr>
        <w:t xml:space="preserve">and </w:t>
      </w:r>
      <w:r w:rsidR="23D1A4F6" w:rsidRPr="00D33771">
        <w:rPr>
          <w:i/>
          <w:iCs/>
          <w:sz w:val="22"/>
          <w:szCs w:val="22"/>
        </w:rPr>
        <w:t>self-endorsement</w:t>
      </w:r>
      <w:r w:rsidR="23D1A4F6" w:rsidRPr="00D33771">
        <w:rPr>
          <w:sz w:val="22"/>
          <w:szCs w:val="22"/>
        </w:rPr>
        <w:t xml:space="preserve"> as components of autonomy in this study.</w:t>
      </w:r>
      <w:r w:rsidR="23D1A4F6" w:rsidRPr="00D33771">
        <w:rPr>
          <w:i/>
          <w:iCs/>
          <w:sz w:val="22"/>
          <w:szCs w:val="22"/>
        </w:rPr>
        <w:t xml:space="preserve"> </w:t>
      </w:r>
      <w:r w:rsidR="00A1051E" w:rsidRPr="00D33771">
        <w:rPr>
          <w:sz w:val="22"/>
          <w:szCs w:val="22"/>
        </w:rPr>
        <w:t>A</w:t>
      </w:r>
      <w:r w:rsidR="002220F6" w:rsidRPr="00D33771">
        <w:rPr>
          <w:sz w:val="22"/>
          <w:szCs w:val="22"/>
        </w:rPr>
        <w:t xml:space="preserve">utonomy as independence </w:t>
      </w:r>
      <w:r w:rsidR="00D532AC" w:rsidRPr="00D33771">
        <w:rPr>
          <w:sz w:val="22"/>
          <w:szCs w:val="22"/>
        </w:rPr>
        <w:t xml:space="preserve">allows us to </w:t>
      </w:r>
      <w:r w:rsidR="00F7500B" w:rsidRPr="00D33771">
        <w:rPr>
          <w:sz w:val="22"/>
          <w:szCs w:val="22"/>
        </w:rPr>
        <w:t xml:space="preserve">examine </w:t>
      </w:r>
      <w:r w:rsidR="006E0D24" w:rsidRPr="00D33771">
        <w:rPr>
          <w:sz w:val="22"/>
          <w:szCs w:val="22"/>
        </w:rPr>
        <w:t>Chinese adolescents’ pursuit of independence and express</w:t>
      </w:r>
      <w:r w:rsidR="00F7500B" w:rsidRPr="00D33771">
        <w:rPr>
          <w:sz w:val="22"/>
          <w:szCs w:val="22"/>
        </w:rPr>
        <w:t>ion of</w:t>
      </w:r>
      <w:r w:rsidR="006E0D24" w:rsidRPr="00D33771">
        <w:rPr>
          <w:sz w:val="22"/>
          <w:szCs w:val="22"/>
        </w:rPr>
        <w:t xml:space="preserve"> individualistic attributes</w:t>
      </w:r>
      <w:r w:rsidR="00000120" w:rsidRPr="00D33771">
        <w:rPr>
          <w:sz w:val="22"/>
          <w:szCs w:val="22"/>
        </w:rPr>
        <w:t xml:space="preserve">. However, the </w:t>
      </w:r>
      <w:r w:rsidR="00992FFC" w:rsidRPr="00D33771">
        <w:rPr>
          <w:sz w:val="22"/>
          <w:szCs w:val="22"/>
        </w:rPr>
        <w:t>orientation</w:t>
      </w:r>
      <w:r w:rsidR="00000120" w:rsidRPr="00D33771">
        <w:rPr>
          <w:sz w:val="22"/>
          <w:szCs w:val="22"/>
        </w:rPr>
        <w:t xml:space="preserve"> of autonomy as independence is of limited </w:t>
      </w:r>
      <w:r w:rsidR="00F1667D" w:rsidRPr="00D33771">
        <w:rPr>
          <w:sz w:val="22"/>
          <w:szCs w:val="22"/>
        </w:rPr>
        <w:t xml:space="preserve">value </w:t>
      </w:r>
      <w:r w:rsidR="00000120" w:rsidRPr="00D33771">
        <w:rPr>
          <w:sz w:val="22"/>
          <w:szCs w:val="22"/>
        </w:rPr>
        <w:t xml:space="preserve">in collectivistic cultures </w:t>
      </w:r>
      <w:r w:rsidR="004037C9" w:rsidRPr="00D33771">
        <w:rPr>
          <w:sz w:val="22"/>
          <w:szCs w:val="22"/>
        </w:rPr>
        <w:t xml:space="preserve">because it conflicts with </w:t>
      </w:r>
      <w:r w:rsidR="00950579" w:rsidRPr="00D33771">
        <w:rPr>
          <w:sz w:val="22"/>
          <w:szCs w:val="22"/>
        </w:rPr>
        <w:t xml:space="preserve">the </w:t>
      </w:r>
      <w:r w:rsidR="00992FFC" w:rsidRPr="00D33771">
        <w:rPr>
          <w:sz w:val="22"/>
          <w:szCs w:val="22"/>
        </w:rPr>
        <w:t>cultural norms of</w:t>
      </w:r>
      <w:r w:rsidR="00950579" w:rsidRPr="00D33771">
        <w:rPr>
          <w:sz w:val="22"/>
          <w:szCs w:val="22"/>
        </w:rPr>
        <w:t xml:space="preserve"> interdependence</w:t>
      </w:r>
      <w:r w:rsidR="004037C9" w:rsidRPr="00D33771">
        <w:rPr>
          <w:sz w:val="22"/>
          <w:szCs w:val="22"/>
        </w:rPr>
        <w:t xml:space="preserve"> and connectedness</w:t>
      </w:r>
      <w:r w:rsidR="00992FFC" w:rsidRPr="00D33771">
        <w:rPr>
          <w:sz w:val="22"/>
          <w:szCs w:val="22"/>
        </w:rPr>
        <w:t xml:space="preserve"> (Markus &amp; Kitayama, 2003)</w:t>
      </w:r>
      <w:r w:rsidR="006E0D24" w:rsidRPr="00D33771">
        <w:rPr>
          <w:sz w:val="22"/>
          <w:szCs w:val="22"/>
        </w:rPr>
        <w:t xml:space="preserve">. </w:t>
      </w:r>
      <w:r w:rsidR="001762BA" w:rsidRPr="00D33771">
        <w:rPr>
          <w:sz w:val="22"/>
          <w:szCs w:val="22"/>
        </w:rPr>
        <w:t xml:space="preserve">Chinese youth </w:t>
      </w:r>
      <w:r w:rsidR="000D1AB4" w:rsidRPr="00D33771">
        <w:rPr>
          <w:sz w:val="22"/>
          <w:szCs w:val="22"/>
        </w:rPr>
        <w:t>perceive</w:t>
      </w:r>
      <w:r w:rsidR="001762BA" w:rsidRPr="00D33771">
        <w:rPr>
          <w:sz w:val="22"/>
          <w:szCs w:val="22"/>
        </w:rPr>
        <w:t xml:space="preserve"> autonomy </w:t>
      </w:r>
      <w:r w:rsidR="004037C9" w:rsidRPr="00D33771">
        <w:rPr>
          <w:sz w:val="22"/>
          <w:szCs w:val="22"/>
        </w:rPr>
        <w:t xml:space="preserve">more </w:t>
      </w:r>
      <w:r w:rsidR="001762BA" w:rsidRPr="00D33771">
        <w:rPr>
          <w:sz w:val="22"/>
          <w:szCs w:val="22"/>
        </w:rPr>
        <w:t xml:space="preserve">as </w:t>
      </w:r>
      <w:r w:rsidR="004037C9" w:rsidRPr="00D33771">
        <w:rPr>
          <w:sz w:val="22"/>
          <w:szCs w:val="22"/>
        </w:rPr>
        <w:t xml:space="preserve">a relating form whereby they </w:t>
      </w:r>
      <w:r w:rsidR="0004310C" w:rsidRPr="00D33771">
        <w:rPr>
          <w:sz w:val="22"/>
          <w:szCs w:val="22"/>
        </w:rPr>
        <w:t>voluntarily</w:t>
      </w:r>
      <w:r w:rsidR="004037C9" w:rsidRPr="00D33771">
        <w:rPr>
          <w:sz w:val="22"/>
          <w:szCs w:val="22"/>
        </w:rPr>
        <w:t xml:space="preserve"> take their parents’ </w:t>
      </w:r>
      <w:r w:rsidR="00950453" w:rsidRPr="00D33771">
        <w:rPr>
          <w:sz w:val="22"/>
          <w:szCs w:val="22"/>
        </w:rPr>
        <w:t>advice</w:t>
      </w:r>
      <w:r w:rsidR="004037C9" w:rsidRPr="00D33771">
        <w:rPr>
          <w:sz w:val="22"/>
          <w:szCs w:val="22"/>
        </w:rPr>
        <w:t xml:space="preserve"> and </w:t>
      </w:r>
      <w:r w:rsidR="0004310C" w:rsidRPr="00D33771">
        <w:rPr>
          <w:sz w:val="22"/>
          <w:szCs w:val="22"/>
        </w:rPr>
        <w:t>expectations</w:t>
      </w:r>
      <w:r w:rsidR="004037C9" w:rsidRPr="00D33771">
        <w:rPr>
          <w:sz w:val="22"/>
          <w:szCs w:val="22"/>
        </w:rPr>
        <w:t xml:space="preserve"> into </w:t>
      </w:r>
      <w:r w:rsidR="00950453" w:rsidRPr="00D33771">
        <w:rPr>
          <w:sz w:val="22"/>
          <w:szCs w:val="22"/>
        </w:rPr>
        <w:t>account</w:t>
      </w:r>
      <w:r w:rsidR="009714A4" w:rsidRPr="00D33771">
        <w:rPr>
          <w:sz w:val="22"/>
          <w:szCs w:val="22"/>
        </w:rPr>
        <w:t xml:space="preserve"> (</w:t>
      </w:r>
      <w:r w:rsidR="0004310C" w:rsidRPr="00D33771">
        <w:rPr>
          <w:sz w:val="22"/>
          <w:szCs w:val="22"/>
        </w:rPr>
        <w:t>Chen et al., 2013</w:t>
      </w:r>
      <w:r w:rsidR="009714A4" w:rsidRPr="00D33771">
        <w:rPr>
          <w:sz w:val="22"/>
          <w:szCs w:val="22"/>
        </w:rPr>
        <w:t>)</w:t>
      </w:r>
      <w:r w:rsidR="001762BA" w:rsidRPr="00D33771">
        <w:rPr>
          <w:sz w:val="22"/>
          <w:szCs w:val="22"/>
        </w:rPr>
        <w:t xml:space="preserve">. </w:t>
      </w:r>
      <w:r w:rsidR="0004310C" w:rsidRPr="00D33771">
        <w:rPr>
          <w:sz w:val="22"/>
          <w:szCs w:val="22"/>
        </w:rPr>
        <w:t>Autonomy a</w:t>
      </w:r>
      <w:r w:rsidR="00A1051E" w:rsidRPr="00D33771">
        <w:rPr>
          <w:sz w:val="22"/>
          <w:szCs w:val="22"/>
        </w:rPr>
        <w:t>s self-endorsement</w:t>
      </w:r>
      <w:r w:rsidR="006E0D24" w:rsidRPr="00D33771">
        <w:rPr>
          <w:sz w:val="22"/>
          <w:szCs w:val="22"/>
        </w:rPr>
        <w:t xml:space="preserve"> facilitates </w:t>
      </w:r>
      <w:r w:rsidR="00D532AC" w:rsidRPr="00D33771">
        <w:rPr>
          <w:sz w:val="22"/>
          <w:szCs w:val="22"/>
        </w:rPr>
        <w:t>our</w:t>
      </w:r>
      <w:r w:rsidR="006E0D24" w:rsidRPr="00D33771">
        <w:rPr>
          <w:sz w:val="22"/>
          <w:szCs w:val="22"/>
        </w:rPr>
        <w:t xml:space="preserve"> investigation of how Chinese adolescents </w:t>
      </w:r>
      <w:r w:rsidR="000C0BEF" w:rsidRPr="00D33771">
        <w:rPr>
          <w:sz w:val="22"/>
          <w:szCs w:val="22"/>
        </w:rPr>
        <w:t xml:space="preserve">handle difficult situations in interacting with important others </w:t>
      </w:r>
      <w:r w:rsidR="31066A0A" w:rsidRPr="00D33771">
        <w:rPr>
          <w:sz w:val="22"/>
          <w:szCs w:val="22"/>
        </w:rPr>
        <w:t xml:space="preserve">possessing </w:t>
      </w:r>
      <w:r w:rsidR="000C0BEF" w:rsidRPr="00D33771">
        <w:rPr>
          <w:sz w:val="22"/>
          <w:szCs w:val="22"/>
        </w:rPr>
        <w:t>divergent values and goals</w:t>
      </w:r>
      <w:r w:rsidR="006E0D24" w:rsidRPr="00D33771">
        <w:rPr>
          <w:sz w:val="22"/>
          <w:szCs w:val="22"/>
        </w:rPr>
        <w:t xml:space="preserve"> </w:t>
      </w:r>
      <w:r w:rsidR="006E0D24" w:rsidRPr="00D33771">
        <w:rPr>
          <w:sz w:val="22"/>
          <w:szCs w:val="22"/>
        </w:rPr>
        <w:lastRenderedPageBreak/>
        <w:t xml:space="preserve">and </w:t>
      </w:r>
      <w:r w:rsidR="00766DD1" w:rsidRPr="00D33771">
        <w:rPr>
          <w:sz w:val="22"/>
          <w:szCs w:val="22"/>
        </w:rPr>
        <w:t xml:space="preserve">maintain </w:t>
      </w:r>
      <w:r w:rsidR="51B3F771" w:rsidRPr="00D33771">
        <w:rPr>
          <w:sz w:val="22"/>
          <w:szCs w:val="22"/>
        </w:rPr>
        <w:t xml:space="preserve">motivation </w:t>
      </w:r>
      <w:r w:rsidR="00766DD1" w:rsidRPr="00D33771">
        <w:rPr>
          <w:sz w:val="22"/>
          <w:szCs w:val="22"/>
        </w:rPr>
        <w:t xml:space="preserve">to </w:t>
      </w:r>
      <w:r w:rsidR="00E3B358" w:rsidRPr="00D33771">
        <w:rPr>
          <w:sz w:val="22"/>
          <w:szCs w:val="22"/>
        </w:rPr>
        <w:t>act with</w:t>
      </w:r>
      <w:r w:rsidR="00E763E6" w:rsidRPr="00D33771">
        <w:rPr>
          <w:sz w:val="22"/>
          <w:szCs w:val="22"/>
        </w:rPr>
        <w:t>i</w:t>
      </w:r>
      <w:r w:rsidR="002220F6" w:rsidRPr="00D33771">
        <w:rPr>
          <w:sz w:val="22"/>
          <w:szCs w:val="22"/>
        </w:rPr>
        <w:t>n collectivistic cultures</w:t>
      </w:r>
      <w:r w:rsidR="00D25D79" w:rsidRPr="00D33771">
        <w:rPr>
          <w:sz w:val="22"/>
          <w:szCs w:val="22"/>
        </w:rPr>
        <w:t>,</w:t>
      </w:r>
      <w:r w:rsidR="00E763E6" w:rsidRPr="00D33771">
        <w:rPr>
          <w:sz w:val="22"/>
          <w:szCs w:val="22"/>
        </w:rPr>
        <w:t xml:space="preserve"> where</w:t>
      </w:r>
      <w:r w:rsidR="002220F6" w:rsidRPr="00D33771">
        <w:rPr>
          <w:sz w:val="22"/>
          <w:szCs w:val="22"/>
        </w:rPr>
        <w:t xml:space="preserve"> harmony in relationships and interdependence are emp</w:t>
      </w:r>
      <w:r w:rsidR="00E763E6" w:rsidRPr="00D33771">
        <w:rPr>
          <w:sz w:val="22"/>
          <w:szCs w:val="22"/>
        </w:rPr>
        <w:t>h</w:t>
      </w:r>
      <w:r w:rsidR="002220F6" w:rsidRPr="00D33771">
        <w:rPr>
          <w:sz w:val="22"/>
          <w:szCs w:val="22"/>
        </w:rPr>
        <w:t>asized</w:t>
      </w:r>
      <w:r w:rsidR="00ED0359" w:rsidRPr="00D33771">
        <w:rPr>
          <w:sz w:val="22"/>
          <w:szCs w:val="22"/>
        </w:rPr>
        <w:t xml:space="preserve"> </w:t>
      </w:r>
      <w:r w:rsidR="00D67421" w:rsidRPr="00D33771">
        <w:rPr>
          <w:sz w:val="22"/>
          <w:szCs w:val="22"/>
        </w:rPr>
        <w:t>(Yeh &amp; Yang, 2006)</w:t>
      </w:r>
      <w:r w:rsidR="00013B24" w:rsidRPr="00D33771">
        <w:rPr>
          <w:sz w:val="22"/>
          <w:szCs w:val="22"/>
        </w:rPr>
        <w:t xml:space="preserve">. </w:t>
      </w:r>
      <w:r w:rsidR="003E1C88" w:rsidRPr="00D33771">
        <w:rPr>
          <w:sz w:val="22"/>
          <w:szCs w:val="22"/>
        </w:rPr>
        <w:t>Specifically</w:t>
      </w:r>
      <w:r w:rsidR="00E358F8" w:rsidRPr="00D33771">
        <w:rPr>
          <w:sz w:val="22"/>
          <w:szCs w:val="22"/>
        </w:rPr>
        <w:t>,</w:t>
      </w:r>
      <w:r w:rsidR="003E1C88" w:rsidRPr="00D33771">
        <w:rPr>
          <w:sz w:val="22"/>
          <w:szCs w:val="22"/>
        </w:rPr>
        <w:t xml:space="preserve"> for the decision </w:t>
      </w:r>
      <w:r w:rsidR="00D25D79" w:rsidRPr="00D33771">
        <w:rPr>
          <w:sz w:val="22"/>
          <w:szCs w:val="22"/>
        </w:rPr>
        <w:t>to study</w:t>
      </w:r>
      <w:r w:rsidR="003E1C88" w:rsidRPr="00D33771">
        <w:rPr>
          <w:sz w:val="22"/>
          <w:szCs w:val="22"/>
        </w:rPr>
        <w:t xml:space="preserve"> abroad</w:t>
      </w:r>
      <w:r w:rsidR="00BF60A1" w:rsidRPr="00D33771">
        <w:rPr>
          <w:sz w:val="22"/>
          <w:szCs w:val="22"/>
        </w:rPr>
        <w:t xml:space="preserve"> in the United States</w:t>
      </w:r>
      <w:r w:rsidR="003E1C88" w:rsidRPr="00D33771">
        <w:rPr>
          <w:sz w:val="22"/>
          <w:szCs w:val="22"/>
        </w:rPr>
        <w:t xml:space="preserve">, </w:t>
      </w:r>
      <w:r w:rsidR="7A7D1CF3" w:rsidRPr="00D33771">
        <w:rPr>
          <w:sz w:val="22"/>
          <w:szCs w:val="22"/>
        </w:rPr>
        <w:t xml:space="preserve">transnational education </w:t>
      </w:r>
      <w:r w:rsidR="003E1C88" w:rsidRPr="00D33771">
        <w:rPr>
          <w:sz w:val="22"/>
          <w:szCs w:val="22"/>
        </w:rPr>
        <w:t xml:space="preserve">cannot happen without parental financial support for </w:t>
      </w:r>
      <w:r w:rsidR="00D25D79" w:rsidRPr="00D33771">
        <w:rPr>
          <w:sz w:val="22"/>
          <w:szCs w:val="22"/>
        </w:rPr>
        <w:t>many</w:t>
      </w:r>
      <w:r w:rsidR="003E1C88" w:rsidRPr="00D33771">
        <w:rPr>
          <w:sz w:val="22"/>
          <w:szCs w:val="22"/>
        </w:rPr>
        <w:t xml:space="preserve"> Chinese international students (</w:t>
      </w:r>
      <w:r w:rsidR="00E358F8" w:rsidRPr="00D33771">
        <w:rPr>
          <w:sz w:val="22"/>
          <w:szCs w:val="22"/>
        </w:rPr>
        <w:t>Chao et al., 2017</w:t>
      </w:r>
      <w:r w:rsidR="003E1C88" w:rsidRPr="00D33771">
        <w:rPr>
          <w:sz w:val="22"/>
          <w:szCs w:val="22"/>
        </w:rPr>
        <w:t xml:space="preserve">), which necessitates gaining parental approval. </w:t>
      </w:r>
      <w:r w:rsidR="00D56C5C" w:rsidRPr="00D33771">
        <w:rPr>
          <w:sz w:val="22"/>
          <w:szCs w:val="22"/>
        </w:rPr>
        <w:t>Considering</w:t>
      </w:r>
      <w:r w:rsidR="003E1C88" w:rsidRPr="00D33771">
        <w:rPr>
          <w:sz w:val="22"/>
          <w:szCs w:val="22"/>
        </w:rPr>
        <w:t xml:space="preserve"> </w:t>
      </w:r>
      <w:r w:rsidR="00C71A16" w:rsidRPr="00D33771">
        <w:rPr>
          <w:sz w:val="22"/>
          <w:szCs w:val="22"/>
        </w:rPr>
        <w:t xml:space="preserve">that </w:t>
      </w:r>
      <w:r w:rsidR="003E1C88" w:rsidRPr="00D33771">
        <w:rPr>
          <w:sz w:val="22"/>
          <w:szCs w:val="22"/>
        </w:rPr>
        <w:t>its implementation requires parental agreement, support, and commitment</w:t>
      </w:r>
      <w:r w:rsidR="00585D92" w:rsidRPr="00D33771">
        <w:rPr>
          <w:sz w:val="22"/>
          <w:szCs w:val="22"/>
        </w:rPr>
        <w:t xml:space="preserve">, </w:t>
      </w:r>
      <w:r w:rsidR="00C71A16" w:rsidRPr="00D33771">
        <w:rPr>
          <w:sz w:val="22"/>
          <w:szCs w:val="22"/>
        </w:rPr>
        <w:t>synergizing</w:t>
      </w:r>
      <w:r w:rsidR="00221F5A" w:rsidRPr="00D33771">
        <w:rPr>
          <w:sz w:val="22"/>
          <w:szCs w:val="22"/>
        </w:rPr>
        <w:t xml:space="preserve"> these two perspectives of autonomy is </w:t>
      </w:r>
      <w:r w:rsidR="00C71A16" w:rsidRPr="00D33771">
        <w:rPr>
          <w:sz w:val="22"/>
          <w:szCs w:val="22"/>
        </w:rPr>
        <w:t>imperative</w:t>
      </w:r>
      <w:r w:rsidR="00221F5A" w:rsidRPr="00D33771">
        <w:rPr>
          <w:sz w:val="22"/>
          <w:szCs w:val="22"/>
        </w:rPr>
        <w:t xml:space="preserve"> for examining </w:t>
      </w:r>
      <w:r w:rsidR="008E0388" w:rsidRPr="00D33771">
        <w:rPr>
          <w:sz w:val="22"/>
          <w:szCs w:val="22"/>
        </w:rPr>
        <w:t xml:space="preserve">decision about studying abroad. </w:t>
      </w:r>
    </w:p>
    <w:p w14:paraId="6A24D2BA" w14:textId="588DF465" w:rsidR="00AA0EDB" w:rsidRPr="00D33771" w:rsidRDefault="003E123B" w:rsidP="00B67F87">
      <w:pPr>
        <w:widowControl w:val="0"/>
        <w:spacing w:line="288" w:lineRule="auto"/>
        <w:ind w:firstLine="720"/>
        <w:contextualSpacing/>
        <w:jc w:val="both"/>
        <w:rPr>
          <w:b/>
          <w:color w:val="222222"/>
          <w:sz w:val="22"/>
          <w:szCs w:val="22"/>
          <w:shd w:val="clear" w:color="auto" w:fill="FFFFFF"/>
        </w:rPr>
      </w:pPr>
      <w:r w:rsidRPr="00D33771">
        <w:rPr>
          <w:sz w:val="22"/>
          <w:szCs w:val="22"/>
        </w:rPr>
        <w:t>H</w:t>
      </w:r>
      <w:r w:rsidR="001C016E" w:rsidRPr="00D33771">
        <w:rPr>
          <w:sz w:val="22"/>
          <w:szCs w:val="22"/>
        </w:rPr>
        <w:t>ow</w:t>
      </w:r>
      <w:r w:rsidR="00D972F2" w:rsidRPr="00D33771">
        <w:rPr>
          <w:sz w:val="22"/>
          <w:szCs w:val="22"/>
        </w:rPr>
        <w:t xml:space="preserve"> </w:t>
      </w:r>
      <w:r w:rsidR="001C016E" w:rsidRPr="00D33771">
        <w:rPr>
          <w:sz w:val="22"/>
          <w:szCs w:val="22"/>
        </w:rPr>
        <w:t>much a</w:t>
      </w:r>
      <w:r w:rsidR="00D972F2" w:rsidRPr="00D33771">
        <w:rPr>
          <w:sz w:val="22"/>
          <w:szCs w:val="22"/>
        </w:rPr>
        <w:t xml:space="preserve">utonomy </w:t>
      </w:r>
      <w:r w:rsidR="00E101CB" w:rsidRPr="00D33771">
        <w:rPr>
          <w:sz w:val="22"/>
          <w:szCs w:val="22"/>
        </w:rPr>
        <w:t xml:space="preserve">Chinese international </w:t>
      </w:r>
      <w:r w:rsidR="0069307D" w:rsidRPr="00D33771">
        <w:rPr>
          <w:sz w:val="22"/>
          <w:szCs w:val="22"/>
        </w:rPr>
        <w:t>students</w:t>
      </w:r>
      <w:r w:rsidR="00D972F2" w:rsidRPr="00D33771">
        <w:rPr>
          <w:sz w:val="22"/>
          <w:szCs w:val="22"/>
        </w:rPr>
        <w:t xml:space="preserve"> </w:t>
      </w:r>
      <w:r w:rsidR="001C016E" w:rsidRPr="00D33771">
        <w:rPr>
          <w:sz w:val="22"/>
          <w:szCs w:val="22"/>
        </w:rPr>
        <w:t>are granted</w:t>
      </w:r>
      <w:r w:rsidR="00D972F2" w:rsidRPr="00D33771">
        <w:rPr>
          <w:sz w:val="22"/>
          <w:szCs w:val="22"/>
        </w:rPr>
        <w:t xml:space="preserve"> </w:t>
      </w:r>
      <w:r w:rsidR="001C016E" w:rsidRPr="00D33771">
        <w:rPr>
          <w:sz w:val="22"/>
          <w:szCs w:val="22"/>
        </w:rPr>
        <w:t xml:space="preserve">by </w:t>
      </w:r>
      <w:r w:rsidR="00E101CB" w:rsidRPr="00D33771">
        <w:rPr>
          <w:sz w:val="22"/>
          <w:szCs w:val="22"/>
        </w:rPr>
        <w:t xml:space="preserve">their </w:t>
      </w:r>
      <w:r w:rsidR="001C016E" w:rsidRPr="00D33771">
        <w:rPr>
          <w:sz w:val="22"/>
          <w:szCs w:val="22"/>
        </w:rPr>
        <w:t>parents</w:t>
      </w:r>
      <w:r w:rsidR="008B658F" w:rsidRPr="00D33771">
        <w:rPr>
          <w:sz w:val="22"/>
          <w:szCs w:val="22"/>
        </w:rPr>
        <w:t xml:space="preserve"> </w:t>
      </w:r>
      <w:r w:rsidR="00B77B4D" w:rsidRPr="00D33771">
        <w:rPr>
          <w:sz w:val="22"/>
          <w:szCs w:val="22"/>
        </w:rPr>
        <w:t xml:space="preserve">and </w:t>
      </w:r>
      <w:r w:rsidR="00E95C9E" w:rsidRPr="00D33771">
        <w:rPr>
          <w:sz w:val="22"/>
          <w:szCs w:val="22"/>
        </w:rPr>
        <w:t xml:space="preserve">to what degree they personally </w:t>
      </w:r>
      <w:r w:rsidR="76FE0624" w:rsidRPr="00D33771">
        <w:rPr>
          <w:sz w:val="22"/>
          <w:szCs w:val="22"/>
        </w:rPr>
        <w:t xml:space="preserve">embrace </w:t>
      </w:r>
      <w:r w:rsidR="00E95C9E" w:rsidRPr="00D33771">
        <w:rPr>
          <w:sz w:val="22"/>
          <w:szCs w:val="22"/>
        </w:rPr>
        <w:t xml:space="preserve">the choice </w:t>
      </w:r>
      <w:r w:rsidR="00700D9D" w:rsidRPr="00D33771">
        <w:rPr>
          <w:sz w:val="22"/>
          <w:szCs w:val="22"/>
        </w:rPr>
        <w:t xml:space="preserve">during the </w:t>
      </w:r>
      <w:r w:rsidR="00E101CB" w:rsidRPr="00D33771">
        <w:rPr>
          <w:sz w:val="22"/>
          <w:szCs w:val="22"/>
        </w:rPr>
        <w:t xml:space="preserve">decision-making </w:t>
      </w:r>
      <w:r w:rsidR="00700D9D" w:rsidRPr="00D33771">
        <w:rPr>
          <w:sz w:val="22"/>
          <w:szCs w:val="22"/>
        </w:rPr>
        <w:t>process</w:t>
      </w:r>
      <w:r w:rsidR="00C1671A" w:rsidRPr="00D33771">
        <w:rPr>
          <w:sz w:val="22"/>
          <w:szCs w:val="22"/>
        </w:rPr>
        <w:t xml:space="preserve"> </w:t>
      </w:r>
      <w:r w:rsidR="00E101CB" w:rsidRPr="00D33771">
        <w:rPr>
          <w:color w:val="222222"/>
          <w:sz w:val="22"/>
          <w:szCs w:val="22"/>
          <w:shd w:val="clear" w:color="auto" w:fill="FFFFFF"/>
        </w:rPr>
        <w:t>about studying abroad</w:t>
      </w:r>
      <w:r w:rsidR="00E101CB" w:rsidRPr="00D33771">
        <w:rPr>
          <w:sz w:val="22"/>
          <w:szCs w:val="22"/>
        </w:rPr>
        <w:t xml:space="preserve"> </w:t>
      </w:r>
      <w:r w:rsidR="00700D9D" w:rsidRPr="00D33771">
        <w:rPr>
          <w:sz w:val="22"/>
          <w:szCs w:val="22"/>
        </w:rPr>
        <w:t>is important to investigate</w:t>
      </w:r>
      <w:r w:rsidRPr="00D33771">
        <w:rPr>
          <w:sz w:val="22"/>
          <w:szCs w:val="22"/>
        </w:rPr>
        <w:t>, since t</w:t>
      </w:r>
      <w:r w:rsidR="009A18B3" w:rsidRPr="00D33771">
        <w:rPr>
          <w:color w:val="222222"/>
          <w:sz w:val="22"/>
          <w:szCs w:val="22"/>
          <w:shd w:val="clear" w:color="auto" w:fill="FFFFFF"/>
        </w:rPr>
        <w:t>he</w:t>
      </w:r>
      <w:r w:rsidR="009A18B3" w:rsidRPr="00D33771">
        <w:rPr>
          <w:b/>
          <w:bCs/>
          <w:color w:val="222222"/>
          <w:sz w:val="22"/>
          <w:szCs w:val="22"/>
          <w:shd w:val="clear" w:color="auto" w:fill="FFFFFF"/>
        </w:rPr>
        <w:t xml:space="preserve"> </w:t>
      </w:r>
      <w:r w:rsidR="44D01EB1" w:rsidRPr="00D33771">
        <w:rPr>
          <w:color w:val="222222"/>
          <w:sz w:val="22"/>
          <w:szCs w:val="22"/>
          <w:shd w:val="clear" w:color="auto" w:fill="FFFFFF"/>
        </w:rPr>
        <w:t xml:space="preserve">notion </w:t>
      </w:r>
      <w:r w:rsidR="00F34059" w:rsidRPr="00D33771">
        <w:rPr>
          <w:color w:val="222222"/>
          <w:sz w:val="22"/>
          <w:szCs w:val="22"/>
          <w:shd w:val="clear" w:color="auto" w:fill="FFFFFF"/>
        </w:rPr>
        <w:t>of</w:t>
      </w:r>
      <w:r w:rsidR="006D6A6B" w:rsidRPr="00D33771">
        <w:rPr>
          <w:color w:val="222222"/>
          <w:sz w:val="22"/>
          <w:szCs w:val="22"/>
          <w:shd w:val="clear" w:color="auto" w:fill="FFFFFF"/>
        </w:rPr>
        <w:t xml:space="preserve"> autonomy in </w:t>
      </w:r>
      <w:r w:rsidR="00F34059" w:rsidRPr="00D33771">
        <w:rPr>
          <w:color w:val="222222"/>
          <w:sz w:val="22"/>
          <w:szCs w:val="22"/>
          <w:shd w:val="clear" w:color="auto" w:fill="FFFFFF"/>
        </w:rPr>
        <w:t>the decision has been found to</w:t>
      </w:r>
      <w:r w:rsidR="006D6A6B" w:rsidRPr="00D33771">
        <w:rPr>
          <w:color w:val="222222"/>
          <w:sz w:val="22"/>
          <w:szCs w:val="22"/>
          <w:shd w:val="clear" w:color="auto" w:fill="FFFFFF"/>
        </w:rPr>
        <w:t xml:space="preserve"> have ongoing </w:t>
      </w:r>
      <w:r w:rsidR="00F34059" w:rsidRPr="00D33771">
        <w:rPr>
          <w:color w:val="222222"/>
          <w:sz w:val="22"/>
          <w:szCs w:val="22"/>
          <w:shd w:val="clear" w:color="auto" w:fill="FFFFFF"/>
        </w:rPr>
        <w:t>influence</w:t>
      </w:r>
      <w:r w:rsidR="006D6A6B" w:rsidRPr="00D33771">
        <w:rPr>
          <w:color w:val="222222"/>
          <w:sz w:val="22"/>
          <w:szCs w:val="22"/>
          <w:shd w:val="clear" w:color="auto" w:fill="FFFFFF"/>
        </w:rPr>
        <w:t xml:space="preserve">s on </w:t>
      </w:r>
      <w:r w:rsidR="00E101CB" w:rsidRPr="00D33771">
        <w:rPr>
          <w:color w:val="222222"/>
          <w:sz w:val="22"/>
          <w:szCs w:val="22"/>
          <w:shd w:val="clear" w:color="auto" w:fill="FFFFFF"/>
        </w:rPr>
        <w:t>their</w:t>
      </w:r>
      <w:r w:rsidR="006D6A6B" w:rsidRPr="00D33771">
        <w:rPr>
          <w:color w:val="222222"/>
          <w:sz w:val="22"/>
          <w:szCs w:val="22"/>
          <w:shd w:val="clear" w:color="auto" w:fill="FFFFFF"/>
        </w:rPr>
        <w:t xml:space="preserve"> </w:t>
      </w:r>
      <w:r w:rsidR="0062244D" w:rsidRPr="00D33771">
        <w:rPr>
          <w:color w:val="222222"/>
          <w:sz w:val="22"/>
          <w:szCs w:val="22"/>
          <w:shd w:val="clear" w:color="auto" w:fill="FFFFFF"/>
        </w:rPr>
        <w:t xml:space="preserve">life </w:t>
      </w:r>
      <w:r w:rsidR="0046749C" w:rsidRPr="00D33771">
        <w:rPr>
          <w:color w:val="222222"/>
          <w:sz w:val="22"/>
          <w:szCs w:val="22"/>
          <w:shd w:val="clear" w:color="auto" w:fill="FFFFFF"/>
        </w:rPr>
        <w:t>satisfaction</w:t>
      </w:r>
      <w:r w:rsidR="00B86302" w:rsidRPr="00D33771">
        <w:rPr>
          <w:color w:val="222222"/>
          <w:sz w:val="22"/>
          <w:szCs w:val="22"/>
          <w:shd w:val="clear" w:color="auto" w:fill="FFFFFF"/>
        </w:rPr>
        <w:t xml:space="preserve"> and adaptation</w:t>
      </w:r>
      <w:r w:rsidR="006D6A6B" w:rsidRPr="00D33771">
        <w:rPr>
          <w:color w:val="222222"/>
          <w:sz w:val="22"/>
          <w:szCs w:val="22"/>
          <w:shd w:val="clear" w:color="auto" w:fill="FFFFFF"/>
        </w:rPr>
        <w:t>.</w:t>
      </w:r>
      <w:r w:rsidR="00F34059" w:rsidRPr="00D33771">
        <w:rPr>
          <w:color w:val="222222"/>
          <w:sz w:val="22"/>
          <w:szCs w:val="22"/>
          <w:shd w:val="clear" w:color="auto" w:fill="FFFFFF"/>
        </w:rPr>
        <w:t xml:space="preserve"> </w:t>
      </w:r>
      <w:r w:rsidR="4D41E5D6" w:rsidRPr="00D33771">
        <w:rPr>
          <w:color w:val="222222"/>
          <w:sz w:val="22"/>
          <w:szCs w:val="22"/>
          <w:shd w:val="clear" w:color="auto" w:fill="FFFFFF"/>
        </w:rPr>
        <w:t>Some scholars</w:t>
      </w:r>
      <w:r w:rsidR="00FC370D" w:rsidRPr="00D33771">
        <w:rPr>
          <w:color w:val="222222"/>
          <w:sz w:val="22"/>
          <w:szCs w:val="22"/>
          <w:shd w:val="clear" w:color="auto" w:fill="FFFFFF"/>
        </w:rPr>
        <w:t xml:space="preserve"> (</w:t>
      </w:r>
      <w:proofErr w:type="spellStart"/>
      <w:r w:rsidR="00FC370D" w:rsidRPr="00D33771">
        <w:rPr>
          <w:color w:val="222222"/>
          <w:sz w:val="22"/>
          <w:szCs w:val="22"/>
          <w:shd w:val="clear" w:color="auto" w:fill="FFFFFF"/>
        </w:rPr>
        <w:t>Bodycott</w:t>
      </w:r>
      <w:proofErr w:type="spellEnd"/>
      <w:r w:rsidR="00FC370D" w:rsidRPr="00D33771">
        <w:rPr>
          <w:color w:val="222222"/>
          <w:sz w:val="22"/>
          <w:szCs w:val="22"/>
          <w:shd w:val="clear" w:color="auto" w:fill="FFFFFF"/>
        </w:rPr>
        <w:t xml:space="preserve"> &amp; Lai, 2012)</w:t>
      </w:r>
      <w:r w:rsidR="4D41E5D6" w:rsidRPr="00D33771">
        <w:rPr>
          <w:color w:val="222222"/>
          <w:sz w:val="22"/>
          <w:szCs w:val="22"/>
          <w:shd w:val="clear" w:color="auto" w:fill="FFFFFF"/>
        </w:rPr>
        <w:t xml:space="preserve">, for example, found </w:t>
      </w:r>
      <w:r w:rsidR="0046260F" w:rsidRPr="00D33771">
        <w:rPr>
          <w:color w:val="222222"/>
          <w:sz w:val="22"/>
          <w:szCs w:val="22"/>
          <w:shd w:val="clear" w:color="auto" w:fill="FFFFFF"/>
        </w:rPr>
        <w:t xml:space="preserve">that </w:t>
      </w:r>
      <w:r w:rsidR="28140656" w:rsidRPr="00D33771">
        <w:rPr>
          <w:color w:val="222222"/>
          <w:sz w:val="22"/>
          <w:szCs w:val="22"/>
          <w:shd w:val="clear" w:color="auto" w:fill="FFFFFF"/>
        </w:rPr>
        <w:t>d</w:t>
      </w:r>
      <w:r w:rsidR="007B1F1A" w:rsidRPr="00D33771">
        <w:rPr>
          <w:color w:val="222222"/>
          <w:sz w:val="22"/>
          <w:szCs w:val="22"/>
          <w:shd w:val="clear" w:color="auto" w:fill="FFFFFF"/>
        </w:rPr>
        <w:t xml:space="preserve">issatisfaction </w:t>
      </w:r>
      <w:r w:rsidR="4D2C7C5E" w:rsidRPr="00D33771">
        <w:rPr>
          <w:color w:val="222222"/>
          <w:sz w:val="22"/>
          <w:szCs w:val="22"/>
        </w:rPr>
        <w:t xml:space="preserve">among mainland Chinese students </w:t>
      </w:r>
      <w:r w:rsidR="007B1F1A" w:rsidRPr="00D33771">
        <w:rPr>
          <w:color w:val="222222"/>
          <w:sz w:val="22"/>
          <w:szCs w:val="22"/>
          <w:shd w:val="clear" w:color="auto" w:fill="FFFFFF"/>
        </w:rPr>
        <w:t xml:space="preserve">with </w:t>
      </w:r>
      <w:r w:rsidR="00F34059" w:rsidRPr="00D33771">
        <w:rPr>
          <w:color w:val="222222"/>
          <w:sz w:val="22"/>
          <w:szCs w:val="22"/>
          <w:shd w:val="clear" w:color="auto" w:fill="FFFFFF"/>
        </w:rPr>
        <w:t>the</w:t>
      </w:r>
      <w:r w:rsidR="743CCB89" w:rsidRPr="00D33771">
        <w:rPr>
          <w:color w:val="222222"/>
          <w:sz w:val="22"/>
          <w:szCs w:val="22"/>
          <w:shd w:val="clear" w:color="auto" w:fill="FFFFFF"/>
        </w:rPr>
        <w:t>ir</w:t>
      </w:r>
      <w:r w:rsidR="00F34059" w:rsidRPr="00D33771">
        <w:rPr>
          <w:color w:val="222222"/>
          <w:sz w:val="22"/>
          <w:szCs w:val="22"/>
          <w:shd w:val="clear" w:color="auto" w:fill="FFFFFF"/>
        </w:rPr>
        <w:t xml:space="preserve"> </w:t>
      </w:r>
      <w:r w:rsidR="007B1F1A" w:rsidRPr="00D33771">
        <w:rPr>
          <w:color w:val="222222"/>
          <w:sz w:val="22"/>
          <w:szCs w:val="22"/>
          <w:shd w:val="clear" w:color="auto" w:fill="FFFFFF"/>
        </w:rPr>
        <w:t xml:space="preserve">family </w:t>
      </w:r>
      <w:r w:rsidR="007D2604" w:rsidRPr="00D33771">
        <w:rPr>
          <w:color w:val="222222"/>
          <w:sz w:val="22"/>
          <w:szCs w:val="22"/>
          <w:shd w:val="clear" w:color="auto" w:fill="FFFFFF"/>
        </w:rPr>
        <w:t>decision</w:t>
      </w:r>
      <w:r w:rsidR="0046260F" w:rsidRPr="00D33771">
        <w:rPr>
          <w:color w:val="222222"/>
          <w:sz w:val="22"/>
          <w:szCs w:val="22"/>
          <w:shd w:val="clear" w:color="auto" w:fill="FFFFFF"/>
        </w:rPr>
        <w:t>-</w:t>
      </w:r>
      <w:r w:rsidR="007B1F1A" w:rsidRPr="00D33771">
        <w:rPr>
          <w:color w:val="222222"/>
          <w:sz w:val="22"/>
          <w:szCs w:val="22"/>
          <w:shd w:val="clear" w:color="auto" w:fill="FFFFFF"/>
        </w:rPr>
        <w:t>making about cross-border study</w:t>
      </w:r>
      <w:r w:rsidR="002F2E3D" w:rsidRPr="00D33771">
        <w:rPr>
          <w:color w:val="222222"/>
          <w:sz w:val="22"/>
          <w:szCs w:val="22"/>
          <w:shd w:val="clear" w:color="auto" w:fill="FFFFFF"/>
        </w:rPr>
        <w:t xml:space="preserve"> </w:t>
      </w:r>
      <w:r w:rsidR="5719DEEE" w:rsidRPr="00D33771">
        <w:rPr>
          <w:color w:val="222222"/>
          <w:sz w:val="22"/>
          <w:szCs w:val="22"/>
          <w:shd w:val="clear" w:color="auto" w:fill="FFFFFF"/>
        </w:rPr>
        <w:t>c</w:t>
      </w:r>
      <w:r w:rsidR="007B1F1A" w:rsidRPr="00D33771">
        <w:rPr>
          <w:color w:val="222222"/>
          <w:sz w:val="22"/>
          <w:szCs w:val="22"/>
          <w:shd w:val="clear" w:color="auto" w:fill="FFFFFF"/>
        </w:rPr>
        <w:t>ontribute</w:t>
      </w:r>
      <w:r w:rsidR="00106B82" w:rsidRPr="00D33771">
        <w:rPr>
          <w:color w:val="222222"/>
          <w:sz w:val="22"/>
          <w:szCs w:val="22"/>
          <w:shd w:val="clear" w:color="auto" w:fill="FFFFFF"/>
        </w:rPr>
        <w:t>d</w:t>
      </w:r>
      <w:r w:rsidR="007B1F1A" w:rsidRPr="00D33771">
        <w:rPr>
          <w:color w:val="222222"/>
          <w:sz w:val="22"/>
          <w:szCs w:val="22"/>
          <w:shd w:val="clear" w:color="auto" w:fill="FFFFFF"/>
        </w:rPr>
        <w:t xml:space="preserve"> to</w:t>
      </w:r>
      <w:r w:rsidR="00F34059" w:rsidRPr="00D33771">
        <w:rPr>
          <w:color w:val="222222"/>
          <w:sz w:val="22"/>
          <w:szCs w:val="22"/>
          <w:shd w:val="clear" w:color="auto" w:fill="FFFFFF"/>
        </w:rPr>
        <w:t xml:space="preserve"> high </w:t>
      </w:r>
      <w:r w:rsidR="007B1F1A" w:rsidRPr="00D33771">
        <w:rPr>
          <w:color w:val="222222"/>
          <w:sz w:val="22"/>
          <w:szCs w:val="22"/>
          <w:shd w:val="clear" w:color="auto" w:fill="FFFFFF"/>
        </w:rPr>
        <w:t xml:space="preserve">levels of </w:t>
      </w:r>
      <w:r w:rsidR="00F34059" w:rsidRPr="00D33771">
        <w:rPr>
          <w:color w:val="222222"/>
          <w:sz w:val="22"/>
          <w:szCs w:val="22"/>
          <w:shd w:val="clear" w:color="auto" w:fill="FFFFFF"/>
        </w:rPr>
        <w:t>anxiety</w:t>
      </w:r>
      <w:r w:rsidR="007B1F1A" w:rsidRPr="00D33771">
        <w:rPr>
          <w:color w:val="222222"/>
          <w:sz w:val="22"/>
          <w:szCs w:val="22"/>
          <w:shd w:val="clear" w:color="auto" w:fill="FFFFFF"/>
        </w:rPr>
        <w:t xml:space="preserve"> </w:t>
      </w:r>
      <w:r w:rsidR="002F2E3D" w:rsidRPr="00D33771">
        <w:rPr>
          <w:color w:val="222222"/>
          <w:sz w:val="22"/>
          <w:szCs w:val="22"/>
          <w:shd w:val="clear" w:color="auto" w:fill="FFFFFF"/>
        </w:rPr>
        <w:t>after their arrival at universities</w:t>
      </w:r>
      <w:r w:rsidR="3E3B8535" w:rsidRPr="00D33771">
        <w:rPr>
          <w:color w:val="222222"/>
          <w:sz w:val="22"/>
          <w:szCs w:val="22"/>
          <w:shd w:val="clear" w:color="auto" w:fill="FFFFFF"/>
        </w:rPr>
        <w:t xml:space="preserve"> </w:t>
      </w:r>
      <w:r w:rsidR="3E3B8535" w:rsidRPr="00D33771">
        <w:rPr>
          <w:color w:val="222222"/>
          <w:sz w:val="22"/>
          <w:szCs w:val="22"/>
        </w:rPr>
        <w:t>in Hong Kong</w:t>
      </w:r>
      <w:r w:rsidR="007B1F1A" w:rsidRPr="00D33771">
        <w:rPr>
          <w:color w:val="222222"/>
          <w:sz w:val="22"/>
          <w:szCs w:val="22"/>
          <w:shd w:val="clear" w:color="auto" w:fill="FFFFFF"/>
        </w:rPr>
        <w:t>.</w:t>
      </w:r>
      <w:r w:rsidR="000E193F" w:rsidRPr="00D33771">
        <w:rPr>
          <w:color w:val="222222"/>
          <w:sz w:val="22"/>
          <w:szCs w:val="22"/>
          <w:shd w:val="clear" w:color="auto" w:fill="FFFFFF"/>
        </w:rPr>
        <w:t xml:space="preserve"> </w:t>
      </w:r>
      <w:r w:rsidR="00BE67B0" w:rsidRPr="00D33771">
        <w:rPr>
          <w:rFonts w:eastAsiaTheme="minorEastAsia"/>
          <w:sz w:val="22"/>
          <w:szCs w:val="22"/>
          <w:lang w:eastAsia="en-US"/>
        </w:rPr>
        <w:t>S</w:t>
      </w:r>
      <w:r w:rsidR="000E193F" w:rsidRPr="00D33771">
        <w:rPr>
          <w:rFonts w:eastAsiaTheme="minorEastAsia"/>
          <w:sz w:val="22"/>
          <w:szCs w:val="22"/>
          <w:lang w:eastAsia="en-US"/>
        </w:rPr>
        <w:t xml:space="preserve">elf-determined international students </w:t>
      </w:r>
      <w:r w:rsidR="007E5563" w:rsidRPr="00D33771">
        <w:rPr>
          <w:rFonts w:eastAsiaTheme="minorEastAsia"/>
          <w:sz w:val="22"/>
          <w:szCs w:val="22"/>
          <w:lang w:eastAsia="en-US"/>
        </w:rPr>
        <w:t>are</w:t>
      </w:r>
      <w:r w:rsidR="000E193F" w:rsidRPr="00D33771">
        <w:rPr>
          <w:rFonts w:eastAsiaTheme="minorEastAsia"/>
          <w:sz w:val="22"/>
          <w:szCs w:val="22"/>
          <w:lang w:eastAsia="en-US"/>
        </w:rPr>
        <w:t xml:space="preserve"> less likely to </w:t>
      </w:r>
      <w:r w:rsidR="00FA2526" w:rsidRPr="00D33771">
        <w:rPr>
          <w:rFonts w:eastAsiaTheme="minorEastAsia"/>
          <w:sz w:val="22"/>
          <w:szCs w:val="22"/>
          <w:lang w:eastAsia="en-US"/>
        </w:rPr>
        <w:t>experience</w:t>
      </w:r>
      <w:r w:rsidR="000E193F" w:rsidRPr="00D33771">
        <w:rPr>
          <w:rFonts w:eastAsiaTheme="minorEastAsia"/>
          <w:sz w:val="22"/>
          <w:szCs w:val="22"/>
          <w:lang w:eastAsia="en-US"/>
        </w:rPr>
        <w:t xml:space="preserve"> culture shock and </w:t>
      </w:r>
      <w:r w:rsidR="00381915" w:rsidRPr="00D33771">
        <w:rPr>
          <w:rFonts w:eastAsiaTheme="minorEastAsia"/>
          <w:sz w:val="22"/>
          <w:szCs w:val="22"/>
          <w:lang w:eastAsia="en-US"/>
        </w:rPr>
        <w:t xml:space="preserve">more likely </w:t>
      </w:r>
      <w:r w:rsidR="000931FD" w:rsidRPr="00D33771">
        <w:rPr>
          <w:rFonts w:eastAsiaTheme="minorEastAsia"/>
          <w:sz w:val="22"/>
          <w:szCs w:val="22"/>
          <w:lang w:eastAsia="en-US"/>
        </w:rPr>
        <w:t xml:space="preserve">to be satisfied with their lives and have successful adaptation </w:t>
      </w:r>
      <w:r w:rsidR="000E193F" w:rsidRPr="00D33771">
        <w:rPr>
          <w:color w:val="222222"/>
          <w:sz w:val="22"/>
          <w:szCs w:val="22"/>
          <w:shd w:val="clear" w:color="auto" w:fill="FFFFFF"/>
        </w:rPr>
        <w:t>in the United States (Yang</w:t>
      </w:r>
      <w:r w:rsidR="00423196" w:rsidRPr="00D33771">
        <w:rPr>
          <w:color w:val="222222"/>
          <w:sz w:val="22"/>
          <w:szCs w:val="22"/>
          <w:shd w:val="clear" w:color="auto" w:fill="FFFFFF"/>
        </w:rPr>
        <w:t xml:space="preserve"> et al.</w:t>
      </w:r>
      <w:r w:rsidR="000E193F" w:rsidRPr="00D33771">
        <w:rPr>
          <w:color w:val="222222"/>
          <w:sz w:val="22"/>
          <w:szCs w:val="22"/>
          <w:shd w:val="clear" w:color="auto" w:fill="FFFFFF"/>
        </w:rPr>
        <w:t xml:space="preserve">, 2018). </w:t>
      </w:r>
      <w:r w:rsidR="00B3761F" w:rsidRPr="00D33771">
        <w:rPr>
          <w:color w:val="222222"/>
          <w:sz w:val="22"/>
          <w:szCs w:val="22"/>
          <w:shd w:val="clear" w:color="auto" w:fill="FFFFFF"/>
        </w:rPr>
        <w:t xml:space="preserve">In </w:t>
      </w:r>
      <w:r w:rsidR="00C9188E" w:rsidRPr="00D33771">
        <w:rPr>
          <w:color w:val="222222"/>
          <w:sz w:val="22"/>
          <w:szCs w:val="22"/>
          <w:shd w:val="clear" w:color="auto" w:fill="FFFFFF"/>
        </w:rPr>
        <w:t>this</w:t>
      </w:r>
      <w:r w:rsidR="00B3761F" w:rsidRPr="00D33771">
        <w:rPr>
          <w:color w:val="222222"/>
          <w:sz w:val="22"/>
          <w:szCs w:val="22"/>
          <w:shd w:val="clear" w:color="auto" w:fill="FFFFFF"/>
        </w:rPr>
        <w:t xml:space="preserve"> study, we </w:t>
      </w:r>
      <w:r w:rsidR="0019589A" w:rsidRPr="00D33771">
        <w:rPr>
          <w:color w:val="222222"/>
          <w:sz w:val="22"/>
          <w:szCs w:val="22"/>
          <w:shd w:val="clear" w:color="auto" w:fill="FFFFFF"/>
        </w:rPr>
        <w:t>investigate</w:t>
      </w:r>
      <w:r w:rsidR="007A13D8" w:rsidRPr="00D33771">
        <w:rPr>
          <w:color w:val="222222"/>
          <w:sz w:val="22"/>
          <w:szCs w:val="22"/>
          <w:shd w:val="clear" w:color="auto" w:fill="FFFFFF"/>
        </w:rPr>
        <w:t>d</w:t>
      </w:r>
      <w:r w:rsidR="2B1D2B81" w:rsidRPr="00D33771">
        <w:rPr>
          <w:color w:val="222222"/>
          <w:sz w:val="22"/>
          <w:szCs w:val="22"/>
          <w:shd w:val="clear" w:color="auto" w:fill="FFFFFF"/>
        </w:rPr>
        <w:t xml:space="preserve"> how</w:t>
      </w:r>
      <w:r w:rsidR="00B3761F" w:rsidRPr="00D33771">
        <w:rPr>
          <w:color w:val="222222"/>
          <w:sz w:val="22"/>
          <w:szCs w:val="22"/>
          <w:shd w:val="clear" w:color="auto" w:fill="FFFFFF"/>
        </w:rPr>
        <w:t xml:space="preserve"> </w:t>
      </w:r>
      <w:r w:rsidR="00CC4269" w:rsidRPr="00D33771">
        <w:rPr>
          <w:color w:val="222222"/>
          <w:sz w:val="22"/>
          <w:szCs w:val="22"/>
          <w:shd w:val="clear" w:color="auto" w:fill="FFFFFF"/>
        </w:rPr>
        <w:t xml:space="preserve">students </w:t>
      </w:r>
      <w:r w:rsidR="35E88231" w:rsidRPr="00D33771">
        <w:rPr>
          <w:color w:val="222222"/>
          <w:sz w:val="22"/>
          <w:szCs w:val="22"/>
          <w:shd w:val="clear" w:color="auto" w:fill="FFFFFF"/>
        </w:rPr>
        <w:t>f</w:t>
      </w:r>
      <w:r w:rsidR="28E3C8D0" w:rsidRPr="00D33771">
        <w:rPr>
          <w:color w:val="222222"/>
          <w:sz w:val="22"/>
          <w:szCs w:val="22"/>
          <w:shd w:val="clear" w:color="auto" w:fill="FFFFFF"/>
        </w:rPr>
        <w:t>elt and</w:t>
      </w:r>
      <w:r w:rsidR="00602E27" w:rsidRPr="00D33771">
        <w:rPr>
          <w:color w:val="222222"/>
          <w:sz w:val="22"/>
          <w:szCs w:val="22"/>
          <w:shd w:val="clear" w:color="auto" w:fill="FFFFFF"/>
        </w:rPr>
        <w:t xml:space="preserve"> exercised</w:t>
      </w:r>
      <w:r w:rsidR="41E4B59E" w:rsidRPr="00D33771">
        <w:rPr>
          <w:color w:val="222222"/>
          <w:sz w:val="22"/>
          <w:szCs w:val="22"/>
          <w:shd w:val="clear" w:color="auto" w:fill="FFFFFF"/>
        </w:rPr>
        <w:t xml:space="preserve"> </w:t>
      </w:r>
      <w:r w:rsidR="00B3761F" w:rsidRPr="00D33771">
        <w:rPr>
          <w:color w:val="222222"/>
          <w:sz w:val="22"/>
          <w:szCs w:val="22"/>
          <w:shd w:val="clear" w:color="auto" w:fill="FFFFFF"/>
        </w:rPr>
        <w:t>autonomy in decision making about studying abroad among Chinese international students</w:t>
      </w:r>
      <w:r w:rsidR="0019589A" w:rsidRPr="00D33771">
        <w:rPr>
          <w:color w:val="222222"/>
          <w:sz w:val="22"/>
          <w:szCs w:val="22"/>
          <w:shd w:val="clear" w:color="auto" w:fill="FFFFFF"/>
        </w:rPr>
        <w:t xml:space="preserve"> by </w:t>
      </w:r>
      <w:r w:rsidR="00770ECC" w:rsidRPr="00D33771">
        <w:rPr>
          <w:color w:val="222222"/>
          <w:sz w:val="22"/>
          <w:szCs w:val="22"/>
          <w:shd w:val="clear" w:color="auto" w:fill="FFFFFF"/>
        </w:rPr>
        <w:t>examin</w:t>
      </w:r>
      <w:r w:rsidR="00AA6871" w:rsidRPr="00D33771">
        <w:rPr>
          <w:color w:val="222222"/>
          <w:sz w:val="22"/>
          <w:szCs w:val="22"/>
          <w:shd w:val="clear" w:color="auto" w:fill="FFFFFF"/>
        </w:rPr>
        <w:t>ing</w:t>
      </w:r>
      <w:r w:rsidR="00770ECC" w:rsidRPr="00D33771">
        <w:rPr>
          <w:color w:val="222222"/>
          <w:sz w:val="22"/>
          <w:szCs w:val="22"/>
          <w:shd w:val="clear" w:color="auto" w:fill="FFFFFF"/>
        </w:rPr>
        <w:t xml:space="preserve"> </w:t>
      </w:r>
      <w:r w:rsidR="0019589A" w:rsidRPr="00D33771">
        <w:rPr>
          <w:color w:val="222222"/>
          <w:sz w:val="22"/>
          <w:szCs w:val="22"/>
          <w:shd w:val="clear" w:color="auto" w:fill="FFFFFF"/>
        </w:rPr>
        <w:t>parent</w:t>
      </w:r>
      <w:r w:rsidR="004C09B3" w:rsidRPr="00D33771">
        <w:rPr>
          <w:color w:val="222222"/>
          <w:sz w:val="22"/>
          <w:szCs w:val="22"/>
          <w:shd w:val="clear" w:color="auto" w:fill="FFFFFF"/>
        </w:rPr>
        <w:t>–</w:t>
      </w:r>
      <w:r w:rsidR="0019589A" w:rsidRPr="00D33771">
        <w:rPr>
          <w:color w:val="222222"/>
          <w:sz w:val="22"/>
          <w:szCs w:val="22"/>
          <w:shd w:val="clear" w:color="auto" w:fill="FFFFFF"/>
        </w:rPr>
        <w:t>child interpersonal processes</w:t>
      </w:r>
      <w:r w:rsidR="00956ED9" w:rsidRPr="00D33771">
        <w:rPr>
          <w:color w:val="222222"/>
          <w:sz w:val="22"/>
          <w:szCs w:val="22"/>
          <w:shd w:val="clear" w:color="auto" w:fill="FFFFFF"/>
        </w:rPr>
        <w:t xml:space="preserve"> </w:t>
      </w:r>
      <w:r w:rsidR="00C9188E" w:rsidRPr="00D33771">
        <w:rPr>
          <w:color w:val="222222"/>
          <w:sz w:val="22"/>
          <w:szCs w:val="22"/>
          <w:shd w:val="clear" w:color="auto" w:fill="FFFFFF"/>
        </w:rPr>
        <w:t xml:space="preserve">inducing </w:t>
      </w:r>
      <w:r w:rsidR="00A92252" w:rsidRPr="00D33771">
        <w:rPr>
          <w:color w:val="222222"/>
          <w:sz w:val="22"/>
          <w:szCs w:val="22"/>
          <w:shd w:val="clear" w:color="auto" w:fill="FFFFFF"/>
        </w:rPr>
        <w:t>this decision</w:t>
      </w:r>
      <w:r w:rsidR="007C3F26" w:rsidRPr="00D33771">
        <w:rPr>
          <w:color w:val="222222"/>
          <w:sz w:val="22"/>
          <w:szCs w:val="22"/>
          <w:shd w:val="clear" w:color="auto" w:fill="FFFFFF"/>
        </w:rPr>
        <w:t>.</w:t>
      </w:r>
      <w:r w:rsidR="003C79F9" w:rsidRPr="00D33771">
        <w:rPr>
          <w:color w:val="222222"/>
          <w:sz w:val="22"/>
          <w:szCs w:val="22"/>
          <w:shd w:val="clear" w:color="auto" w:fill="FFFFFF"/>
        </w:rPr>
        <w:t xml:space="preserve"> </w:t>
      </w:r>
      <w:r w:rsidR="003C79F9" w:rsidRPr="00D33771">
        <w:rPr>
          <w:color w:val="000000" w:themeColor="text1"/>
          <w:sz w:val="22"/>
          <w:szCs w:val="22"/>
          <w:shd w:val="clear" w:color="auto" w:fill="FFFFFF"/>
        </w:rPr>
        <w:t xml:space="preserve">This study examines </w:t>
      </w:r>
      <w:r w:rsidR="003C79F9" w:rsidRPr="00D33771">
        <w:rPr>
          <w:color w:val="000000" w:themeColor="text1"/>
          <w:sz w:val="22"/>
          <w:szCs w:val="22"/>
        </w:rPr>
        <w:t xml:space="preserve">the notion of autonomy </w:t>
      </w:r>
      <w:r w:rsidR="003C79F9" w:rsidRPr="00D33771">
        <w:rPr>
          <w:sz w:val="22"/>
          <w:szCs w:val="22"/>
        </w:rPr>
        <w:t xml:space="preserve">among Chinese international students by exploring </w:t>
      </w:r>
      <w:r w:rsidR="00570D7E" w:rsidRPr="00D33771">
        <w:rPr>
          <w:sz w:val="22"/>
          <w:szCs w:val="22"/>
        </w:rPr>
        <w:t xml:space="preserve">how they make decisions namely </w:t>
      </w:r>
      <w:r w:rsidR="003C79F9" w:rsidRPr="00D33771">
        <w:rPr>
          <w:color w:val="000000" w:themeColor="text1"/>
          <w:sz w:val="22"/>
          <w:szCs w:val="22"/>
          <w:shd w:val="clear" w:color="auto" w:fill="FFFFFF"/>
        </w:rPr>
        <w:t>their decision-making processes with parents regarding abroad study.</w:t>
      </w:r>
    </w:p>
    <w:p w14:paraId="623C114A" w14:textId="1E34C98C" w:rsidR="005149CE" w:rsidRPr="00D33771" w:rsidRDefault="005149CE" w:rsidP="00E033E7">
      <w:pPr>
        <w:widowControl w:val="0"/>
        <w:autoSpaceDE w:val="0"/>
        <w:autoSpaceDN w:val="0"/>
        <w:adjustRightInd w:val="0"/>
        <w:spacing w:before="240" w:after="120" w:line="268" w:lineRule="exact"/>
        <w:jc w:val="center"/>
        <w:rPr>
          <w:color w:val="222222"/>
          <w:sz w:val="22"/>
          <w:szCs w:val="22"/>
          <w:shd w:val="clear" w:color="auto" w:fill="FFFFFF"/>
        </w:rPr>
      </w:pPr>
      <w:r w:rsidRPr="00D33771">
        <w:rPr>
          <w:b/>
          <w:color w:val="222222"/>
          <w:sz w:val="22"/>
          <w:szCs w:val="22"/>
          <w:shd w:val="clear" w:color="auto" w:fill="FFFFFF"/>
        </w:rPr>
        <w:t>Methods</w:t>
      </w:r>
    </w:p>
    <w:p w14:paraId="63F47CAF" w14:textId="7D0B41A6" w:rsidR="000A775B" w:rsidRPr="00BC2624" w:rsidRDefault="00272B57" w:rsidP="00B67F87">
      <w:pPr>
        <w:pStyle w:val="CommentText"/>
        <w:widowControl w:val="0"/>
        <w:spacing w:before="240" w:line="288" w:lineRule="auto"/>
        <w:ind w:firstLine="720"/>
        <w:jc w:val="both"/>
        <w:rPr>
          <w:rFonts w:ascii="Times New Roman" w:hAnsi="Times New Roman" w:cs="Times New Roman"/>
          <w:b/>
          <w:bCs/>
          <w:sz w:val="22"/>
          <w:szCs w:val="22"/>
        </w:rPr>
      </w:pPr>
      <w:r w:rsidRPr="00D33771">
        <w:rPr>
          <w:rFonts w:ascii="Times New Roman" w:hAnsi="Times New Roman" w:cs="Times New Roman"/>
          <w:b/>
          <w:bCs/>
          <w:sz w:val="22"/>
          <w:szCs w:val="22"/>
        </w:rPr>
        <w:t>Research Questions</w:t>
      </w:r>
      <w:r w:rsidR="00BC2624">
        <w:rPr>
          <w:rFonts w:ascii="Times New Roman" w:hAnsi="Times New Roman" w:cs="Times New Roman"/>
          <w:b/>
          <w:bCs/>
          <w:sz w:val="22"/>
          <w:szCs w:val="22"/>
        </w:rPr>
        <w:t xml:space="preserve"> </w:t>
      </w:r>
      <w:r w:rsidR="007D273B" w:rsidRPr="00D33771">
        <w:rPr>
          <w:rFonts w:ascii="Times New Roman" w:hAnsi="Times New Roman" w:cs="Times New Roman"/>
          <w:sz w:val="22"/>
          <w:szCs w:val="22"/>
        </w:rPr>
        <w:t>This</w:t>
      </w:r>
      <w:r w:rsidR="000A775B" w:rsidRPr="00D33771">
        <w:rPr>
          <w:rFonts w:ascii="Times New Roman" w:hAnsi="Times New Roman" w:cs="Times New Roman"/>
          <w:sz w:val="22"/>
          <w:szCs w:val="22"/>
        </w:rPr>
        <w:t xml:space="preserve"> study use</w:t>
      </w:r>
      <w:r w:rsidR="001E09F2" w:rsidRPr="00D33771">
        <w:rPr>
          <w:rFonts w:ascii="Times New Roman" w:hAnsi="Times New Roman" w:cs="Times New Roman"/>
          <w:sz w:val="22"/>
          <w:szCs w:val="22"/>
        </w:rPr>
        <w:t>d</w:t>
      </w:r>
      <w:r w:rsidR="00B60446" w:rsidRPr="00D33771">
        <w:rPr>
          <w:rFonts w:ascii="Times New Roman" w:hAnsi="Times New Roman" w:cs="Times New Roman"/>
          <w:sz w:val="22"/>
          <w:szCs w:val="22"/>
        </w:rPr>
        <w:t xml:space="preserve"> in-depth</w:t>
      </w:r>
      <w:r w:rsidR="000A775B" w:rsidRPr="00D33771">
        <w:rPr>
          <w:rFonts w:ascii="Times New Roman" w:hAnsi="Times New Roman" w:cs="Times New Roman"/>
          <w:sz w:val="22"/>
          <w:szCs w:val="22"/>
        </w:rPr>
        <w:t xml:space="preserve"> interview data collected from </w:t>
      </w:r>
      <w:r w:rsidR="00340353" w:rsidRPr="00D33771">
        <w:rPr>
          <w:rFonts w:ascii="Times New Roman" w:hAnsi="Times New Roman" w:cs="Times New Roman"/>
          <w:sz w:val="22"/>
          <w:szCs w:val="22"/>
        </w:rPr>
        <w:t>first</w:t>
      </w:r>
      <w:r w:rsidR="001659EF" w:rsidRPr="00D33771">
        <w:rPr>
          <w:rFonts w:ascii="Times New Roman" w:hAnsi="Times New Roman" w:cs="Times New Roman"/>
          <w:sz w:val="22"/>
          <w:szCs w:val="22"/>
        </w:rPr>
        <w:t>-</w:t>
      </w:r>
      <w:r w:rsidR="00340353" w:rsidRPr="00D33771">
        <w:rPr>
          <w:rFonts w:ascii="Times New Roman" w:hAnsi="Times New Roman" w:cs="Times New Roman"/>
          <w:sz w:val="22"/>
          <w:szCs w:val="22"/>
        </w:rPr>
        <w:t xml:space="preserve">year </w:t>
      </w:r>
      <w:r w:rsidR="000A775B" w:rsidRPr="00D33771">
        <w:rPr>
          <w:rFonts w:ascii="Times New Roman" w:hAnsi="Times New Roman" w:cs="Times New Roman"/>
          <w:sz w:val="22"/>
          <w:szCs w:val="22"/>
        </w:rPr>
        <w:t>Chinese international</w:t>
      </w:r>
      <w:r w:rsidR="003319D0" w:rsidRPr="00D33771">
        <w:rPr>
          <w:rFonts w:ascii="Times New Roman" w:hAnsi="Times New Roman" w:cs="Times New Roman"/>
          <w:sz w:val="22"/>
          <w:szCs w:val="22"/>
        </w:rPr>
        <w:t xml:space="preserve"> </w:t>
      </w:r>
      <w:r w:rsidR="00C424E6" w:rsidRPr="00D33771">
        <w:rPr>
          <w:rFonts w:ascii="Times New Roman" w:hAnsi="Times New Roman" w:cs="Times New Roman"/>
          <w:sz w:val="22"/>
          <w:szCs w:val="22"/>
        </w:rPr>
        <w:t>students</w:t>
      </w:r>
      <w:r w:rsidR="000A775B" w:rsidRPr="00D33771">
        <w:rPr>
          <w:rFonts w:ascii="Times New Roman" w:hAnsi="Times New Roman" w:cs="Times New Roman"/>
          <w:sz w:val="22"/>
          <w:szCs w:val="22"/>
        </w:rPr>
        <w:t xml:space="preserve"> studying at a </w:t>
      </w:r>
      <w:r w:rsidR="00A11BF0" w:rsidRPr="00D33771">
        <w:rPr>
          <w:rFonts w:ascii="Times New Roman" w:hAnsi="Times New Roman" w:cs="Times New Roman"/>
          <w:sz w:val="22"/>
          <w:szCs w:val="22"/>
        </w:rPr>
        <w:t xml:space="preserve">large public </w:t>
      </w:r>
      <w:r w:rsidR="000A775B" w:rsidRPr="00D33771">
        <w:rPr>
          <w:rFonts w:ascii="Times New Roman" w:hAnsi="Times New Roman" w:cs="Times New Roman"/>
          <w:sz w:val="22"/>
          <w:szCs w:val="22"/>
        </w:rPr>
        <w:t xml:space="preserve">U.S. university to </w:t>
      </w:r>
      <w:r w:rsidR="001616F0" w:rsidRPr="00D33771">
        <w:rPr>
          <w:rFonts w:ascii="Times New Roman" w:hAnsi="Times New Roman" w:cs="Times New Roman"/>
          <w:sz w:val="22"/>
          <w:szCs w:val="22"/>
        </w:rPr>
        <w:t xml:space="preserve">investigate </w:t>
      </w:r>
      <w:r w:rsidR="001844EA" w:rsidRPr="00D33771">
        <w:rPr>
          <w:rFonts w:ascii="Times New Roman" w:hAnsi="Times New Roman" w:cs="Times New Roman"/>
          <w:sz w:val="22"/>
          <w:szCs w:val="22"/>
        </w:rPr>
        <w:t>two</w:t>
      </w:r>
      <w:r w:rsidR="00215095" w:rsidRPr="00D33771">
        <w:rPr>
          <w:rFonts w:ascii="Times New Roman" w:hAnsi="Times New Roman" w:cs="Times New Roman"/>
          <w:sz w:val="22"/>
          <w:szCs w:val="22"/>
        </w:rPr>
        <w:t xml:space="preserve"> </w:t>
      </w:r>
      <w:r w:rsidR="001616F0" w:rsidRPr="00D33771">
        <w:rPr>
          <w:rFonts w:ascii="Times New Roman" w:hAnsi="Times New Roman" w:cs="Times New Roman"/>
          <w:sz w:val="22"/>
          <w:szCs w:val="22"/>
        </w:rPr>
        <w:t>primary research questions</w:t>
      </w:r>
      <w:r w:rsidR="00F336D7" w:rsidRPr="00D33771">
        <w:rPr>
          <w:rFonts w:ascii="Times New Roman" w:hAnsi="Times New Roman" w:cs="Times New Roman"/>
          <w:sz w:val="22"/>
          <w:szCs w:val="22"/>
        </w:rPr>
        <w:t>.</w:t>
      </w:r>
      <w:r w:rsidR="00E45D60" w:rsidRPr="00D33771">
        <w:rPr>
          <w:rFonts w:ascii="Times New Roman" w:hAnsi="Times New Roman" w:cs="Times New Roman"/>
          <w:sz w:val="22"/>
          <w:szCs w:val="22"/>
        </w:rPr>
        <w:t xml:space="preserve"> </w:t>
      </w:r>
      <w:r w:rsidR="00F336D7" w:rsidRPr="00D33771">
        <w:rPr>
          <w:rFonts w:ascii="Times New Roman" w:hAnsi="Times New Roman" w:cs="Times New Roman"/>
          <w:sz w:val="22"/>
          <w:szCs w:val="22"/>
        </w:rPr>
        <w:t xml:space="preserve">First, </w:t>
      </w:r>
      <w:r w:rsidR="0012534B" w:rsidRPr="00D33771">
        <w:rPr>
          <w:rFonts w:ascii="Times New Roman" w:hAnsi="Times New Roman" w:cs="Times New Roman"/>
          <w:sz w:val="22"/>
          <w:szCs w:val="22"/>
        </w:rPr>
        <w:t xml:space="preserve">what </w:t>
      </w:r>
      <w:r w:rsidR="006F61D2" w:rsidRPr="00D33771">
        <w:rPr>
          <w:rFonts w:ascii="Times New Roman" w:hAnsi="Times New Roman" w:cs="Times New Roman"/>
          <w:sz w:val="22"/>
          <w:szCs w:val="22"/>
        </w:rPr>
        <w:t xml:space="preserve">was </w:t>
      </w:r>
      <w:r w:rsidR="0012534B" w:rsidRPr="00D33771">
        <w:rPr>
          <w:rFonts w:ascii="Times New Roman" w:hAnsi="Times New Roman" w:cs="Times New Roman"/>
          <w:sz w:val="22"/>
          <w:szCs w:val="22"/>
        </w:rPr>
        <w:t>the decision-making process about studying abroad</w:t>
      </w:r>
      <w:r w:rsidR="00D10CA2" w:rsidRPr="00D33771">
        <w:rPr>
          <w:rFonts w:ascii="Times New Roman" w:hAnsi="Times New Roman" w:cs="Times New Roman"/>
          <w:sz w:val="22"/>
          <w:szCs w:val="22"/>
        </w:rPr>
        <w:t xml:space="preserve"> </w:t>
      </w:r>
      <w:r w:rsidR="0012534B" w:rsidRPr="00D33771">
        <w:rPr>
          <w:rFonts w:ascii="Times New Roman" w:hAnsi="Times New Roman" w:cs="Times New Roman"/>
          <w:sz w:val="22"/>
          <w:szCs w:val="22"/>
        </w:rPr>
        <w:t xml:space="preserve">like for Chinese international students and their parents? </w:t>
      </w:r>
      <w:r w:rsidR="00D10CA2" w:rsidRPr="00D33771">
        <w:rPr>
          <w:rFonts w:ascii="Times New Roman" w:hAnsi="Times New Roman" w:cs="Times New Roman"/>
          <w:sz w:val="22"/>
          <w:szCs w:val="22"/>
        </w:rPr>
        <w:t xml:space="preserve">Second, </w:t>
      </w:r>
      <w:r w:rsidR="00B849B4" w:rsidRPr="00D33771">
        <w:rPr>
          <w:rFonts w:ascii="Times New Roman" w:hAnsi="Times New Roman" w:cs="Times New Roman"/>
          <w:sz w:val="22"/>
          <w:szCs w:val="22"/>
        </w:rPr>
        <w:t>how much</w:t>
      </w:r>
      <w:r w:rsidR="0012534B" w:rsidRPr="00D33771">
        <w:rPr>
          <w:rFonts w:ascii="Times New Roman" w:hAnsi="Times New Roman" w:cs="Times New Roman"/>
          <w:sz w:val="22"/>
          <w:szCs w:val="22"/>
        </w:rPr>
        <w:t xml:space="preserve"> </w:t>
      </w:r>
      <w:r w:rsidR="00B849B4" w:rsidRPr="00D33771">
        <w:rPr>
          <w:rFonts w:ascii="Times New Roman" w:hAnsi="Times New Roman" w:cs="Times New Roman"/>
          <w:sz w:val="22"/>
          <w:szCs w:val="22"/>
        </w:rPr>
        <w:t xml:space="preserve">autonomy did </w:t>
      </w:r>
      <w:r w:rsidR="0012534B" w:rsidRPr="00D33771">
        <w:rPr>
          <w:rFonts w:ascii="Times New Roman" w:hAnsi="Times New Roman" w:cs="Times New Roman"/>
          <w:sz w:val="22"/>
          <w:szCs w:val="22"/>
        </w:rPr>
        <w:t>students exercise in this process?</w:t>
      </w:r>
    </w:p>
    <w:p w14:paraId="1E422CFB" w14:textId="5D2D2610" w:rsidR="00AC7EE2" w:rsidRPr="00BC2624" w:rsidRDefault="0051744A" w:rsidP="00B67F87">
      <w:pPr>
        <w:widowControl w:val="0"/>
        <w:spacing w:before="240" w:line="288" w:lineRule="auto"/>
        <w:ind w:firstLine="720"/>
        <w:jc w:val="both"/>
        <w:rPr>
          <w:b/>
          <w:color w:val="222222"/>
          <w:sz w:val="22"/>
          <w:szCs w:val="22"/>
          <w:shd w:val="clear" w:color="auto" w:fill="FFFFFF"/>
        </w:rPr>
      </w:pPr>
      <w:r w:rsidRPr="00E033E7">
        <w:rPr>
          <w:rFonts w:eastAsiaTheme="minorEastAsia"/>
          <w:b/>
          <w:bCs/>
          <w:sz w:val="22"/>
          <w:szCs w:val="22"/>
          <w:lang w:eastAsia="en-US"/>
        </w:rPr>
        <w:t>Participants</w:t>
      </w:r>
      <w:r w:rsidR="001C53F1" w:rsidRPr="00E033E7">
        <w:rPr>
          <w:rFonts w:eastAsiaTheme="minorEastAsia"/>
          <w:b/>
          <w:bCs/>
          <w:sz w:val="22"/>
          <w:szCs w:val="22"/>
          <w:lang w:eastAsia="en-US"/>
        </w:rPr>
        <w:t xml:space="preserve"> </w:t>
      </w:r>
      <w:r w:rsidR="00C412E5" w:rsidRPr="00D33771">
        <w:rPr>
          <w:color w:val="222222"/>
          <w:sz w:val="22"/>
          <w:szCs w:val="22"/>
          <w:shd w:val="clear" w:color="auto" w:fill="FFFFFF"/>
        </w:rPr>
        <w:t>This study’s data</w:t>
      </w:r>
      <w:r w:rsidR="004E4996" w:rsidRPr="00D33771">
        <w:rPr>
          <w:color w:val="222222"/>
          <w:sz w:val="22"/>
          <w:szCs w:val="22"/>
          <w:shd w:val="clear" w:color="auto" w:fill="FFFFFF"/>
        </w:rPr>
        <w:t xml:space="preserve"> w</w:t>
      </w:r>
      <w:r w:rsidR="00C412E5" w:rsidRPr="00D33771">
        <w:rPr>
          <w:color w:val="222222"/>
          <w:sz w:val="22"/>
          <w:szCs w:val="22"/>
          <w:shd w:val="clear" w:color="auto" w:fill="FFFFFF"/>
        </w:rPr>
        <w:t>ere</w:t>
      </w:r>
      <w:r w:rsidR="004E4996" w:rsidRPr="00D33771">
        <w:rPr>
          <w:color w:val="222222"/>
          <w:sz w:val="22"/>
          <w:szCs w:val="22"/>
          <w:shd w:val="clear" w:color="auto" w:fill="FFFFFF"/>
        </w:rPr>
        <w:t xml:space="preserve"> drawn from </w:t>
      </w:r>
      <w:r w:rsidR="00D80287" w:rsidRPr="00D33771">
        <w:rPr>
          <w:color w:val="222222"/>
          <w:sz w:val="22"/>
          <w:szCs w:val="22"/>
          <w:shd w:val="clear" w:color="auto" w:fill="FFFFFF"/>
        </w:rPr>
        <w:t>the first wave</w:t>
      </w:r>
      <w:r w:rsidR="00847EC9" w:rsidRPr="00D33771">
        <w:rPr>
          <w:sz w:val="22"/>
          <w:szCs w:val="22"/>
        </w:rPr>
        <w:t xml:space="preserve"> </w:t>
      </w:r>
      <w:r w:rsidR="004E4996" w:rsidRPr="00D33771">
        <w:rPr>
          <w:sz w:val="22"/>
          <w:szCs w:val="22"/>
        </w:rPr>
        <w:t>of</w:t>
      </w:r>
      <w:r w:rsidR="00847EC9" w:rsidRPr="00D33771">
        <w:rPr>
          <w:sz w:val="22"/>
          <w:szCs w:val="22"/>
        </w:rPr>
        <w:t xml:space="preserve"> a </w:t>
      </w:r>
      <w:r w:rsidR="00356478" w:rsidRPr="00D33771">
        <w:rPr>
          <w:sz w:val="22"/>
          <w:szCs w:val="22"/>
        </w:rPr>
        <w:t xml:space="preserve">large </w:t>
      </w:r>
      <w:r w:rsidR="00847EC9" w:rsidRPr="00D33771">
        <w:rPr>
          <w:sz w:val="22"/>
          <w:szCs w:val="22"/>
        </w:rPr>
        <w:t xml:space="preserve">mixed-method, longitudinal </w:t>
      </w:r>
      <w:r w:rsidR="00103607" w:rsidRPr="00D33771">
        <w:rPr>
          <w:sz w:val="22"/>
          <w:szCs w:val="22"/>
        </w:rPr>
        <w:t xml:space="preserve">study </w:t>
      </w:r>
      <w:r w:rsidR="00847EC9" w:rsidRPr="00D33771">
        <w:rPr>
          <w:sz w:val="22"/>
          <w:szCs w:val="22"/>
        </w:rPr>
        <w:t xml:space="preserve">on </w:t>
      </w:r>
      <w:r w:rsidR="00DA7320" w:rsidRPr="00D33771">
        <w:rPr>
          <w:sz w:val="22"/>
          <w:szCs w:val="22"/>
        </w:rPr>
        <w:t xml:space="preserve">the </w:t>
      </w:r>
      <w:r w:rsidR="00A11BF0" w:rsidRPr="00D33771">
        <w:rPr>
          <w:sz w:val="22"/>
          <w:szCs w:val="22"/>
        </w:rPr>
        <w:t xml:space="preserve">academic and psychological </w:t>
      </w:r>
      <w:r w:rsidR="00847EC9" w:rsidRPr="00D33771">
        <w:rPr>
          <w:sz w:val="22"/>
          <w:szCs w:val="22"/>
        </w:rPr>
        <w:t>adaptation of Chinese international undergraduates studying at a large public Midwestern universit</w:t>
      </w:r>
      <w:r w:rsidR="00A11BF0" w:rsidRPr="00D33771">
        <w:rPr>
          <w:sz w:val="22"/>
          <w:szCs w:val="22"/>
        </w:rPr>
        <w:t>y</w:t>
      </w:r>
      <w:r w:rsidR="00847EC9" w:rsidRPr="00D33771">
        <w:rPr>
          <w:sz w:val="22"/>
          <w:szCs w:val="22"/>
        </w:rPr>
        <w:t xml:space="preserve">. </w:t>
      </w:r>
      <w:r w:rsidR="00EA2395" w:rsidRPr="00D33771">
        <w:rPr>
          <w:sz w:val="22"/>
          <w:szCs w:val="22"/>
        </w:rPr>
        <w:t xml:space="preserve">The university was ranked as one of the top ten U.S. universities </w:t>
      </w:r>
      <w:r w:rsidR="00DA7320" w:rsidRPr="00D33771">
        <w:rPr>
          <w:sz w:val="22"/>
          <w:szCs w:val="22"/>
        </w:rPr>
        <w:t>regarding</w:t>
      </w:r>
      <w:r w:rsidR="00EA2395" w:rsidRPr="00D33771">
        <w:rPr>
          <w:sz w:val="22"/>
          <w:szCs w:val="22"/>
        </w:rPr>
        <w:t xml:space="preserve"> </w:t>
      </w:r>
      <w:r w:rsidR="00D31FB1" w:rsidRPr="00D33771">
        <w:rPr>
          <w:sz w:val="22"/>
          <w:szCs w:val="22"/>
        </w:rPr>
        <w:t xml:space="preserve">international </w:t>
      </w:r>
      <w:r w:rsidR="00EA2395" w:rsidRPr="00D33771">
        <w:rPr>
          <w:sz w:val="22"/>
          <w:szCs w:val="22"/>
        </w:rPr>
        <w:t xml:space="preserve">student enrollment </w:t>
      </w:r>
      <w:r w:rsidR="00852700" w:rsidRPr="00D33771">
        <w:rPr>
          <w:sz w:val="22"/>
          <w:szCs w:val="22"/>
        </w:rPr>
        <w:t>in</w:t>
      </w:r>
      <w:r w:rsidR="00EA2395" w:rsidRPr="00D33771">
        <w:rPr>
          <w:sz w:val="22"/>
          <w:szCs w:val="22"/>
        </w:rPr>
        <w:t xml:space="preserve"> </w:t>
      </w:r>
      <w:r w:rsidR="00852700" w:rsidRPr="00D33771">
        <w:rPr>
          <w:sz w:val="22"/>
          <w:szCs w:val="22"/>
        </w:rPr>
        <w:t xml:space="preserve">the </w:t>
      </w:r>
      <w:r w:rsidR="00EA2395" w:rsidRPr="00D33771">
        <w:rPr>
          <w:sz w:val="22"/>
          <w:szCs w:val="22"/>
        </w:rPr>
        <w:t>school year</w:t>
      </w:r>
      <w:r w:rsidR="00DA7320" w:rsidRPr="00D33771">
        <w:rPr>
          <w:sz w:val="22"/>
          <w:szCs w:val="22"/>
        </w:rPr>
        <w:t xml:space="preserve"> </w:t>
      </w:r>
      <w:r w:rsidR="00EA2395" w:rsidRPr="00D33771">
        <w:rPr>
          <w:sz w:val="22"/>
          <w:szCs w:val="22"/>
        </w:rPr>
        <w:t xml:space="preserve">when the data were collected. </w:t>
      </w:r>
      <w:r w:rsidR="00A11BF0" w:rsidRPr="00D33771">
        <w:rPr>
          <w:sz w:val="22"/>
          <w:szCs w:val="22"/>
        </w:rPr>
        <w:t xml:space="preserve">For </w:t>
      </w:r>
      <w:r w:rsidR="00DA7320" w:rsidRPr="00D33771">
        <w:rPr>
          <w:sz w:val="22"/>
          <w:szCs w:val="22"/>
        </w:rPr>
        <w:t>this</w:t>
      </w:r>
      <w:r w:rsidR="00A11BF0" w:rsidRPr="00D33771">
        <w:rPr>
          <w:sz w:val="22"/>
          <w:szCs w:val="22"/>
        </w:rPr>
        <w:t xml:space="preserve"> academic</w:t>
      </w:r>
      <w:r w:rsidR="00EA2395" w:rsidRPr="00D33771">
        <w:rPr>
          <w:sz w:val="22"/>
          <w:szCs w:val="22"/>
        </w:rPr>
        <w:t xml:space="preserve"> year, the university admitted over 1,000 </w:t>
      </w:r>
      <w:r w:rsidR="00BD340C" w:rsidRPr="00D33771">
        <w:rPr>
          <w:sz w:val="22"/>
          <w:szCs w:val="22"/>
        </w:rPr>
        <w:t>first</w:t>
      </w:r>
      <w:r w:rsidR="001659EF" w:rsidRPr="00D33771">
        <w:rPr>
          <w:sz w:val="22"/>
          <w:szCs w:val="22"/>
        </w:rPr>
        <w:t>-</w:t>
      </w:r>
      <w:r w:rsidR="00BD340C" w:rsidRPr="00D33771">
        <w:rPr>
          <w:sz w:val="22"/>
          <w:szCs w:val="22"/>
        </w:rPr>
        <w:t xml:space="preserve">year </w:t>
      </w:r>
      <w:r w:rsidR="00EA2395" w:rsidRPr="00D33771">
        <w:rPr>
          <w:sz w:val="22"/>
          <w:szCs w:val="22"/>
        </w:rPr>
        <w:t>Chinese</w:t>
      </w:r>
      <w:r w:rsidR="00BD340C" w:rsidRPr="00D33771">
        <w:rPr>
          <w:sz w:val="22"/>
          <w:szCs w:val="22"/>
        </w:rPr>
        <w:t xml:space="preserve"> students</w:t>
      </w:r>
      <w:r w:rsidR="00EA2395" w:rsidRPr="00D33771">
        <w:rPr>
          <w:sz w:val="22"/>
          <w:szCs w:val="22"/>
        </w:rPr>
        <w:t xml:space="preserve">, </w:t>
      </w:r>
      <w:r w:rsidR="001C0DF2" w:rsidRPr="00D33771">
        <w:rPr>
          <w:sz w:val="22"/>
          <w:szCs w:val="22"/>
        </w:rPr>
        <w:t>comprising</w:t>
      </w:r>
      <w:r w:rsidR="00EA2395" w:rsidRPr="00D33771">
        <w:rPr>
          <w:sz w:val="22"/>
          <w:szCs w:val="22"/>
        </w:rPr>
        <w:t xml:space="preserve"> 80% of </w:t>
      </w:r>
      <w:r w:rsidR="006058AF" w:rsidRPr="00D33771">
        <w:rPr>
          <w:sz w:val="22"/>
          <w:szCs w:val="22"/>
        </w:rPr>
        <w:t xml:space="preserve">all </w:t>
      </w:r>
      <w:r w:rsidR="00EA2395" w:rsidRPr="00D33771">
        <w:rPr>
          <w:sz w:val="22"/>
          <w:szCs w:val="22"/>
        </w:rPr>
        <w:t xml:space="preserve">international </w:t>
      </w:r>
      <w:r w:rsidR="006058AF" w:rsidRPr="00D33771">
        <w:rPr>
          <w:sz w:val="22"/>
          <w:szCs w:val="22"/>
        </w:rPr>
        <w:t>first</w:t>
      </w:r>
      <w:r w:rsidR="001659EF" w:rsidRPr="00D33771">
        <w:rPr>
          <w:sz w:val="22"/>
          <w:szCs w:val="22"/>
        </w:rPr>
        <w:t>-</w:t>
      </w:r>
      <w:r w:rsidR="006058AF" w:rsidRPr="00D33771">
        <w:rPr>
          <w:sz w:val="22"/>
          <w:szCs w:val="22"/>
        </w:rPr>
        <w:t xml:space="preserve">year students </w:t>
      </w:r>
      <w:r w:rsidR="00EA2395" w:rsidRPr="00D33771">
        <w:rPr>
          <w:sz w:val="22"/>
          <w:szCs w:val="22"/>
        </w:rPr>
        <w:t xml:space="preserve">enrolled. </w:t>
      </w:r>
      <w:r w:rsidR="3242AE84" w:rsidRPr="00D33771">
        <w:rPr>
          <w:sz w:val="22"/>
          <w:szCs w:val="22"/>
        </w:rPr>
        <w:t>This study</w:t>
      </w:r>
      <w:r w:rsidR="40319DF7" w:rsidRPr="00D33771">
        <w:rPr>
          <w:sz w:val="22"/>
          <w:szCs w:val="22"/>
        </w:rPr>
        <w:t xml:space="preserve"> </w:t>
      </w:r>
      <w:r w:rsidR="3242AE84" w:rsidRPr="00D33771">
        <w:rPr>
          <w:sz w:val="22"/>
          <w:szCs w:val="22"/>
        </w:rPr>
        <w:t>explored the experiences of</w:t>
      </w:r>
      <w:r w:rsidR="000412CB" w:rsidRPr="00D33771">
        <w:rPr>
          <w:sz w:val="22"/>
          <w:szCs w:val="22"/>
        </w:rPr>
        <w:t xml:space="preserve"> </w:t>
      </w:r>
      <w:r w:rsidR="12F0C3A2" w:rsidRPr="00D33771">
        <w:rPr>
          <w:sz w:val="22"/>
          <w:szCs w:val="22"/>
        </w:rPr>
        <w:t>51</w:t>
      </w:r>
      <w:r w:rsidR="001F1A74" w:rsidRPr="00D33771">
        <w:rPr>
          <w:sz w:val="22"/>
          <w:szCs w:val="22"/>
        </w:rPr>
        <w:t xml:space="preserve"> </w:t>
      </w:r>
      <w:r w:rsidR="00AD3884" w:rsidRPr="00D33771">
        <w:rPr>
          <w:sz w:val="22"/>
          <w:szCs w:val="22"/>
        </w:rPr>
        <w:t xml:space="preserve">first-year </w:t>
      </w:r>
      <w:r w:rsidR="001F1A74" w:rsidRPr="00D33771">
        <w:rPr>
          <w:sz w:val="22"/>
          <w:szCs w:val="22"/>
        </w:rPr>
        <w:t xml:space="preserve">Chinese </w:t>
      </w:r>
      <w:r w:rsidR="00AD3884" w:rsidRPr="00D33771">
        <w:rPr>
          <w:sz w:val="22"/>
          <w:szCs w:val="22"/>
        </w:rPr>
        <w:t>students</w:t>
      </w:r>
      <w:r w:rsidR="00C323BA" w:rsidRPr="00D33771">
        <w:rPr>
          <w:sz w:val="22"/>
          <w:szCs w:val="22"/>
        </w:rPr>
        <w:t xml:space="preserve"> </w:t>
      </w:r>
      <w:r w:rsidR="7C52F612" w:rsidRPr="00D33771">
        <w:rPr>
          <w:sz w:val="22"/>
          <w:szCs w:val="22"/>
        </w:rPr>
        <w:t>through</w:t>
      </w:r>
      <w:r w:rsidR="001F1A74" w:rsidRPr="00D33771">
        <w:rPr>
          <w:sz w:val="22"/>
          <w:szCs w:val="22"/>
        </w:rPr>
        <w:t xml:space="preserve"> semi-structured,</w:t>
      </w:r>
      <w:r w:rsidR="00AE56A2" w:rsidRPr="00D33771">
        <w:rPr>
          <w:sz w:val="22"/>
          <w:szCs w:val="22"/>
        </w:rPr>
        <w:t xml:space="preserve"> in-depth interviews </w:t>
      </w:r>
      <w:r w:rsidR="0041027C" w:rsidRPr="00D33771">
        <w:rPr>
          <w:sz w:val="22"/>
          <w:szCs w:val="22"/>
        </w:rPr>
        <w:t>focusing on</w:t>
      </w:r>
      <w:r w:rsidR="00DF5CBA" w:rsidRPr="00D33771">
        <w:rPr>
          <w:sz w:val="22"/>
          <w:szCs w:val="22"/>
        </w:rPr>
        <w:t xml:space="preserve"> </w:t>
      </w:r>
      <w:r w:rsidR="009743B9" w:rsidRPr="00D33771">
        <w:rPr>
          <w:sz w:val="22"/>
          <w:szCs w:val="22"/>
        </w:rPr>
        <w:t>their</w:t>
      </w:r>
      <w:r w:rsidR="001F1A74" w:rsidRPr="00D33771">
        <w:rPr>
          <w:sz w:val="22"/>
          <w:szCs w:val="22"/>
        </w:rPr>
        <w:t xml:space="preserve"> family and educational background</w:t>
      </w:r>
      <w:r w:rsidR="00ED05B4" w:rsidRPr="00D33771">
        <w:rPr>
          <w:sz w:val="22"/>
          <w:szCs w:val="22"/>
        </w:rPr>
        <w:t>s</w:t>
      </w:r>
      <w:r w:rsidR="001F1A74" w:rsidRPr="00D33771">
        <w:rPr>
          <w:sz w:val="22"/>
          <w:szCs w:val="22"/>
        </w:rPr>
        <w:t xml:space="preserve"> before arrival and </w:t>
      </w:r>
      <w:r w:rsidR="00ED05B4" w:rsidRPr="00D33771">
        <w:rPr>
          <w:sz w:val="22"/>
          <w:szCs w:val="22"/>
        </w:rPr>
        <w:t xml:space="preserve">their </w:t>
      </w:r>
      <w:r w:rsidR="001F1A74" w:rsidRPr="00D33771">
        <w:rPr>
          <w:sz w:val="22"/>
          <w:szCs w:val="22"/>
        </w:rPr>
        <w:t xml:space="preserve">adaptation after coming to the United States. </w:t>
      </w:r>
      <w:r w:rsidR="00050DF2" w:rsidRPr="00D33771">
        <w:rPr>
          <w:sz w:val="22"/>
          <w:szCs w:val="22"/>
        </w:rPr>
        <w:t>We excluded one student who immigrated to the United States during high school, which result</w:t>
      </w:r>
      <w:r w:rsidR="001C0DF2" w:rsidRPr="00D33771">
        <w:rPr>
          <w:sz w:val="22"/>
          <w:szCs w:val="22"/>
        </w:rPr>
        <w:t>ed</w:t>
      </w:r>
      <w:r w:rsidR="00050DF2" w:rsidRPr="00D33771">
        <w:rPr>
          <w:sz w:val="22"/>
          <w:szCs w:val="22"/>
        </w:rPr>
        <w:t xml:space="preserve"> in 50 students in our current </w:t>
      </w:r>
      <w:r w:rsidR="00720185" w:rsidRPr="00D33771">
        <w:rPr>
          <w:sz w:val="22"/>
          <w:szCs w:val="22"/>
        </w:rPr>
        <w:t xml:space="preserve">interview </w:t>
      </w:r>
      <w:r w:rsidR="00050DF2" w:rsidRPr="00D33771">
        <w:rPr>
          <w:sz w:val="22"/>
          <w:szCs w:val="22"/>
        </w:rPr>
        <w:t>sample</w:t>
      </w:r>
      <w:r w:rsidR="001C0DF2" w:rsidRPr="00D33771">
        <w:rPr>
          <w:sz w:val="22"/>
          <w:szCs w:val="22"/>
        </w:rPr>
        <w:t xml:space="preserve">, of which 28 (56%) were female students. Table 1 </w:t>
      </w:r>
      <w:r w:rsidR="00B67F87">
        <w:rPr>
          <w:sz w:val="22"/>
          <w:szCs w:val="22"/>
        </w:rPr>
        <w:t xml:space="preserve">(see Appendix A) </w:t>
      </w:r>
      <w:r w:rsidR="001C0DF2" w:rsidRPr="00D33771">
        <w:rPr>
          <w:sz w:val="22"/>
          <w:szCs w:val="22"/>
        </w:rPr>
        <w:t>shows t</w:t>
      </w:r>
      <w:r w:rsidR="00A772F9" w:rsidRPr="00D33771">
        <w:rPr>
          <w:sz w:val="22"/>
          <w:szCs w:val="22"/>
        </w:rPr>
        <w:t xml:space="preserve">he demographic information of the </w:t>
      </w:r>
      <w:r w:rsidR="00585D66" w:rsidRPr="00D33771">
        <w:rPr>
          <w:sz w:val="22"/>
          <w:szCs w:val="22"/>
        </w:rPr>
        <w:t xml:space="preserve">participants </w:t>
      </w:r>
      <w:r w:rsidR="004A7C67" w:rsidRPr="00D33771">
        <w:rPr>
          <w:sz w:val="22"/>
          <w:szCs w:val="22"/>
        </w:rPr>
        <w:t>(</w:t>
      </w:r>
      <w:r w:rsidR="005108AE" w:rsidRPr="00D33771">
        <w:rPr>
          <w:i/>
          <w:iCs/>
          <w:sz w:val="22"/>
          <w:szCs w:val="22"/>
        </w:rPr>
        <w:t>n</w:t>
      </w:r>
      <w:r w:rsidR="004A7C67" w:rsidRPr="00D33771">
        <w:rPr>
          <w:sz w:val="22"/>
          <w:szCs w:val="22"/>
        </w:rPr>
        <w:t xml:space="preserve"> = 50</w:t>
      </w:r>
      <w:r w:rsidR="001C0DF2" w:rsidRPr="00D33771">
        <w:rPr>
          <w:sz w:val="22"/>
          <w:szCs w:val="22"/>
        </w:rPr>
        <w:t xml:space="preserve">; </w:t>
      </w:r>
      <w:r w:rsidR="00F36236" w:rsidRPr="00D33771">
        <w:rPr>
          <w:sz w:val="22"/>
          <w:szCs w:val="22"/>
        </w:rPr>
        <w:t>see the last row)</w:t>
      </w:r>
      <w:r w:rsidR="00585D66" w:rsidRPr="00D33771">
        <w:rPr>
          <w:sz w:val="22"/>
          <w:szCs w:val="22"/>
        </w:rPr>
        <w:t xml:space="preserve">. </w:t>
      </w:r>
      <w:r w:rsidR="00A00601" w:rsidRPr="00D33771">
        <w:rPr>
          <w:sz w:val="22"/>
          <w:szCs w:val="22"/>
        </w:rPr>
        <w:t xml:space="preserve">Over two third of our participants identified themselves as single children in the family. </w:t>
      </w:r>
      <w:r w:rsidR="00A6522B" w:rsidRPr="00D33771">
        <w:rPr>
          <w:sz w:val="22"/>
          <w:szCs w:val="22"/>
        </w:rPr>
        <w:t>Most</w:t>
      </w:r>
      <w:r w:rsidR="00BB1A0E" w:rsidRPr="00D33771">
        <w:rPr>
          <w:sz w:val="22"/>
          <w:szCs w:val="22"/>
        </w:rPr>
        <w:t xml:space="preserve"> </w:t>
      </w:r>
      <w:r w:rsidR="009743B9" w:rsidRPr="00D33771">
        <w:rPr>
          <w:sz w:val="22"/>
          <w:szCs w:val="22"/>
        </w:rPr>
        <w:t>participants</w:t>
      </w:r>
      <w:r w:rsidR="00BB1A0E" w:rsidRPr="00D33771">
        <w:rPr>
          <w:sz w:val="22"/>
          <w:szCs w:val="22"/>
        </w:rPr>
        <w:t xml:space="preserve"> came from </w:t>
      </w:r>
      <w:r w:rsidR="00856215" w:rsidRPr="00D33771">
        <w:rPr>
          <w:sz w:val="22"/>
          <w:szCs w:val="22"/>
        </w:rPr>
        <w:t xml:space="preserve">small cities (compared to </w:t>
      </w:r>
      <w:r w:rsidR="00BB1A0E" w:rsidRPr="00D33771">
        <w:rPr>
          <w:sz w:val="22"/>
          <w:szCs w:val="22"/>
        </w:rPr>
        <w:t>major metropolises</w:t>
      </w:r>
      <w:r w:rsidR="00856215" w:rsidRPr="00D33771">
        <w:rPr>
          <w:sz w:val="22"/>
          <w:szCs w:val="22"/>
        </w:rPr>
        <w:t xml:space="preserve">, </w:t>
      </w:r>
      <w:r w:rsidR="00BB1A0E" w:rsidRPr="00D33771">
        <w:rPr>
          <w:sz w:val="22"/>
          <w:szCs w:val="22"/>
        </w:rPr>
        <w:t>e.g., Beijing, Shanghai</w:t>
      </w:r>
      <w:r w:rsidR="00856215" w:rsidRPr="00D33771">
        <w:rPr>
          <w:sz w:val="22"/>
          <w:szCs w:val="22"/>
        </w:rPr>
        <w:t>)</w:t>
      </w:r>
      <w:r w:rsidR="00BB1A0E" w:rsidRPr="00D33771">
        <w:rPr>
          <w:sz w:val="22"/>
          <w:szCs w:val="22"/>
        </w:rPr>
        <w:t>.</w:t>
      </w:r>
      <w:r w:rsidR="003E4F2F" w:rsidRPr="00D33771">
        <w:rPr>
          <w:sz w:val="22"/>
          <w:szCs w:val="22"/>
        </w:rPr>
        <w:t xml:space="preserve"> </w:t>
      </w:r>
      <w:r w:rsidR="00DF2FEF" w:rsidRPr="00D33771">
        <w:rPr>
          <w:sz w:val="22"/>
          <w:szCs w:val="22"/>
        </w:rPr>
        <w:t>I</w:t>
      </w:r>
      <w:r w:rsidR="00490B36" w:rsidRPr="00D33771">
        <w:rPr>
          <w:sz w:val="22"/>
          <w:szCs w:val="22"/>
        </w:rPr>
        <w:t>n our study, studying abroad included both studying abroad during high</w:t>
      </w:r>
      <w:r w:rsidR="00DF2FEF" w:rsidRPr="00D33771">
        <w:rPr>
          <w:sz w:val="22"/>
          <w:szCs w:val="22"/>
        </w:rPr>
        <w:t xml:space="preserve"> </w:t>
      </w:r>
      <w:r w:rsidR="00490B36" w:rsidRPr="00D33771">
        <w:rPr>
          <w:sz w:val="22"/>
          <w:szCs w:val="22"/>
        </w:rPr>
        <w:t>school years and for college. Over a third reported that they graduated from a U.S. high school and had experiences studying in the U</w:t>
      </w:r>
      <w:r w:rsidR="001B3B36" w:rsidRPr="00D33771">
        <w:rPr>
          <w:sz w:val="22"/>
          <w:szCs w:val="22"/>
        </w:rPr>
        <w:t>nited States</w:t>
      </w:r>
      <w:r w:rsidR="00490B36" w:rsidRPr="00D33771">
        <w:rPr>
          <w:sz w:val="22"/>
          <w:szCs w:val="22"/>
        </w:rPr>
        <w:t xml:space="preserve"> before college.</w:t>
      </w:r>
      <w:r w:rsidR="006716A4" w:rsidRPr="00D33771">
        <w:rPr>
          <w:sz w:val="22"/>
          <w:szCs w:val="22"/>
        </w:rPr>
        <w:t xml:space="preserve"> </w:t>
      </w:r>
      <w:r w:rsidR="004B3525" w:rsidRPr="00D33771">
        <w:rPr>
          <w:sz w:val="22"/>
          <w:szCs w:val="22"/>
        </w:rPr>
        <w:t>Most</w:t>
      </w:r>
      <w:r w:rsidR="006716A4" w:rsidRPr="00D33771">
        <w:rPr>
          <w:sz w:val="22"/>
          <w:szCs w:val="22"/>
        </w:rPr>
        <w:t xml:space="preserve"> of the</w:t>
      </w:r>
      <w:r w:rsidR="004B3525" w:rsidRPr="00D33771">
        <w:rPr>
          <w:sz w:val="22"/>
          <w:szCs w:val="22"/>
        </w:rPr>
        <w:t xml:space="preserve"> students’</w:t>
      </w:r>
      <w:r w:rsidR="006716A4" w:rsidRPr="00D33771">
        <w:rPr>
          <w:sz w:val="22"/>
          <w:szCs w:val="22"/>
        </w:rPr>
        <w:t xml:space="preserve"> parents worked in </w:t>
      </w:r>
      <w:r w:rsidR="004B3525" w:rsidRPr="00D33771">
        <w:rPr>
          <w:sz w:val="22"/>
          <w:szCs w:val="22"/>
        </w:rPr>
        <w:t xml:space="preserve">middle or </w:t>
      </w:r>
      <w:r w:rsidR="006716A4" w:rsidRPr="00D33771">
        <w:rPr>
          <w:sz w:val="22"/>
          <w:szCs w:val="22"/>
        </w:rPr>
        <w:t xml:space="preserve">high SES positions such as company owners, government officials, </w:t>
      </w:r>
      <w:r w:rsidR="004B3525" w:rsidRPr="00D33771">
        <w:rPr>
          <w:sz w:val="22"/>
          <w:szCs w:val="22"/>
        </w:rPr>
        <w:t xml:space="preserve">or </w:t>
      </w:r>
      <w:r w:rsidR="006716A4" w:rsidRPr="00D33771">
        <w:rPr>
          <w:sz w:val="22"/>
          <w:szCs w:val="22"/>
        </w:rPr>
        <w:t xml:space="preserve">accountants. </w:t>
      </w:r>
      <w:r w:rsidR="004B3525" w:rsidRPr="00D33771">
        <w:rPr>
          <w:sz w:val="22"/>
          <w:szCs w:val="22"/>
        </w:rPr>
        <w:t>Therefore</w:t>
      </w:r>
      <w:r w:rsidR="006716A4" w:rsidRPr="00D33771">
        <w:rPr>
          <w:sz w:val="22"/>
          <w:szCs w:val="22"/>
        </w:rPr>
        <w:t xml:space="preserve">, </w:t>
      </w:r>
      <w:r w:rsidR="004B3525" w:rsidRPr="00D33771">
        <w:rPr>
          <w:sz w:val="22"/>
          <w:szCs w:val="22"/>
        </w:rPr>
        <w:t>our participants</w:t>
      </w:r>
      <w:r w:rsidR="006716A4" w:rsidRPr="00D33771">
        <w:rPr>
          <w:sz w:val="22"/>
          <w:szCs w:val="22"/>
        </w:rPr>
        <w:t xml:space="preserve"> tended to come from </w:t>
      </w:r>
      <w:r w:rsidR="00DE0A63" w:rsidRPr="00D33771">
        <w:rPr>
          <w:sz w:val="22"/>
          <w:szCs w:val="22"/>
        </w:rPr>
        <w:t xml:space="preserve">upper </w:t>
      </w:r>
      <w:r w:rsidR="006058B4" w:rsidRPr="00D33771">
        <w:rPr>
          <w:sz w:val="22"/>
          <w:szCs w:val="22"/>
        </w:rPr>
        <w:t>middle-class</w:t>
      </w:r>
      <w:r w:rsidR="006716A4" w:rsidRPr="00D33771">
        <w:rPr>
          <w:sz w:val="22"/>
          <w:szCs w:val="22"/>
        </w:rPr>
        <w:t xml:space="preserve"> families in China.</w:t>
      </w:r>
    </w:p>
    <w:p w14:paraId="0DFE850C" w14:textId="6BA5584C" w:rsidR="00617C9D" w:rsidRPr="00BC2624" w:rsidRDefault="000F6663" w:rsidP="00B67F87">
      <w:pPr>
        <w:widowControl w:val="0"/>
        <w:spacing w:before="240" w:line="288" w:lineRule="auto"/>
        <w:ind w:firstLine="720"/>
        <w:jc w:val="both"/>
        <w:rPr>
          <w:b/>
          <w:color w:val="222222"/>
          <w:sz w:val="22"/>
          <w:szCs w:val="22"/>
          <w:shd w:val="clear" w:color="auto" w:fill="FFFFFF"/>
        </w:rPr>
      </w:pPr>
      <w:r w:rsidRPr="00E033E7">
        <w:rPr>
          <w:rFonts w:eastAsiaTheme="minorEastAsia"/>
          <w:b/>
          <w:bCs/>
          <w:sz w:val="22"/>
          <w:szCs w:val="22"/>
          <w:lang w:eastAsia="en-US"/>
        </w:rPr>
        <w:t>Procedure</w:t>
      </w:r>
      <w:r w:rsidR="00BC2624">
        <w:rPr>
          <w:b/>
          <w:color w:val="222222"/>
          <w:sz w:val="22"/>
          <w:szCs w:val="22"/>
          <w:shd w:val="clear" w:color="auto" w:fill="FFFFFF"/>
        </w:rPr>
        <w:t xml:space="preserve"> </w:t>
      </w:r>
      <w:r w:rsidR="006440E6" w:rsidRPr="00D33771">
        <w:rPr>
          <w:sz w:val="22"/>
          <w:szCs w:val="22"/>
        </w:rPr>
        <w:t>The interview data w</w:t>
      </w:r>
      <w:r w:rsidR="001C773E">
        <w:rPr>
          <w:sz w:val="22"/>
          <w:szCs w:val="22"/>
        </w:rPr>
        <w:t>as</w:t>
      </w:r>
      <w:r w:rsidR="006440E6" w:rsidRPr="00D33771">
        <w:rPr>
          <w:sz w:val="22"/>
          <w:szCs w:val="22"/>
        </w:rPr>
        <w:t xml:space="preserve"> collected </w:t>
      </w:r>
      <w:r w:rsidR="001F1066" w:rsidRPr="00D33771">
        <w:rPr>
          <w:sz w:val="22"/>
          <w:szCs w:val="22"/>
        </w:rPr>
        <w:t>from fall 2014 to spring 2015. U</w:t>
      </w:r>
      <w:r w:rsidR="006440E6" w:rsidRPr="00D33771">
        <w:rPr>
          <w:sz w:val="22"/>
          <w:szCs w:val="22"/>
        </w:rPr>
        <w:t xml:space="preserve">sing snowball sampling, participants were recruited through </w:t>
      </w:r>
      <w:r w:rsidR="00116A32" w:rsidRPr="00D33771">
        <w:rPr>
          <w:sz w:val="22"/>
          <w:szCs w:val="22"/>
        </w:rPr>
        <w:t xml:space="preserve">emails, </w:t>
      </w:r>
      <w:r w:rsidR="006440E6" w:rsidRPr="00D33771">
        <w:rPr>
          <w:sz w:val="22"/>
          <w:szCs w:val="22"/>
        </w:rPr>
        <w:t xml:space="preserve">personal networks, </w:t>
      </w:r>
      <w:r w:rsidR="00116A32" w:rsidRPr="00D33771">
        <w:rPr>
          <w:sz w:val="22"/>
          <w:szCs w:val="22"/>
        </w:rPr>
        <w:t xml:space="preserve">and </w:t>
      </w:r>
      <w:r w:rsidR="006440E6" w:rsidRPr="00D33771">
        <w:rPr>
          <w:sz w:val="22"/>
          <w:szCs w:val="22"/>
        </w:rPr>
        <w:t xml:space="preserve">WeChat (a Chinese social media app) groups. </w:t>
      </w:r>
      <w:r w:rsidR="00DC23D7" w:rsidRPr="00D33771">
        <w:rPr>
          <w:sz w:val="22"/>
          <w:szCs w:val="22"/>
        </w:rPr>
        <w:t xml:space="preserve">To reduce the bias of the snowball sampling, we diversified the participant recruitment in terms of gender, majors, and </w:t>
      </w:r>
      <w:r w:rsidR="00F67A3D" w:rsidRPr="00D33771">
        <w:rPr>
          <w:sz w:val="22"/>
          <w:szCs w:val="22"/>
        </w:rPr>
        <w:t>academic adjustment</w:t>
      </w:r>
      <w:r w:rsidR="00DC23D7" w:rsidRPr="00D33771">
        <w:rPr>
          <w:sz w:val="22"/>
          <w:szCs w:val="22"/>
        </w:rPr>
        <w:t xml:space="preserve">. </w:t>
      </w:r>
      <w:r w:rsidR="006440E6" w:rsidRPr="00D33771">
        <w:rPr>
          <w:sz w:val="22"/>
          <w:szCs w:val="22"/>
        </w:rPr>
        <w:t xml:space="preserve">Students </w:t>
      </w:r>
      <w:r w:rsidR="63EFD66D" w:rsidRPr="00D33771">
        <w:rPr>
          <w:sz w:val="22"/>
          <w:szCs w:val="22"/>
        </w:rPr>
        <w:t xml:space="preserve">were </w:t>
      </w:r>
      <w:r w:rsidR="006440E6" w:rsidRPr="00D33771">
        <w:rPr>
          <w:sz w:val="22"/>
          <w:szCs w:val="22"/>
        </w:rPr>
        <w:t xml:space="preserve">required to be from </w:t>
      </w:r>
      <w:r w:rsidR="00EE74C4" w:rsidRPr="00D33771">
        <w:rPr>
          <w:sz w:val="22"/>
          <w:szCs w:val="22"/>
        </w:rPr>
        <w:t>M</w:t>
      </w:r>
      <w:r w:rsidR="006440E6" w:rsidRPr="00D33771">
        <w:rPr>
          <w:sz w:val="22"/>
          <w:szCs w:val="22"/>
        </w:rPr>
        <w:t xml:space="preserve">ainland China, at least 18 years old, and </w:t>
      </w:r>
      <w:r w:rsidR="4039BBA0" w:rsidRPr="00D33771">
        <w:rPr>
          <w:sz w:val="22"/>
          <w:szCs w:val="22"/>
        </w:rPr>
        <w:t xml:space="preserve">enrolled </w:t>
      </w:r>
      <w:r w:rsidR="006440E6" w:rsidRPr="00D33771">
        <w:rPr>
          <w:sz w:val="22"/>
          <w:szCs w:val="22"/>
        </w:rPr>
        <w:t>full</w:t>
      </w:r>
      <w:r w:rsidR="001A10ED" w:rsidRPr="00D33771">
        <w:rPr>
          <w:sz w:val="22"/>
          <w:szCs w:val="22"/>
        </w:rPr>
        <w:t xml:space="preserve"> </w:t>
      </w:r>
      <w:r w:rsidR="006440E6" w:rsidRPr="00D33771">
        <w:rPr>
          <w:sz w:val="22"/>
          <w:szCs w:val="22"/>
        </w:rPr>
        <w:t xml:space="preserve">time to be eligible for the </w:t>
      </w:r>
      <w:r w:rsidR="001F1066" w:rsidRPr="00D33771">
        <w:rPr>
          <w:sz w:val="22"/>
          <w:szCs w:val="22"/>
        </w:rPr>
        <w:t>interview</w:t>
      </w:r>
      <w:r w:rsidR="00490B36" w:rsidRPr="00D33771">
        <w:rPr>
          <w:sz w:val="22"/>
          <w:szCs w:val="22"/>
        </w:rPr>
        <w:t>s</w:t>
      </w:r>
      <w:r w:rsidR="006440E6" w:rsidRPr="00D33771">
        <w:rPr>
          <w:sz w:val="22"/>
          <w:szCs w:val="22"/>
        </w:rPr>
        <w:t xml:space="preserve">. Face-to-face interviews were conducted by a team of </w:t>
      </w:r>
      <w:r w:rsidR="005F1FD1" w:rsidRPr="00D33771">
        <w:rPr>
          <w:sz w:val="22"/>
          <w:szCs w:val="22"/>
        </w:rPr>
        <w:t xml:space="preserve">Chinese-English bilingual </w:t>
      </w:r>
      <w:r w:rsidR="006440E6" w:rsidRPr="00D33771">
        <w:rPr>
          <w:sz w:val="22"/>
          <w:szCs w:val="22"/>
        </w:rPr>
        <w:t xml:space="preserve">researchers trained in qualitative interviews. </w:t>
      </w:r>
      <w:r w:rsidR="000856E1" w:rsidRPr="00D33771">
        <w:rPr>
          <w:sz w:val="22"/>
          <w:szCs w:val="22"/>
        </w:rPr>
        <w:t>Before the interviews began, the participants were first informed of the research project’s purpose and then asked to read through and sign a consent form</w:t>
      </w:r>
      <w:r w:rsidR="00694696" w:rsidRPr="00D33771">
        <w:rPr>
          <w:sz w:val="22"/>
          <w:szCs w:val="22"/>
        </w:rPr>
        <w:t xml:space="preserve"> (see the Informed Consent in the Appendix)</w:t>
      </w:r>
      <w:r w:rsidR="000856E1" w:rsidRPr="00D33771">
        <w:rPr>
          <w:sz w:val="22"/>
          <w:szCs w:val="22"/>
        </w:rPr>
        <w:t xml:space="preserve">. </w:t>
      </w:r>
      <w:r w:rsidR="00FC3722" w:rsidRPr="00D33771">
        <w:rPr>
          <w:sz w:val="22"/>
          <w:szCs w:val="22"/>
        </w:rPr>
        <w:t xml:space="preserve">Each interview lasted from one </w:t>
      </w:r>
      <w:r w:rsidR="00FC3722" w:rsidRPr="00D33771">
        <w:rPr>
          <w:sz w:val="22"/>
          <w:szCs w:val="22"/>
        </w:rPr>
        <w:lastRenderedPageBreak/>
        <w:t>to two hours</w:t>
      </w:r>
      <w:r w:rsidR="006440E6" w:rsidRPr="00D33771">
        <w:rPr>
          <w:sz w:val="22"/>
          <w:szCs w:val="22"/>
        </w:rPr>
        <w:t xml:space="preserve">. </w:t>
      </w:r>
      <w:r w:rsidR="00FC3722" w:rsidRPr="00D33771">
        <w:rPr>
          <w:sz w:val="22"/>
          <w:szCs w:val="22"/>
        </w:rPr>
        <w:t xml:space="preserve">All interviews were conducted in Mandarin Chinese to </w:t>
      </w:r>
      <w:r w:rsidR="00D746C1" w:rsidRPr="00D33771">
        <w:rPr>
          <w:sz w:val="22"/>
          <w:szCs w:val="22"/>
        </w:rPr>
        <w:t>remove language barrier</w:t>
      </w:r>
      <w:r w:rsidR="00732A8E" w:rsidRPr="00D33771">
        <w:rPr>
          <w:sz w:val="22"/>
          <w:szCs w:val="22"/>
        </w:rPr>
        <w:t xml:space="preserve"> concerns and </w:t>
      </w:r>
      <w:r w:rsidR="00911FC0" w:rsidRPr="00D33771">
        <w:rPr>
          <w:sz w:val="22"/>
          <w:szCs w:val="22"/>
        </w:rPr>
        <w:t>allow students to express themselves fully in their native language</w:t>
      </w:r>
      <w:r w:rsidR="00FC3722" w:rsidRPr="00D33771">
        <w:rPr>
          <w:sz w:val="22"/>
          <w:szCs w:val="22"/>
        </w:rPr>
        <w:t xml:space="preserve">. </w:t>
      </w:r>
      <w:r w:rsidR="006440E6" w:rsidRPr="00D33771">
        <w:rPr>
          <w:sz w:val="22"/>
          <w:szCs w:val="22"/>
        </w:rPr>
        <w:t>All interviews were audio</w:t>
      </w:r>
      <w:r w:rsidR="00B579D4" w:rsidRPr="00D33771">
        <w:rPr>
          <w:sz w:val="22"/>
          <w:szCs w:val="22"/>
        </w:rPr>
        <w:t>-</w:t>
      </w:r>
      <w:r w:rsidR="006440E6" w:rsidRPr="00D33771">
        <w:rPr>
          <w:sz w:val="22"/>
          <w:szCs w:val="22"/>
        </w:rPr>
        <w:t xml:space="preserve">recorded and transcribed in Chinese verbatim. In this </w:t>
      </w:r>
      <w:r w:rsidR="00B579D4" w:rsidRPr="00D33771">
        <w:rPr>
          <w:sz w:val="22"/>
          <w:szCs w:val="22"/>
        </w:rPr>
        <w:t>study</w:t>
      </w:r>
      <w:r w:rsidR="006440E6" w:rsidRPr="00D33771">
        <w:rPr>
          <w:sz w:val="22"/>
          <w:szCs w:val="22"/>
        </w:rPr>
        <w:t xml:space="preserve">, all the names used </w:t>
      </w:r>
      <w:r w:rsidR="00B579D4" w:rsidRPr="00D33771">
        <w:rPr>
          <w:sz w:val="22"/>
          <w:szCs w:val="22"/>
        </w:rPr>
        <w:t>were</w:t>
      </w:r>
      <w:r w:rsidR="006440E6" w:rsidRPr="00D33771">
        <w:rPr>
          <w:sz w:val="22"/>
          <w:szCs w:val="22"/>
        </w:rPr>
        <w:t xml:space="preserve"> pseudonyms.</w:t>
      </w:r>
    </w:p>
    <w:p w14:paraId="69B669F1" w14:textId="468FF38C" w:rsidR="00FC6C16" w:rsidRPr="00BC2624" w:rsidRDefault="00F26F75" w:rsidP="00B67F87">
      <w:pPr>
        <w:widowControl w:val="0"/>
        <w:spacing w:before="240" w:line="288" w:lineRule="auto"/>
        <w:ind w:firstLine="720"/>
        <w:jc w:val="both"/>
        <w:rPr>
          <w:rFonts w:eastAsiaTheme="minorEastAsia"/>
          <w:b/>
          <w:bCs/>
          <w:sz w:val="22"/>
          <w:szCs w:val="22"/>
          <w:lang w:eastAsia="en-US"/>
        </w:rPr>
      </w:pPr>
      <w:r w:rsidRPr="00E033E7">
        <w:rPr>
          <w:rFonts w:eastAsiaTheme="minorEastAsia"/>
          <w:b/>
          <w:bCs/>
          <w:sz w:val="22"/>
          <w:szCs w:val="22"/>
          <w:lang w:eastAsia="en-US"/>
        </w:rPr>
        <w:t>Interview Data Analysis</w:t>
      </w:r>
      <w:r w:rsidR="00BC2624">
        <w:rPr>
          <w:rFonts w:eastAsiaTheme="minorEastAsia"/>
          <w:b/>
          <w:bCs/>
          <w:sz w:val="22"/>
          <w:szCs w:val="22"/>
          <w:lang w:eastAsia="en-US"/>
        </w:rPr>
        <w:t xml:space="preserve"> </w:t>
      </w:r>
      <w:r w:rsidR="00A85D9F" w:rsidRPr="00D33771">
        <w:rPr>
          <w:sz w:val="22"/>
          <w:szCs w:val="22"/>
        </w:rPr>
        <w:t>W</w:t>
      </w:r>
      <w:r w:rsidR="001329D7" w:rsidRPr="00D33771">
        <w:rPr>
          <w:sz w:val="22"/>
          <w:szCs w:val="22"/>
        </w:rPr>
        <w:t xml:space="preserve">e </w:t>
      </w:r>
      <w:r w:rsidR="001A1CC8" w:rsidRPr="00D33771">
        <w:rPr>
          <w:sz w:val="22"/>
          <w:szCs w:val="22"/>
        </w:rPr>
        <w:t xml:space="preserve">primarily </w:t>
      </w:r>
      <w:r w:rsidR="001329D7" w:rsidRPr="00D33771">
        <w:rPr>
          <w:sz w:val="22"/>
          <w:szCs w:val="22"/>
        </w:rPr>
        <w:t>focuse</w:t>
      </w:r>
      <w:r w:rsidR="001A1CC8" w:rsidRPr="00D33771">
        <w:rPr>
          <w:sz w:val="22"/>
          <w:szCs w:val="22"/>
        </w:rPr>
        <w:t>d</w:t>
      </w:r>
      <w:r w:rsidR="001329D7" w:rsidRPr="00D33771">
        <w:rPr>
          <w:sz w:val="22"/>
          <w:szCs w:val="22"/>
        </w:rPr>
        <w:t xml:space="preserve"> on participants’ </w:t>
      </w:r>
      <w:r w:rsidR="00490B36" w:rsidRPr="00D33771">
        <w:rPr>
          <w:sz w:val="22"/>
          <w:szCs w:val="22"/>
        </w:rPr>
        <w:t>response</w:t>
      </w:r>
      <w:r w:rsidR="001329D7" w:rsidRPr="00D33771">
        <w:rPr>
          <w:sz w:val="22"/>
          <w:szCs w:val="22"/>
        </w:rPr>
        <w:t xml:space="preserve">s to </w:t>
      </w:r>
      <w:r w:rsidR="001A1CC8" w:rsidRPr="00D33771">
        <w:rPr>
          <w:sz w:val="22"/>
          <w:szCs w:val="22"/>
        </w:rPr>
        <w:t xml:space="preserve">interview </w:t>
      </w:r>
      <w:r w:rsidR="001329D7" w:rsidRPr="00D33771">
        <w:rPr>
          <w:sz w:val="22"/>
          <w:szCs w:val="22"/>
        </w:rPr>
        <w:t xml:space="preserve">questions relevant to </w:t>
      </w:r>
      <w:r w:rsidR="001A1CC8" w:rsidRPr="00D33771">
        <w:rPr>
          <w:sz w:val="22"/>
          <w:szCs w:val="22"/>
        </w:rPr>
        <w:t xml:space="preserve">when and how they </w:t>
      </w:r>
      <w:r w:rsidR="007B3082" w:rsidRPr="00D33771">
        <w:rPr>
          <w:sz w:val="22"/>
          <w:szCs w:val="22"/>
        </w:rPr>
        <w:t>decided to study</w:t>
      </w:r>
      <w:r w:rsidR="001A1CC8" w:rsidRPr="00D33771">
        <w:rPr>
          <w:sz w:val="22"/>
          <w:szCs w:val="22"/>
        </w:rPr>
        <w:t xml:space="preserve"> abroad </w:t>
      </w:r>
      <w:r w:rsidR="007B3082" w:rsidRPr="00D33771">
        <w:rPr>
          <w:sz w:val="22"/>
          <w:szCs w:val="22"/>
        </w:rPr>
        <w:t>and</w:t>
      </w:r>
      <w:r w:rsidR="001A1CC8" w:rsidRPr="00D33771">
        <w:rPr>
          <w:sz w:val="22"/>
          <w:szCs w:val="22"/>
        </w:rPr>
        <w:t xml:space="preserve"> their reasons and perception</w:t>
      </w:r>
      <w:r w:rsidR="26BAEDCC" w:rsidRPr="00D33771">
        <w:rPr>
          <w:sz w:val="22"/>
          <w:szCs w:val="22"/>
        </w:rPr>
        <w:t>s</w:t>
      </w:r>
      <w:r w:rsidR="001A1CC8" w:rsidRPr="00D33771">
        <w:rPr>
          <w:sz w:val="22"/>
          <w:szCs w:val="22"/>
        </w:rPr>
        <w:t xml:space="preserve"> of parents’ rational/attitudes for studying abroad. </w:t>
      </w:r>
      <w:r w:rsidR="00694696" w:rsidRPr="00D33771">
        <w:rPr>
          <w:sz w:val="22"/>
          <w:szCs w:val="22"/>
        </w:rPr>
        <w:t>The Interview Protocol is included in the Appendix and the interview questions infor</w:t>
      </w:r>
      <w:r w:rsidR="001C773E">
        <w:rPr>
          <w:sz w:val="22"/>
          <w:szCs w:val="22"/>
        </w:rPr>
        <w:t>ming</w:t>
      </w:r>
      <w:r w:rsidR="00694696" w:rsidRPr="00D33771">
        <w:rPr>
          <w:sz w:val="22"/>
          <w:szCs w:val="22"/>
        </w:rPr>
        <w:t xml:space="preserve"> this study are bolded. </w:t>
      </w:r>
      <w:r w:rsidR="00654A8D" w:rsidRPr="00D33771">
        <w:rPr>
          <w:sz w:val="22"/>
          <w:szCs w:val="22"/>
        </w:rPr>
        <w:t xml:space="preserve">Multiple </w:t>
      </w:r>
      <w:r w:rsidR="00E96E64" w:rsidRPr="00D33771">
        <w:rPr>
          <w:sz w:val="22"/>
          <w:szCs w:val="22"/>
        </w:rPr>
        <w:t xml:space="preserve">Chinese-English bilingual </w:t>
      </w:r>
      <w:r w:rsidR="008A3B3E" w:rsidRPr="00D33771">
        <w:rPr>
          <w:sz w:val="22"/>
          <w:szCs w:val="22"/>
        </w:rPr>
        <w:t xml:space="preserve">researchers </w:t>
      </w:r>
      <w:r w:rsidR="00654A8D" w:rsidRPr="00D33771">
        <w:rPr>
          <w:sz w:val="22"/>
          <w:szCs w:val="22"/>
        </w:rPr>
        <w:t xml:space="preserve">coded the interview data independently, and discussions were held </w:t>
      </w:r>
      <w:r w:rsidR="00490B36" w:rsidRPr="00D33771">
        <w:rPr>
          <w:sz w:val="22"/>
          <w:szCs w:val="22"/>
        </w:rPr>
        <w:t xml:space="preserve">regularly </w:t>
      </w:r>
      <w:r w:rsidR="00654A8D" w:rsidRPr="00D33771">
        <w:rPr>
          <w:sz w:val="22"/>
          <w:szCs w:val="22"/>
        </w:rPr>
        <w:t xml:space="preserve">to ensure consistency among </w:t>
      </w:r>
      <w:r w:rsidR="00673037" w:rsidRPr="00D33771">
        <w:rPr>
          <w:sz w:val="22"/>
          <w:szCs w:val="22"/>
        </w:rPr>
        <w:t xml:space="preserve">the </w:t>
      </w:r>
      <w:r w:rsidR="00654A8D" w:rsidRPr="00D33771">
        <w:rPr>
          <w:sz w:val="22"/>
          <w:szCs w:val="22"/>
        </w:rPr>
        <w:t xml:space="preserve">coders. </w:t>
      </w:r>
      <w:r w:rsidR="00BA0114" w:rsidRPr="00D33771">
        <w:rPr>
          <w:sz w:val="22"/>
          <w:szCs w:val="22"/>
        </w:rPr>
        <w:t>Qualitative data analysis was conducted based on</w:t>
      </w:r>
      <w:r w:rsidR="165D4AAA" w:rsidRPr="00D33771">
        <w:rPr>
          <w:sz w:val="22"/>
          <w:szCs w:val="22"/>
        </w:rPr>
        <w:t xml:space="preserve"> a</w:t>
      </w:r>
      <w:r w:rsidR="00BA0114" w:rsidRPr="00D33771">
        <w:rPr>
          <w:sz w:val="22"/>
          <w:szCs w:val="22"/>
        </w:rPr>
        <w:t xml:space="preserve"> grounded theory approach. First, </w:t>
      </w:r>
      <w:r w:rsidR="001166FB" w:rsidRPr="00D33771">
        <w:rPr>
          <w:sz w:val="22"/>
          <w:szCs w:val="22"/>
        </w:rPr>
        <w:t xml:space="preserve">we conducted </w:t>
      </w:r>
      <w:r w:rsidRPr="00D33771">
        <w:rPr>
          <w:sz w:val="22"/>
          <w:szCs w:val="22"/>
        </w:rPr>
        <w:t xml:space="preserve">open coding </w:t>
      </w:r>
      <w:r w:rsidR="00654A8D" w:rsidRPr="00D33771">
        <w:rPr>
          <w:sz w:val="22"/>
          <w:szCs w:val="22"/>
        </w:rPr>
        <w:t xml:space="preserve">on </w:t>
      </w:r>
      <w:r w:rsidR="004A0BD9" w:rsidRPr="00D33771">
        <w:rPr>
          <w:sz w:val="22"/>
          <w:szCs w:val="22"/>
        </w:rPr>
        <w:t xml:space="preserve">three </w:t>
      </w:r>
      <w:r w:rsidR="00654A8D" w:rsidRPr="00D33771">
        <w:rPr>
          <w:sz w:val="22"/>
          <w:szCs w:val="22"/>
        </w:rPr>
        <w:t xml:space="preserve">interviews </w:t>
      </w:r>
      <w:r w:rsidRPr="00D33771">
        <w:rPr>
          <w:sz w:val="22"/>
          <w:szCs w:val="22"/>
        </w:rPr>
        <w:t xml:space="preserve">(Strauss &amp; Corbin, 1998), </w:t>
      </w:r>
      <w:r w:rsidR="00DE11BA" w:rsidRPr="00D33771">
        <w:rPr>
          <w:sz w:val="22"/>
          <w:szCs w:val="22"/>
        </w:rPr>
        <w:t>exploring</w:t>
      </w:r>
      <w:r w:rsidRPr="00D33771">
        <w:rPr>
          <w:sz w:val="22"/>
          <w:szCs w:val="22"/>
        </w:rPr>
        <w:t xml:space="preserve"> an integration of inductive data-driven </w:t>
      </w:r>
      <w:r w:rsidR="00DE11BA" w:rsidRPr="00D33771">
        <w:rPr>
          <w:sz w:val="22"/>
          <w:szCs w:val="22"/>
        </w:rPr>
        <w:t>alongside</w:t>
      </w:r>
      <w:r w:rsidRPr="00D33771">
        <w:rPr>
          <w:sz w:val="22"/>
          <w:szCs w:val="22"/>
        </w:rPr>
        <w:t xml:space="preserve"> a deductive theory-driven approaches based on a preliminary scanning of the </w:t>
      </w:r>
      <w:r w:rsidR="005637A6" w:rsidRPr="00D33771">
        <w:rPr>
          <w:sz w:val="22"/>
          <w:szCs w:val="22"/>
        </w:rPr>
        <w:t>interviews</w:t>
      </w:r>
      <w:r w:rsidRPr="00D33771">
        <w:rPr>
          <w:sz w:val="22"/>
          <w:szCs w:val="22"/>
        </w:rPr>
        <w:t>.</w:t>
      </w:r>
      <w:r w:rsidR="00D551C8" w:rsidRPr="00D33771">
        <w:rPr>
          <w:sz w:val="22"/>
          <w:szCs w:val="22"/>
        </w:rPr>
        <w:t xml:space="preserve"> Based on the coding team’s discussion, a</w:t>
      </w:r>
      <w:r w:rsidR="00A36AF9" w:rsidRPr="00D33771">
        <w:rPr>
          <w:sz w:val="22"/>
          <w:szCs w:val="22"/>
        </w:rPr>
        <w:t xml:space="preserve">n initial coding scheme was developed. </w:t>
      </w:r>
      <w:r w:rsidR="00632007" w:rsidRPr="00D33771">
        <w:rPr>
          <w:sz w:val="22"/>
          <w:szCs w:val="22"/>
        </w:rPr>
        <w:t>T</w:t>
      </w:r>
      <w:r w:rsidR="001E08DF" w:rsidRPr="00D33771">
        <w:rPr>
          <w:sz w:val="22"/>
          <w:szCs w:val="22"/>
        </w:rPr>
        <w:t xml:space="preserve">he </w:t>
      </w:r>
      <w:r w:rsidR="00DE4086" w:rsidRPr="00D33771">
        <w:rPr>
          <w:sz w:val="22"/>
          <w:szCs w:val="22"/>
        </w:rPr>
        <w:t>remaining</w:t>
      </w:r>
      <w:r w:rsidR="001E08DF" w:rsidRPr="00D33771">
        <w:rPr>
          <w:sz w:val="22"/>
          <w:szCs w:val="22"/>
        </w:rPr>
        <w:t xml:space="preserve"> 4</w:t>
      </w:r>
      <w:r w:rsidR="0008062C" w:rsidRPr="00D33771">
        <w:rPr>
          <w:sz w:val="22"/>
          <w:szCs w:val="22"/>
        </w:rPr>
        <w:t>7</w:t>
      </w:r>
      <w:r w:rsidR="001E08DF" w:rsidRPr="00D33771">
        <w:rPr>
          <w:sz w:val="22"/>
          <w:szCs w:val="22"/>
        </w:rPr>
        <w:t xml:space="preserve"> interviews were </w:t>
      </w:r>
      <w:r w:rsidR="00DD0B2F" w:rsidRPr="00D33771">
        <w:rPr>
          <w:sz w:val="22"/>
          <w:szCs w:val="22"/>
        </w:rPr>
        <w:t xml:space="preserve">then </w:t>
      </w:r>
      <w:r w:rsidR="00A36AF9" w:rsidRPr="00D33771">
        <w:rPr>
          <w:sz w:val="22"/>
          <w:szCs w:val="22"/>
        </w:rPr>
        <w:t>independently coded</w:t>
      </w:r>
      <w:r w:rsidR="00DE4086" w:rsidRPr="00D33771">
        <w:rPr>
          <w:sz w:val="22"/>
          <w:szCs w:val="22"/>
        </w:rPr>
        <w:t xml:space="preserve">, and </w:t>
      </w:r>
      <w:r w:rsidR="00DD0B2F" w:rsidRPr="00D33771">
        <w:rPr>
          <w:sz w:val="22"/>
          <w:szCs w:val="22"/>
        </w:rPr>
        <w:t>new</w:t>
      </w:r>
      <w:r w:rsidR="00DE4086" w:rsidRPr="00D33771">
        <w:rPr>
          <w:sz w:val="22"/>
          <w:szCs w:val="22"/>
        </w:rPr>
        <w:t xml:space="preserve"> codes were added to the </w:t>
      </w:r>
      <w:r w:rsidR="00A36AF9" w:rsidRPr="00D33771">
        <w:rPr>
          <w:sz w:val="22"/>
          <w:szCs w:val="22"/>
        </w:rPr>
        <w:t>initial coding scheme</w:t>
      </w:r>
      <w:r w:rsidR="00DE4086" w:rsidRPr="00D33771">
        <w:rPr>
          <w:sz w:val="22"/>
          <w:szCs w:val="22"/>
        </w:rPr>
        <w:t>.</w:t>
      </w:r>
      <w:r w:rsidR="001E08DF" w:rsidRPr="00D33771">
        <w:rPr>
          <w:sz w:val="22"/>
          <w:szCs w:val="22"/>
        </w:rPr>
        <w:t xml:space="preserve"> </w:t>
      </w:r>
      <w:r w:rsidR="00B35F13" w:rsidRPr="00D33771">
        <w:rPr>
          <w:sz w:val="22"/>
          <w:szCs w:val="22"/>
        </w:rPr>
        <w:t>Next, a</w:t>
      </w:r>
      <w:r w:rsidRPr="00D33771">
        <w:rPr>
          <w:sz w:val="22"/>
          <w:szCs w:val="22"/>
        </w:rPr>
        <w:t xml:space="preserve">fter initial coding, “axial coding” was </w:t>
      </w:r>
      <w:r w:rsidR="001E6400" w:rsidRPr="00D33771">
        <w:rPr>
          <w:sz w:val="22"/>
          <w:szCs w:val="22"/>
        </w:rPr>
        <w:t xml:space="preserve">conducted </w:t>
      </w:r>
      <w:r w:rsidRPr="00D33771">
        <w:rPr>
          <w:sz w:val="22"/>
          <w:szCs w:val="22"/>
        </w:rPr>
        <w:t>during which similar codes were grouped into conceptual categories (</w:t>
      </w:r>
      <w:r w:rsidR="00C12273" w:rsidRPr="00D33771">
        <w:rPr>
          <w:sz w:val="22"/>
          <w:szCs w:val="22"/>
        </w:rPr>
        <w:t>Strauss &amp; Corbin, 1998</w:t>
      </w:r>
      <w:r w:rsidRPr="00D33771">
        <w:rPr>
          <w:sz w:val="22"/>
          <w:szCs w:val="22"/>
        </w:rPr>
        <w:t xml:space="preserve">). Finally, </w:t>
      </w:r>
      <w:r w:rsidR="00A4339E" w:rsidRPr="00D33771">
        <w:rPr>
          <w:sz w:val="22"/>
          <w:szCs w:val="22"/>
        </w:rPr>
        <w:t>we conducted “selective coding”</w:t>
      </w:r>
      <w:r w:rsidR="00260694" w:rsidRPr="00D33771">
        <w:rPr>
          <w:sz w:val="22"/>
          <w:szCs w:val="22"/>
        </w:rPr>
        <w:t xml:space="preserve"> in which </w:t>
      </w:r>
      <w:r w:rsidRPr="00D33771">
        <w:rPr>
          <w:sz w:val="22"/>
          <w:szCs w:val="22"/>
        </w:rPr>
        <w:t>one concept was chosen to be</w:t>
      </w:r>
      <w:r w:rsidR="00FC6C16" w:rsidRPr="00D33771">
        <w:rPr>
          <w:sz w:val="22"/>
          <w:szCs w:val="22"/>
        </w:rPr>
        <w:t xml:space="preserve"> the core concept, and a story line was developed around it (LaRossa, 2005). After coding, all the representative interview quotes were translated separately by two Chinese</w:t>
      </w:r>
      <w:r w:rsidR="00FC6C16" w:rsidRPr="00D33771">
        <w:rPr>
          <w:color w:val="222222"/>
          <w:sz w:val="22"/>
          <w:szCs w:val="22"/>
          <w:shd w:val="clear" w:color="auto" w:fill="FFFFFF"/>
        </w:rPr>
        <w:t>–</w:t>
      </w:r>
      <w:r w:rsidR="00FC6C16" w:rsidRPr="00D33771">
        <w:rPr>
          <w:sz w:val="22"/>
          <w:szCs w:val="22"/>
        </w:rPr>
        <w:t xml:space="preserve">English bilingual researchers, and translations were checked by another two researchers who </w:t>
      </w:r>
      <w:r w:rsidR="00317C8A" w:rsidRPr="00D33771">
        <w:rPr>
          <w:sz w:val="22"/>
          <w:szCs w:val="22"/>
        </w:rPr>
        <w:t xml:space="preserve">are </w:t>
      </w:r>
      <w:r w:rsidR="00FC6C16" w:rsidRPr="00D33771">
        <w:rPr>
          <w:sz w:val="22"/>
          <w:szCs w:val="22"/>
        </w:rPr>
        <w:t>native English speakers to ensure accuracy.</w:t>
      </w:r>
    </w:p>
    <w:p w14:paraId="6C7DBDAD" w14:textId="33D8E226" w:rsidR="00FC6C16" w:rsidRPr="00E033E7" w:rsidRDefault="00DF3F78" w:rsidP="00E033E7">
      <w:pPr>
        <w:widowControl w:val="0"/>
        <w:autoSpaceDE w:val="0"/>
        <w:autoSpaceDN w:val="0"/>
        <w:adjustRightInd w:val="0"/>
        <w:spacing w:before="240" w:line="268" w:lineRule="exact"/>
        <w:jc w:val="center"/>
        <w:rPr>
          <w:b/>
          <w:color w:val="222222"/>
          <w:sz w:val="22"/>
          <w:szCs w:val="22"/>
          <w:shd w:val="clear" w:color="auto" w:fill="FFFFFF"/>
        </w:rPr>
      </w:pPr>
      <w:r w:rsidRPr="00E033E7">
        <w:rPr>
          <w:b/>
          <w:color w:val="222222"/>
          <w:sz w:val="22"/>
          <w:szCs w:val="22"/>
          <w:shd w:val="clear" w:color="auto" w:fill="FFFFFF"/>
        </w:rPr>
        <w:t>Findings</w:t>
      </w:r>
    </w:p>
    <w:p w14:paraId="2EE294ED" w14:textId="1835C69E" w:rsidR="00FC6C16" w:rsidRPr="00D33771" w:rsidRDefault="00FC6C16" w:rsidP="00B67F87">
      <w:pPr>
        <w:widowControl w:val="0"/>
        <w:spacing w:line="288" w:lineRule="auto"/>
        <w:ind w:firstLine="720"/>
        <w:jc w:val="both"/>
        <w:rPr>
          <w:sz w:val="22"/>
          <w:szCs w:val="22"/>
        </w:rPr>
      </w:pPr>
      <w:r w:rsidRPr="00D33771">
        <w:rPr>
          <w:sz w:val="22"/>
          <w:szCs w:val="22"/>
        </w:rPr>
        <w:t xml:space="preserve">Figure 1 </w:t>
      </w:r>
      <w:r w:rsidR="00B67F87">
        <w:rPr>
          <w:sz w:val="22"/>
          <w:szCs w:val="22"/>
        </w:rPr>
        <w:t xml:space="preserve">(see Appendix B) </w:t>
      </w:r>
      <w:r w:rsidRPr="00D33771">
        <w:rPr>
          <w:sz w:val="22"/>
          <w:szCs w:val="22"/>
        </w:rPr>
        <w:t xml:space="preserve">reveals six profiles of decision-making processes about studying abroad and five different levels of students’ autonomy. Based on our interviews, family processes behind the decision to study abroad were guided by two key factors: (1) who initiated the idea of studying abroad and (2) whether the other party (either the child or the parents) supported the idea (Figure 1). More specifically, the family decision-making process usually includes three stages: first, initiation of the idea, either by the student, parents, or by both; second, agreement or disagreement from the other party on the initial idea in the predisposition phase and relevant details and ensuing discussions in the search phase; and finally, </w:t>
      </w:r>
      <w:r w:rsidR="000379EE" w:rsidRPr="00D33771">
        <w:rPr>
          <w:sz w:val="22"/>
          <w:szCs w:val="22"/>
        </w:rPr>
        <w:t xml:space="preserve">some consensus reached by </w:t>
      </w:r>
      <w:r w:rsidRPr="00D33771">
        <w:rPr>
          <w:sz w:val="22"/>
          <w:szCs w:val="22"/>
        </w:rPr>
        <w:t>both sides on studying abroad and the important details (e.g., where and when to study). Since this study focused on parent</w:t>
      </w:r>
      <w:r w:rsidRPr="00D33771">
        <w:rPr>
          <w:color w:val="222222"/>
          <w:sz w:val="22"/>
          <w:szCs w:val="22"/>
          <w:shd w:val="clear" w:color="auto" w:fill="FFFFFF"/>
        </w:rPr>
        <w:t>–c</w:t>
      </w:r>
      <w:r w:rsidRPr="00D33771">
        <w:rPr>
          <w:sz w:val="22"/>
          <w:szCs w:val="22"/>
        </w:rPr>
        <w:t>hild interactions, we addressed parents as a unit (i.e., not each parent individually). If at least one parent initialized the idea, we identified parents as the initiator. For students as initiators, if one parent was supportive but the other one was not (</w:t>
      </w:r>
      <w:r w:rsidRPr="00D33771">
        <w:rPr>
          <w:i/>
          <w:iCs/>
          <w:sz w:val="22"/>
          <w:szCs w:val="22"/>
        </w:rPr>
        <w:t>n</w:t>
      </w:r>
      <w:r w:rsidRPr="00D33771">
        <w:rPr>
          <w:sz w:val="22"/>
          <w:szCs w:val="22"/>
        </w:rPr>
        <w:t xml:space="preserve"> = 3, 6%), we characterized it as discouraging parents since parents as a unit create resistance for the decision-making. Of note, one-third of students in our sample (</w:t>
      </w:r>
      <w:r w:rsidRPr="00D33771">
        <w:rPr>
          <w:i/>
          <w:iCs/>
          <w:sz w:val="22"/>
          <w:szCs w:val="22"/>
        </w:rPr>
        <w:t>n</w:t>
      </w:r>
      <w:r w:rsidRPr="00D33771">
        <w:rPr>
          <w:sz w:val="22"/>
          <w:szCs w:val="22"/>
        </w:rPr>
        <w:t xml:space="preserve"> = 17) went to U.S. high schools, and the decision was made regarding going abroad for high school. Table 1 </w:t>
      </w:r>
      <w:r w:rsidR="00B67F87">
        <w:rPr>
          <w:sz w:val="22"/>
          <w:szCs w:val="22"/>
        </w:rPr>
        <w:t xml:space="preserve">(see Appendix A) </w:t>
      </w:r>
      <w:r w:rsidRPr="00D33771">
        <w:rPr>
          <w:sz w:val="22"/>
          <w:szCs w:val="22"/>
        </w:rPr>
        <w:t>shows the participants’ demographic information in each of the six profiles (see the Groups 1 – 6 rows).</w:t>
      </w:r>
    </w:p>
    <w:p w14:paraId="40BD0006" w14:textId="77777777" w:rsidR="00FC6C16" w:rsidRPr="00D33771" w:rsidRDefault="00FC6C16" w:rsidP="00B67F87">
      <w:pPr>
        <w:widowControl w:val="0"/>
        <w:spacing w:line="288" w:lineRule="auto"/>
        <w:ind w:firstLine="720"/>
        <w:jc w:val="both"/>
        <w:rPr>
          <w:sz w:val="22"/>
          <w:szCs w:val="22"/>
        </w:rPr>
      </w:pPr>
      <w:r w:rsidRPr="00D33771">
        <w:rPr>
          <w:sz w:val="22"/>
          <w:szCs w:val="22"/>
        </w:rPr>
        <w:t>Autonomy was defined from the combined perspectives (i.e., independence and self-endorsement) as the extent to which the students solely decide and the degree to which the students internalize their decisions’ motives. We characterized students with the highest level of autonomy when they initiated the idea and persisted regardless of whether parents initially disapproved (Group 1) or not (Group 2). Students who did not initiate the idea and left important decisions all to their parents were placed in the lowest level of autonomy group (Group 6). In the following section, the five profiles are presented in the order of decreasing autonomy.</w:t>
      </w:r>
    </w:p>
    <w:p w14:paraId="2DB6CFD4" w14:textId="77777777" w:rsidR="00FC6C16" w:rsidRPr="00E033E7" w:rsidRDefault="00FC6C16" w:rsidP="00E033E7">
      <w:pPr>
        <w:widowControl w:val="0"/>
        <w:spacing w:before="240" w:line="268" w:lineRule="exact"/>
        <w:rPr>
          <w:rFonts w:eastAsiaTheme="minorEastAsia"/>
          <w:b/>
          <w:bCs/>
          <w:sz w:val="22"/>
          <w:szCs w:val="22"/>
          <w:lang w:eastAsia="en-US"/>
        </w:rPr>
      </w:pPr>
      <w:r w:rsidRPr="00E033E7">
        <w:rPr>
          <w:rFonts w:eastAsiaTheme="minorEastAsia"/>
          <w:b/>
          <w:bCs/>
          <w:sz w:val="22"/>
          <w:szCs w:val="22"/>
          <w:lang w:eastAsia="en-US"/>
        </w:rPr>
        <w:t>Students as Initiators (Groups 1 and 2)</w:t>
      </w:r>
    </w:p>
    <w:p w14:paraId="4EA62E5D" w14:textId="18930946" w:rsidR="005D10D8" w:rsidRPr="00D33771" w:rsidRDefault="00FC6C16" w:rsidP="00B67F87">
      <w:pPr>
        <w:widowControl w:val="0"/>
        <w:spacing w:line="288" w:lineRule="auto"/>
        <w:ind w:firstLine="720"/>
        <w:jc w:val="both"/>
        <w:rPr>
          <w:sz w:val="22"/>
          <w:szCs w:val="22"/>
        </w:rPr>
      </w:pPr>
      <w:r w:rsidRPr="00D33771">
        <w:rPr>
          <w:color w:val="000000" w:themeColor="text1"/>
          <w:sz w:val="22"/>
          <w:szCs w:val="22"/>
        </w:rPr>
        <w:t>In profiles 1 and 2 (</w:t>
      </w:r>
      <w:r w:rsidRPr="00D33771">
        <w:rPr>
          <w:i/>
          <w:iCs/>
          <w:sz w:val="22"/>
          <w:szCs w:val="22"/>
        </w:rPr>
        <w:t>n</w:t>
      </w:r>
      <w:r w:rsidRPr="00D33771">
        <w:rPr>
          <w:sz w:val="22"/>
          <w:szCs w:val="22"/>
        </w:rPr>
        <w:t xml:space="preserve"> = </w:t>
      </w:r>
      <w:r w:rsidRPr="00D33771">
        <w:rPr>
          <w:color w:val="000000" w:themeColor="text1"/>
          <w:sz w:val="22"/>
          <w:szCs w:val="22"/>
        </w:rPr>
        <w:t xml:space="preserve">21, 42%), the student was the initiators of the idea for studying abroad. </w:t>
      </w:r>
      <w:r w:rsidRPr="00D33771">
        <w:rPr>
          <w:sz w:val="22"/>
          <w:szCs w:val="22"/>
        </w:rPr>
        <w:t xml:space="preserve">After the student initiated the idea, the family communication process diverged in two directions depending on the parents’ initial attitudes, including not supportive (Group 1) or supportive (Group 2), about the student’s idea of studying abroad. </w:t>
      </w:r>
      <w:r w:rsidRPr="00D33771">
        <w:rPr>
          <w:rFonts w:eastAsia="MS Mincho"/>
          <w:color w:val="000000" w:themeColor="text1"/>
          <w:sz w:val="22"/>
          <w:szCs w:val="22"/>
        </w:rPr>
        <w:t>The two profiles revealed the Chinese students’ highest level of autonomy in the decision-making process of studying abroad.</w:t>
      </w:r>
    </w:p>
    <w:p w14:paraId="40E24A46" w14:textId="5BD780B2" w:rsidR="005D10D8" w:rsidRPr="006018BC" w:rsidRDefault="00FC6C16" w:rsidP="00B67F87">
      <w:pPr>
        <w:pStyle w:val="JCIHESectionHeadinglevel3"/>
        <w:spacing w:after="0"/>
        <w:jc w:val="both"/>
      </w:pPr>
      <w:r w:rsidRPr="006018BC">
        <w:t>Group 1: Student initiators with discouraging parents</w:t>
      </w:r>
    </w:p>
    <w:p w14:paraId="33C490BB" w14:textId="36832988" w:rsidR="008B5BE2" w:rsidRPr="00D33771" w:rsidRDefault="00FC6C16" w:rsidP="00B67F87">
      <w:pPr>
        <w:widowControl w:val="0"/>
        <w:spacing w:line="288" w:lineRule="auto"/>
        <w:ind w:firstLine="720"/>
        <w:jc w:val="both"/>
        <w:rPr>
          <w:sz w:val="22"/>
          <w:szCs w:val="22"/>
        </w:rPr>
      </w:pPr>
      <w:r w:rsidRPr="00D33771">
        <w:rPr>
          <w:sz w:val="22"/>
          <w:szCs w:val="22"/>
        </w:rPr>
        <w:t>For the first group of students</w:t>
      </w:r>
      <w:r w:rsidR="008B5BE2" w:rsidRPr="00D33771">
        <w:rPr>
          <w:sz w:val="22"/>
          <w:szCs w:val="22"/>
        </w:rPr>
        <w:t xml:space="preserve"> </w:t>
      </w:r>
      <w:r w:rsidR="008B5BE2" w:rsidRPr="00D33771">
        <w:rPr>
          <w:bCs/>
          <w:sz w:val="22"/>
          <w:szCs w:val="22"/>
        </w:rPr>
        <w:t>(</w:t>
      </w:r>
      <w:r w:rsidR="008B5BE2" w:rsidRPr="00D33771">
        <w:rPr>
          <w:i/>
          <w:iCs/>
          <w:sz w:val="22"/>
          <w:szCs w:val="22"/>
        </w:rPr>
        <w:t>n</w:t>
      </w:r>
      <w:r w:rsidR="008B5BE2" w:rsidRPr="00D33771">
        <w:rPr>
          <w:sz w:val="22"/>
          <w:szCs w:val="22"/>
        </w:rPr>
        <w:t xml:space="preserve"> = </w:t>
      </w:r>
      <w:r w:rsidR="008B5BE2" w:rsidRPr="00D33771">
        <w:rPr>
          <w:color w:val="000000" w:themeColor="text1"/>
          <w:sz w:val="22"/>
          <w:szCs w:val="22"/>
        </w:rPr>
        <w:t>5, 10%)</w:t>
      </w:r>
      <w:r w:rsidR="008B5BE2" w:rsidRPr="00D33771">
        <w:rPr>
          <w:sz w:val="22"/>
          <w:szCs w:val="22"/>
        </w:rPr>
        <w:t>, they initiated the idea of studying abroad with parental disapproval</w:t>
      </w:r>
      <w:r w:rsidR="008B5BE2" w:rsidRPr="00D33771">
        <w:rPr>
          <w:bCs/>
          <w:sz w:val="22"/>
          <w:szCs w:val="22"/>
        </w:rPr>
        <w:t xml:space="preserve">. </w:t>
      </w:r>
      <w:r w:rsidR="008B5BE2" w:rsidRPr="00D33771">
        <w:rPr>
          <w:sz w:val="22"/>
          <w:szCs w:val="22"/>
        </w:rPr>
        <w:t>Students’ initiation of the idea was often inspired by their surrounding environments, including being</w:t>
      </w:r>
      <w:r w:rsidR="008B5BE2" w:rsidRPr="00D33771">
        <w:rPr>
          <w:bCs/>
          <w:sz w:val="22"/>
          <w:szCs w:val="22"/>
        </w:rPr>
        <w:t xml:space="preserve"> </w:t>
      </w:r>
      <w:r w:rsidR="008B5BE2" w:rsidRPr="00D33771">
        <w:rPr>
          <w:sz w:val="22"/>
          <w:szCs w:val="22"/>
        </w:rPr>
        <w:t xml:space="preserve">in a class where many </w:t>
      </w:r>
      <w:r w:rsidR="008B5BE2" w:rsidRPr="00D33771">
        <w:rPr>
          <w:sz w:val="22"/>
          <w:szCs w:val="22"/>
        </w:rPr>
        <w:lastRenderedPageBreak/>
        <w:t>classmates planned</w:t>
      </w:r>
      <w:r w:rsidR="008B5BE2" w:rsidRPr="00D33771">
        <w:rPr>
          <w:bCs/>
          <w:sz w:val="22"/>
          <w:szCs w:val="22"/>
        </w:rPr>
        <w:t xml:space="preserve"> </w:t>
      </w:r>
      <w:r w:rsidR="008B5BE2" w:rsidRPr="00D33771">
        <w:rPr>
          <w:sz w:val="22"/>
          <w:szCs w:val="22"/>
        </w:rPr>
        <w:t>to go abroad (e.g., Mei, female). The idea of studying abroad was also inspired by their exposure to foreign cultures. Ting (female, who went to U.S. high school) commented that she had been thinking about studying abroad since her study tour to England in middle school. Students’ interest in studying abroad was also indirectly influenced by other experiences, such as exposure to different cultures in English classes and interactions with foreign teachers (Ting).</w:t>
      </w:r>
    </w:p>
    <w:p w14:paraId="16F1309A" w14:textId="77777777" w:rsidR="008B5BE2" w:rsidRPr="00D33771" w:rsidRDefault="008B5BE2" w:rsidP="00B67F87">
      <w:pPr>
        <w:widowControl w:val="0"/>
        <w:spacing w:line="288" w:lineRule="auto"/>
        <w:ind w:firstLine="720"/>
        <w:jc w:val="both"/>
        <w:rPr>
          <w:sz w:val="22"/>
          <w:szCs w:val="22"/>
        </w:rPr>
      </w:pPr>
      <w:r w:rsidRPr="00D33771">
        <w:rPr>
          <w:sz w:val="22"/>
          <w:szCs w:val="22"/>
        </w:rPr>
        <w:t xml:space="preserve">Despite the students’ initiation of the idea of going abroad, </w:t>
      </w:r>
      <w:r w:rsidRPr="00D33771">
        <w:rPr>
          <w:color w:val="000000" w:themeColor="text1"/>
          <w:sz w:val="22"/>
          <w:szCs w:val="22"/>
        </w:rPr>
        <w:t xml:space="preserve">the responses from the parents in these cases were either hesitation or disagreement. Students reported that parental hesitation or disagreement could be attributed to one or more of the following reasons: their parents’ unwillingness to send their only child far away, parental concern about potential negative stereotypes of students who chose to study abroad (i.e., they were not good students in China), or about their children’s future after graduating from a university outside China. </w:t>
      </w:r>
      <w:r w:rsidRPr="00D33771">
        <w:rPr>
          <w:sz w:val="22"/>
          <w:szCs w:val="22"/>
        </w:rPr>
        <w:t xml:space="preserve">Some parents expressed unwillingness that they dreaded sending their only child abroad (Ting). </w:t>
      </w:r>
      <w:r w:rsidRPr="00D33771">
        <w:rPr>
          <w:color w:val="000000" w:themeColor="text1"/>
          <w:sz w:val="22"/>
          <w:szCs w:val="22"/>
        </w:rPr>
        <w:t>Some parents may hold negative stereotypes of studying abroad</w:t>
      </w:r>
      <w:r w:rsidRPr="00D33771">
        <w:rPr>
          <w:color w:val="000000" w:themeColor="text1"/>
          <w:sz w:val="22"/>
          <w:szCs w:val="22"/>
          <w:shd w:val="clear" w:color="auto" w:fill="FFFFFF"/>
        </w:rPr>
        <w:t>, “</w:t>
      </w:r>
      <w:r w:rsidRPr="00D33771">
        <w:rPr>
          <w:sz w:val="22"/>
          <w:szCs w:val="22"/>
        </w:rPr>
        <w:t>thinking that sending children abroad is an option for those rich families whose children underperformed in school” (Mei). Besides, parents’ perception that “it is hard to find a good job after studying abroad” is another reason why some parents dissuaded students from going abroad (Yi, female).</w:t>
      </w:r>
    </w:p>
    <w:p w14:paraId="7E85022D" w14:textId="27A3BA86" w:rsidR="00F251F6" w:rsidRPr="00D33771" w:rsidRDefault="008B5BE2" w:rsidP="00B67F87">
      <w:pPr>
        <w:widowControl w:val="0"/>
        <w:spacing w:line="288" w:lineRule="auto"/>
        <w:ind w:firstLine="720"/>
        <w:jc w:val="both"/>
        <w:rPr>
          <w:sz w:val="22"/>
          <w:szCs w:val="22"/>
        </w:rPr>
      </w:pPr>
      <w:r w:rsidRPr="00D33771">
        <w:rPr>
          <w:sz w:val="22"/>
          <w:szCs w:val="22"/>
        </w:rPr>
        <w:t xml:space="preserve">Despite parental hesitation or disagreement, students in this profile persisted and </w:t>
      </w:r>
      <w:r w:rsidRPr="00D33771">
        <w:rPr>
          <w:color w:val="000000" w:themeColor="text1"/>
          <w:sz w:val="22"/>
          <w:szCs w:val="22"/>
        </w:rPr>
        <w:t>convinced their parents through different strategies, including patience, assertiveness, and persuading parents with information that changed their minds about studying abroad. Yi (</w:t>
      </w:r>
      <w:r w:rsidRPr="00D33771">
        <w:rPr>
          <w:sz w:val="22"/>
          <w:szCs w:val="22"/>
        </w:rPr>
        <w:t xml:space="preserve">female) talked about the process in her family: </w:t>
      </w:r>
    </w:p>
    <w:p w14:paraId="4F961F1B" w14:textId="77777777" w:rsidR="008B5BE2" w:rsidRPr="00D33771" w:rsidRDefault="008B5BE2" w:rsidP="00E033E7">
      <w:pPr>
        <w:widowControl w:val="0"/>
        <w:spacing w:line="288" w:lineRule="auto"/>
        <w:ind w:left="720" w:firstLine="720"/>
        <w:rPr>
          <w:sz w:val="22"/>
          <w:szCs w:val="22"/>
        </w:rPr>
      </w:pPr>
      <w:r w:rsidRPr="00D33771">
        <w:rPr>
          <w:sz w:val="22"/>
          <w:szCs w:val="22"/>
        </w:rPr>
        <w:t xml:space="preserve">In the first year of high school, I really wanted to study abroad and should have started preparation in the second year, but my parents refused. So, I did not take any action until the College Entrance Examination. … I took it (the College Entrance Examination). However, after the exam, I just left it alone, not choosing any (Chinese) universities to apply for. I pushed myself very hard. … The only thing I wanted was to study abroad, and I believed that I could get accepted by a good (U.S.) university. </w:t>
      </w:r>
    </w:p>
    <w:p w14:paraId="4B67A319" w14:textId="1D3B811A" w:rsidR="008B5BE2" w:rsidRPr="00D33771" w:rsidRDefault="008B5BE2" w:rsidP="00B67F87">
      <w:pPr>
        <w:widowControl w:val="0"/>
        <w:spacing w:line="288" w:lineRule="auto"/>
        <w:ind w:firstLine="720"/>
        <w:jc w:val="both"/>
        <w:rPr>
          <w:sz w:val="22"/>
          <w:szCs w:val="22"/>
        </w:rPr>
      </w:pPr>
      <w:r w:rsidRPr="00D33771">
        <w:rPr>
          <w:sz w:val="22"/>
          <w:szCs w:val="22"/>
        </w:rPr>
        <w:t>Compared to Yi, Mei was more aggressive by leaving her parents with little choice but supporting her</w:t>
      </w:r>
      <w:r w:rsidRPr="00D33771">
        <w:rPr>
          <w:color w:val="000000" w:themeColor="text1"/>
          <w:sz w:val="22"/>
          <w:szCs w:val="22"/>
          <w:shd w:val="clear" w:color="auto" w:fill="FFFFFF"/>
        </w:rPr>
        <w:t>: “</w:t>
      </w:r>
      <w:r w:rsidRPr="00D33771">
        <w:rPr>
          <w:sz w:val="22"/>
          <w:szCs w:val="22"/>
        </w:rPr>
        <w:t>Once I made up my mind to go abroad, I started to prepare for it on my own. But my parents refused, and we argued sometimes. … Then I refused to study hard at school. … Maybe after I dropped out of school, my parents would realize that they could not change my mind. … So (they) began to support me at that time, though we still argued frequently.” Students in this profile held diverse intrinsic or identified motivations to study abroad, including showing interest in the culture, broadening their horizons, attending a university of higher ranking, envisaging a better education, and having a more colorful college life.</w:t>
      </w:r>
    </w:p>
    <w:p w14:paraId="7C405027" w14:textId="77777777" w:rsidR="00D1474E" w:rsidRPr="005D1F73" w:rsidRDefault="008B5BE2" w:rsidP="00E033E7">
      <w:pPr>
        <w:pStyle w:val="JCIHESectionHeadinglevel3"/>
        <w:spacing w:after="0"/>
      </w:pPr>
      <w:r w:rsidRPr="005D1F73">
        <w:t>Group 2: Student initiators with supportive parents</w:t>
      </w:r>
    </w:p>
    <w:p w14:paraId="10774BBE" w14:textId="1F951244" w:rsidR="008B5BE2" w:rsidRPr="00D33771" w:rsidRDefault="008B5BE2" w:rsidP="00B67F87">
      <w:pPr>
        <w:widowControl w:val="0"/>
        <w:spacing w:line="288" w:lineRule="auto"/>
        <w:ind w:firstLine="720"/>
        <w:jc w:val="both"/>
        <w:rPr>
          <w:rFonts w:eastAsia="MS Mincho"/>
          <w:color w:val="000000"/>
          <w:sz w:val="22"/>
          <w:szCs w:val="22"/>
        </w:rPr>
      </w:pPr>
      <w:r w:rsidRPr="00D33771">
        <w:rPr>
          <w:sz w:val="22"/>
          <w:szCs w:val="22"/>
        </w:rPr>
        <w:t>In the second profile, students initiated the idea of studying abroad, and parents supported them at the predisposition stage, although there might be disagreements in the search stage about specific details that were eventually resolved (</w:t>
      </w:r>
      <w:r w:rsidRPr="00D33771">
        <w:rPr>
          <w:i/>
          <w:iCs/>
          <w:sz w:val="22"/>
          <w:szCs w:val="22"/>
        </w:rPr>
        <w:t>n</w:t>
      </w:r>
      <w:r w:rsidRPr="00D33771">
        <w:rPr>
          <w:sz w:val="22"/>
          <w:szCs w:val="22"/>
        </w:rPr>
        <w:t xml:space="preserve"> = 16, 32%).</w:t>
      </w:r>
      <w:r w:rsidRPr="00D33771">
        <w:rPr>
          <w:bCs/>
          <w:sz w:val="22"/>
          <w:szCs w:val="22"/>
        </w:rPr>
        <w:t xml:space="preserve"> </w:t>
      </w:r>
      <w:r w:rsidRPr="00D33771">
        <w:rPr>
          <w:sz w:val="22"/>
          <w:szCs w:val="22"/>
        </w:rPr>
        <w:t>In this profile, parents supported the student’s general ideas about studying abroad. For</w:t>
      </w:r>
      <w:r w:rsidRPr="00D33771">
        <w:rPr>
          <w:color w:val="FF0000"/>
          <w:sz w:val="22"/>
          <w:szCs w:val="22"/>
          <w:shd w:val="clear" w:color="auto" w:fill="FFFFFF"/>
        </w:rPr>
        <w:t xml:space="preserve"> </w:t>
      </w:r>
      <w:r w:rsidRPr="00D33771">
        <w:rPr>
          <w:sz w:val="22"/>
          <w:szCs w:val="22"/>
        </w:rPr>
        <w:t>Tuan (female), “Concerning studying abroad, I made the decision,</w:t>
      </w:r>
      <w:r w:rsidR="005D1F73">
        <w:rPr>
          <w:sz w:val="22"/>
          <w:szCs w:val="22"/>
        </w:rPr>
        <w:t xml:space="preserve"> </w:t>
      </w:r>
      <w:r w:rsidR="00956926" w:rsidRPr="00D33771">
        <w:rPr>
          <w:sz w:val="22"/>
          <w:szCs w:val="22"/>
        </w:rPr>
        <w:t>while they (my parents) just said that they supported me.</w:t>
      </w:r>
      <w:r w:rsidR="00956926" w:rsidRPr="00D33771">
        <w:rPr>
          <w:rFonts w:eastAsia="SimSun"/>
          <w:color w:val="000000"/>
          <w:sz w:val="22"/>
          <w:szCs w:val="22"/>
        </w:rPr>
        <w:t>”</w:t>
      </w:r>
      <w:r w:rsidR="00956926" w:rsidRPr="00D33771">
        <w:rPr>
          <w:rFonts w:eastAsia="MS Mincho"/>
          <w:color w:val="000000"/>
          <w:sz w:val="22"/>
          <w:szCs w:val="22"/>
        </w:rPr>
        <w:t xml:space="preserve"> However, for some of the families, they</w:t>
      </w:r>
      <w:r w:rsidR="00956926" w:rsidRPr="00D33771">
        <w:rPr>
          <w:sz w:val="22"/>
          <w:szCs w:val="22"/>
        </w:rPr>
        <w:t xml:space="preserve"> disagreed on specific details, including the time or the host country for studying abroad. For example, Xiao</w:t>
      </w:r>
      <w:r w:rsidR="00956926" w:rsidRPr="00D33771">
        <w:rPr>
          <w:color w:val="FF0000"/>
          <w:sz w:val="22"/>
          <w:szCs w:val="22"/>
          <w:shd w:val="clear" w:color="auto" w:fill="FFFFFF"/>
        </w:rPr>
        <w:t xml:space="preserve"> </w:t>
      </w:r>
      <w:r w:rsidR="00956926" w:rsidRPr="00D33771">
        <w:rPr>
          <w:color w:val="000000"/>
          <w:sz w:val="22"/>
          <w:szCs w:val="22"/>
          <w:shd w:val="clear" w:color="auto" w:fill="FFFFFF"/>
        </w:rPr>
        <w:t>(female</w:t>
      </w:r>
      <w:r w:rsidR="00956926" w:rsidRPr="00D33771">
        <w:rPr>
          <w:sz w:val="22"/>
          <w:szCs w:val="22"/>
        </w:rPr>
        <w:t>) wanted to go abroad and attend the international department (at high school) after junior high, while her father disapproved of it. “He thought I should take the</w:t>
      </w:r>
      <w:r w:rsidRPr="00D33771">
        <w:rPr>
          <w:sz w:val="22"/>
          <w:szCs w:val="22"/>
        </w:rPr>
        <w:t xml:space="preserve"> College Entrance Examination, attend college in China, and then go abroad for graduate school” (Xiao). The controversy on details can be also about the host country. Jun (male, </w:t>
      </w:r>
      <w:r w:rsidRPr="00D33771">
        <w:rPr>
          <w:color w:val="000000"/>
          <w:sz w:val="22"/>
          <w:szCs w:val="22"/>
          <w:shd w:val="clear" w:color="auto" w:fill="FFFFFF"/>
        </w:rPr>
        <w:t>who went to a U.S. high school)</w:t>
      </w:r>
      <w:r w:rsidRPr="00D33771">
        <w:rPr>
          <w:sz w:val="22"/>
          <w:szCs w:val="22"/>
        </w:rPr>
        <w:t xml:space="preserve"> did not initially reach an agreement on the host country with his parents:</w:t>
      </w:r>
    </w:p>
    <w:p w14:paraId="4BA166C7" w14:textId="77777777" w:rsidR="008B5BE2" w:rsidRPr="00D33771" w:rsidRDefault="008B5BE2" w:rsidP="00E033E7">
      <w:pPr>
        <w:widowControl w:val="0"/>
        <w:spacing w:line="288" w:lineRule="auto"/>
        <w:ind w:left="720" w:firstLine="720"/>
        <w:rPr>
          <w:rFonts w:eastAsia="MS Mincho"/>
          <w:color w:val="000000"/>
          <w:sz w:val="22"/>
          <w:szCs w:val="22"/>
        </w:rPr>
      </w:pPr>
      <w:r w:rsidRPr="00D33771">
        <w:rPr>
          <w:sz w:val="22"/>
          <w:szCs w:val="22"/>
        </w:rPr>
        <w:t>The question was which particular country I should go to. At first, I considered Japan since I learned Japanese. Later, my mother worried that it was dangerous to be in Japan due to the frequent earthquakes. Then, my dad mentioned that he would like me to go to the United Kingdom. However, given the difficulty international students face in finding internships and jobs to stay in the United Kingdom, we decided (for me) to come to the United States, where I could have more opportunities.</w:t>
      </w:r>
    </w:p>
    <w:p w14:paraId="09F0C753" w14:textId="77777777" w:rsidR="008B5BE2" w:rsidRPr="00D33771" w:rsidRDefault="008B5BE2" w:rsidP="00E033E7">
      <w:pPr>
        <w:widowControl w:val="0"/>
        <w:spacing w:line="288" w:lineRule="auto"/>
        <w:ind w:firstLine="720"/>
        <w:rPr>
          <w:sz w:val="22"/>
          <w:szCs w:val="22"/>
        </w:rPr>
      </w:pPr>
      <w:r w:rsidRPr="00D33771">
        <w:rPr>
          <w:sz w:val="22"/>
          <w:szCs w:val="22"/>
        </w:rPr>
        <w:t>Choosing a study abroad destination from different options involves considering with parents the current risks (e.g., earthquakes) and future opportunities (e.g., internships).</w:t>
      </w:r>
    </w:p>
    <w:p w14:paraId="751B6542" w14:textId="77777777" w:rsidR="008B5BE2" w:rsidRPr="00D33771" w:rsidRDefault="008B5BE2" w:rsidP="00B67F87">
      <w:pPr>
        <w:widowControl w:val="0"/>
        <w:spacing w:line="288" w:lineRule="auto"/>
        <w:ind w:firstLine="720"/>
        <w:jc w:val="both"/>
        <w:rPr>
          <w:rFonts w:eastAsia="MS Mincho"/>
          <w:color w:val="000000" w:themeColor="text1"/>
          <w:sz w:val="22"/>
          <w:szCs w:val="22"/>
        </w:rPr>
      </w:pPr>
      <w:r w:rsidRPr="00D33771">
        <w:rPr>
          <w:sz w:val="22"/>
          <w:szCs w:val="22"/>
        </w:rPr>
        <w:t>Parental support may be motivated by different factors in different families. F</w:t>
      </w:r>
      <w:r w:rsidRPr="00D33771">
        <w:rPr>
          <w:rFonts w:eastAsia="MS Mincho"/>
          <w:color w:val="000000" w:themeColor="text1"/>
          <w:sz w:val="22"/>
          <w:szCs w:val="22"/>
        </w:rPr>
        <w:t xml:space="preserve">or some families in this profile, </w:t>
      </w:r>
      <w:r w:rsidRPr="00D33771">
        <w:rPr>
          <w:rFonts w:eastAsia="MS Mincho"/>
          <w:color w:val="000000" w:themeColor="text1"/>
          <w:sz w:val="22"/>
          <w:szCs w:val="22"/>
        </w:rPr>
        <w:lastRenderedPageBreak/>
        <w:t xml:space="preserve">parental support for students’ idea of studying abroad may be a continuation of a common pattern of the lack of parental involvement in their children’s education and important life decisions. For example, Han (male) shared that his parents did not intervene in anything related to his study, including any of his decisions about studying abroad. When asked whether this was out of respect for him, he gave a positive response. </w:t>
      </w:r>
      <w:r w:rsidRPr="00D33771">
        <w:rPr>
          <w:sz w:val="22"/>
          <w:szCs w:val="22"/>
        </w:rPr>
        <w:t xml:space="preserve">Similarly, </w:t>
      </w:r>
      <w:r w:rsidRPr="00D33771">
        <w:rPr>
          <w:rFonts w:eastAsia="MS Mincho"/>
          <w:color w:val="000000" w:themeColor="text1"/>
          <w:sz w:val="22"/>
          <w:szCs w:val="22"/>
        </w:rPr>
        <w:t>Yan (female), who since middle school had lived and studied away from her parents and self-cared herself since childhood, shared her parents’ response to her decision about studying abroad: “(Their response) was not so different from the time when I went to another city for middle school. The only difference was that I was younger (at that time). Although now I am further (away from home), I am older.”</w:t>
      </w:r>
    </w:p>
    <w:p w14:paraId="54F7E0CD" w14:textId="77777777" w:rsidR="008B5BE2" w:rsidRPr="00D33771" w:rsidRDefault="008B5BE2" w:rsidP="00B67F87">
      <w:pPr>
        <w:widowControl w:val="0"/>
        <w:spacing w:line="288" w:lineRule="auto"/>
        <w:ind w:firstLine="720"/>
        <w:jc w:val="both"/>
        <w:rPr>
          <w:rFonts w:eastAsia="MS Mincho"/>
          <w:color w:val="000000" w:themeColor="text1"/>
          <w:sz w:val="22"/>
          <w:szCs w:val="22"/>
        </w:rPr>
      </w:pPr>
      <w:r w:rsidRPr="00D33771">
        <w:rPr>
          <w:rFonts w:eastAsia="MS Mincho"/>
          <w:color w:val="000000" w:themeColor="text1"/>
          <w:sz w:val="22"/>
          <w:szCs w:val="22"/>
        </w:rPr>
        <w:t xml:space="preserve">This second profile had the highest proportion of Chinese international students among all the six profiles. For these students, they found that their parents were readily supportive, though sometimes mixed with some indifference—of their general idea to study outside of China, yet had some questions or disagreement around time, country, or institution, but their questions or disagreement was eventually resolved through communication. The two profiles (i.e., Groups 1 and 2) revealed the Chinese students’ highest level of autonomy in the decision-making process because they initiated the idea of studying abroad and acted upon their personal willingness and motivation, possibly integrated with parents’ different opinions. </w:t>
      </w:r>
    </w:p>
    <w:p w14:paraId="3AD40802" w14:textId="5EA4E667" w:rsidR="0079269B" w:rsidRPr="00E033E7" w:rsidRDefault="008B5BE2" w:rsidP="00E033E7">
      <w:pPr>
        <w:widowControl w:val="0"/>
        <w:autoSpaceDE w:val="0"/>
        <w:autoSpaceDN w:val="0"/>
        <w:adjustRightInd w:val="0"/>
        <w:spacing w:before="240" w:after="120" w:line="268" w:lineRule="exact"/>
        <w:rPr>
          <w:b/>
          <w:color w:val="222222"/>
          <w:sz w:val="22"/>
          <w:szCs w:val="22"/>
          <w:shd w:val="clear" w:color="auto" w:fill="FFFFFF"/>
        </w:rPr>
      </w:pPr>
      <w:r w:rsidRPr="00E033E7">
        <w:rPr>
          <w:b/>
          <w:color w:val="222222"/>
          <w:sz w:val="22"/>
          <w:szCs w:val="22"/>
          <w:shd w:val="clear" w:color="auto" w:fill="FFFFFF"/>
        </w:rPr>
        <w:t>Students and Parents Together as Initiators (Group 3)</w:t>
      </w:r>
    </w:p>
    <w:p w14:paraId="589B649E" w14:textId="7727EE1B" w:rsidR="0079269B" w:rsidRPr="00E033E7" w:rsidRDefault="008B5BE2" w:rsidP="00E033E7">
      <w:pPr>
        <w:pStyle w:val="JCIHESectionHeadinglevel3"/>
        <w:spacing w:after="0"/>
      </w:pPr>
      <w:r w:rsidRPr="005D1F73">
        <w:t>Group 3: Mutual agreement</w:t>
      </w:r>
    </w:p>
    <w:p w14:paraId="4916330B" w14:textId="34EA7F90" w:rsidR="008B5BE2" w:rsidRPr="00D33771" w:rsidRDefault="008B5BE2" w:rsidP="00B67F87">
      <w:pPr>
        <w:widowControl w:val="0"/>
        <w:spacing w:line="288" w:lineRule="auto"/>
        <w:ind w:firstLine="720"/>
        <w:jc w:val="both"/>
        <w:rPr>
          <w:rFonts w:eastAsia="MS Mincho"/>
          <w:color w:val="000000"/>
          <w:sz w:val="22"/>
          <w:szCs w:val="22"/>
        </w:rPr>
      </w:pPr>
      <w:r w:rsidRPr="00D33771">
        <w:rPr>
          <w:sz w:val="22"/>
          <w:szCs w:val="22"/>
        </w:rPr>
        <w:t>In the third profile, students reported that they and their parents initiated the idea of studying abroad together (</w:t>
      </w:r>
      <w:r w:rsidRPr="00D33771">
        <w:rPr>
          <w:i/>
          <w:iCs/>
          <w:sz w:val="22"/>
          <w:szCs w:val="22"/>
        </w:rPr>
        <w:t>n</w:t>
      </w:r>
      <w:r w:rsidRPr="00D33771">
        <w:rPr>
          <w:sz w:val="22"/>
          <w:szCs w:val="22"/>
        </w:rPr>
        <w:t xml:space="preserve"> = 5, 10%). Cases were categorized into this profile based on participants’ </w:t>
      </w:r>
      <w:r w:rsidRPr="00D33771">
        <w:rPr>
          <w:i/>
          <w:iCs/>
          <w:sz w:val="22"/>
          <w:szCs w:val="22"/>
        </w:rPr>
        <w:t xml:space="preserve">reports, </w:t>
      </w:r>
      <w:r w:rsidRPr="00D33771">
        <w:rPr>
          <w:sz w:val="22"/>
          <w:szCs w:val="22"/>
        </w:rPr>
        <w:t>rather than observations of the initiation. For example, Kun</w:t>
      </w:r>
      <w:r w:rsidRPr="00D33771">
        <w:rPr>
          <w:color w:val="FF0000"/>
          <w:sz w:val="22"/>
          <w:szCs w:val="22"/>
          <w:shd w:val="clear" w:color="auto" w:fill="FFFFFF"/>
        </w:rPr>
        <w:t xml:space="preserve"> </w:t>
      </w:r>
      <w:r w:rsidRPr="00D33771">
        <w:rPr>
          <w:sz w:val="22"/>
          <w:szCs w:val="22"/>
          <w:shd w:val="clear" w:color="auto" w:fill="FFFFFF"/>
        </w:rPr>
        <w:t>(male</w:t>
      </w:r>
      <w:r w:rsidRPr="00D33771">
        <w:rPr>
          <w:sz w:val="22"/>
          <w:szCs w:val="22"/>
        </w:rPr>
        <w:t>) said, “I attended an information session organized by an agent with my parents, and we suddenly had the idea of going abroad. Afterwards, we discussed for some time and then made up our mind to have me study abroad.</w:t>
      </w:r>
      <w:r w:rsidRPr="00D33771">
        <w:rPr>
          <w:rFonts w:eastAsia="MS Mincho"/>
          <w:color w:val="000000"/>
          <w:sz w:val="22"/>
          <w:szCs w:val="22"/>
        </w:rPr>
        <w:t xml:space="preserve">” In this exchange, it seems </w:t>
      </w:r>
      <w:r w:rsidRPr="00D33771">
        <w:rPr>
          <w:rFonts w:eastAsia="MS Mincho"/>
          <w:sz w:val="22"/>
          <w:szCs w:val="22"/>
        </w:rPr>
        <w:t>as though students and their parent’s ideas about studying abroad were articulated around the same time, indicating co-initiation and mutual agreement.</w:t>
      </w:r>
      <w:r w:rsidRPr="00D33771">
        <w:rPr>
          <w:color w:val="000000" w:themeColor="text1"/>
          <w:sz w:val="22"/>
          <w:szCs w:val="22"/>
        </w:rPr>
        <w:t xml:space="preserve"> </w:t>
      </w:r>
    </w:p>
    <w:p w14:paraId="40EF0941" w14:textId="77777777" w:rsidR="008B5BE2" w:rsidRPr="00E033E7" w:rsidRDefault="008B5BE2" w:rsidP="00E033E7">
      <w:pPr>
        <w:widowControl w:val="0"/>
        <w:spacing w:before="240" w:line="268" w:lineRule="exact"/>
        <w:rPr>
          <w:rFonts w:eastAsiaTheme="minorEastAsia"/>
          <w:b/>
          <w:bCs/>
          <w:sz w:val="22"/>
          <w:szCs w:val="22"/>
          <w:lang w:eastAsia="en-US"/>
        </w:rPr>
      </w:pPr>
      <w:r w:rsidRPr="00E033E7">
        <w:rPr>
          <w:rFonts w:eastAsiaTheme="minorEastAsia"/>
          <w:b/>
          <w:bCs/>
          <w:sz w:val="22"/>
          <w:szCs w:val="22"/>
          <w:lang w:eastAsia="en-US"/>
        </w:rPr>
        <w:t>Parents as Initiators (Groups 4–6)</w:t>
      </w:r>
    </w:p>
    <w:p w14:paraId="4F8EC118" w14:textId="7A32A3AF" w:rsidR="00C330F5" w:rsidRPr="00D33771" w:rsidRDefault="008B5BE2" w:rsidP="00B67F87">
      <w:pPr>
        <w:widowControl w:val="0"/>
        <w:spacing w:line="288" w:lineRule="auto"/>
        <w:ind w:firstLine="720"/>
        <w:jc w:val="both"/>
        <w:rPr>
          <w:sz w:val="22"/>
          <w:szCs w:val="22"/>
        </w:rPr>
      </w:pPr>
      <w:r w:rsidRPr="00D33771">
        <w:rPr>
          <w:color w:val="000000" w:themeColor="text1"/>
          <w:sz w:val="22"/>
          <w:szCs w:val="22"/>
        </w:rPr>
        <w:t>Following these examples of student initiation, in profiles 4 through 6, parents or one of the parents was the initiators of the idea for studying abroad, comprising nearly half of our</w:t>
      </w:r>
      <w:r w:rsidR="00617C9D" w:rsidRPr="00D33771">
        <w:rPr>
          <w:color w:val="000000" w:themeColor="text1"/>
          <w:sz w:val="22"/>
          <w:szCs w:val="22"/>
        </w:rPr>
        <w:t xml:space="preserve"> </w:t>
      </w:r>
      <w:r w:rsidRPr="00D33771">
        <w:rPr>
          <w:color w:val="000000" w:themeColor="text1"/>
          <w:sz w:val="22"/>
          <w:szCs w:val="22"/>
        </w:rPr>
        <w:t>participants (</w:t>
      </w:r>
      <w:r w:rsidRPr="00D33771">
        <w:rPr>
          <w:i/>
          <w:iCs/>
          <w:sz w:val="22"/>
          <w:szCs w:val="22"/>
        </w:rPr>
        <w:t>n</w:t>
      </w:r>
      <w:r w:rsidRPr="00D33771">
        <w:rPr>
          <w:sz w:val="22"/>
          <w:szCs w:val="22"/>
        </w:rPr>
        <w:t xml:space="preserve"> = </w:t>
      </w:r>
      <w:r w:rsidRPr="00D33771">
        <w:rPr>
          <w:color w:val="000000" w:themeColor="text1"/>
          <w:sz w:val="22"/>
          <w:szCs w:val="22"/>
        </w:rPr>
        <w:t>24, 48%)—slightly exceeding the proportion of students as initiators above.</w:t>
      </w:r>
      <w:r w:rsidRPr="00D33771">
        <w:rPr>
          <w:rFonts w:eastAsia="MS Mincho"/>
          <w:color w:val="000000"/>
          <w:sz w:val="22"/>
          <w:szCs w:val="22"/>
        </w:rPr>
        <w:t xml:space="preserve"> </w:t>
      </w:r>
      <w:r w:rsidR="00A152A9" w:rsidRPr="00D33771">
        <w:rPr>
          <w:sz w:val="22"/>
          <w:szCs w:val="22"/>
        </w:rPr>
        <w:t xml:space="preserve">After the parent initiated the idea, the family </w:t>
      </w:r>
      <w:r w:rsidR="00183A7A" w:rsidRPr="00D33771">
        <w:rPr>
          <w:sz w:val="22"/>
          <w:szCs w:val="22"/>
        </w:rPr>
        <w:t>communication</w:t>
      </w:r>
      <w:r w:rsidR="0009001C" w:rsidRPr="00D33771">
        <w:rPr>
          <w:sz w:val="22"/>
          <w:szCs w:val="22"/>
        </w:rPr>
        <w:t xml:space="preserve"> </w:t>
      </w:r>
      <w:r w:rsidR="00A152A9" w:rsidRPr="00D33771">
        <w:rPr>
          <w:sz w:val="22"/>
          <w:szCs w:val="22"/>
        </w:rPr>
        <w:t>process diverged in three directions depending on the student’s initial attitudes</w:t>
      </w:r>
      <w:r w:rsidR="00C05806" w:rsidRPr="00D33771">
        <w:rPr>
          <w:sz w:val="22"/>
          <w:szCs w:val="22"/>
        </w:rPr>
        <w:t xml:space="preserve">, </w:t>
      </w:r>
      <w:r w:rsidR="00A152A9" w:rsidRPr="00D33771">
        <w:rPr>
          <w:sz w:val="22"/>
          <w:szCs w:val="22"/>
        </w:rPr>
        <w:t>including supportive</w:t>
      </w:r>
      <w:r w:rsidR="00C05806" w:rsidRPr="00D33771">
        <w:rPr>
          <w:sz w:val="22"/>
          <w:szCs w:val="22"/>
        </w:rPr>
        <w:t xml:space="preserve"> (Group 4)</w:t>
      </w:r>
      <w:r w:rsidR="00A152A9" w:rsidRPr="00D33771">
        <w:rPr>
          <w:sz w:val="22"/>
          <w:szCs w:val="22"/>
        </w:rPr>
        <w:t>, not supportive</w:t>
      </w:r>
      <w:r w:rsidR="00C05806" w:rsidRPr="00D33771">
        <w:rPr>
          <w:sz w:val="22"/>
          <w:szCs w:val="22"/>
        </w:rPr>
        <w:t xml:space="preserve"> (Group 5)</w:t>
      </w:r>
      <w:r w:rsidR="00A152A9" w:rsidRPr="00D33771">
        <w:rPr>
          <w:sz w:val="22"/>
          <w:szCs w:val="22"/>
        </w:rPr>
        <w:t>, or indifferent</w:t>
      </w:r>
      <w:r w:rsidR="00C05806" w:rsidRPr="00D33771">
        <w:rPr>
          <w:sz w:val="22"/>
          <w:szCs w:val="22"/>
        </w:rPr>
        <w:t xml:space="preserve"> (Group 6),</w:t>
      </w:r>
      <w:r w:rsidR="00A152A9" w:rsidRPr="00D33771">
        <w:rPr>
          <w:sz w:val="22"/>
          <w:szCs w:val="22"/>
        </w:rPr>
        <w:t xml:space="preserve"> about the parents’ idea of studying abroad. </w:t>
      </w:r>
    </w:p>
    <w:p w14:paraId="78213B9C" w14:textId="51E68934" w:rsidR="00852CA2" w:rsidRPr="005D1F73" w:rsidRDefault="00183A7A" w:rsidP="00E033E7">
      <w:pPr>
        <w:pStyle w:val="JCIHESectionHeadinglevel3"/>
        <w:spacing w:after="0"/>
      </w:pPr>
      <w:r w:rsidRPr="005D1F73">
        <w:t xml:space="preserve">Group 4: </w:t>
      </w:r>
      <w:r w:rsidR="006B34D7" w:rsidRPr="005D1F73">
        <w:t xml:space="preserve">Parent </w:t>
      </w:r>
      <w:r w:rsidR="00C330F5" w:rsidRPr="005D1F73">
        <w:t xml:space="preserve">initiators with supportive students </w:t>
      </w:r>
    </w:p>
    <w:p w14:paraId="27A3019C" w14:textId="232C8E62" w:rsidR="00F06E37" w:rsidRPr="00D33771" w:rsidRDefault="00AE60AD" w:rsidP="00B67F87">
      <w:pPr>
        <w:widowControl w:val="0"/>
        <w:spacing w:line="288" w:lineRule="auto"/>
        <w:ind w:firstLine="720"/>
        <w:jc w:val="both"/>
        <w:rPr>
          <w:sz w:val="22"/>
          <w:szCs w:val="22"/>
        </w:rPr>
      </w:pPr>
      <w:r w:rsidRPr="00D33771">
        <w:rPr>
          <w:color w:val="000000" w:themeColor="text1"/>
          <w:sz w:val="22"/>
          <w:szCs w:val="22"/>
        </w:rPr>
        <w:t>In the fourth profile, at least one of the parents initiated the idea of studying abroad, and the student agreed</w:t>
      </w:r>
      <w:r w:rsidR="00BE5F10" w:rsidRPr="00D33771">
        <w:rPr>
          <w:color w:val="000000" w:themeColor="text1"/>
          <w:sz w:val="22"/>
          <w:szCs w:val="22"/>
        </w:rPr>
        <w:t xml:space="preserve"> at the pre</w:t>
      </w:r>
      <w:r w:rsidR="00C12B85" w:rsidRPr="00D33771">
        <w:rPr>
          <w:color w:val="000000" w:themeColor="text1"/>
          <w:sz w:val="22"/>
          <w:szCs w:val="22"/>
        </w:rPr>
        <w:t>disposition stage</w:t>
      </w:r>
      <w:r w:rsidRPr="00D33771">
        <w:rPr>
          <w:color w:val="000000" w:themeColor="text1"/>
          <w:sz w:val="22"/>
          <w:szCs w:val="22"/>
        </w:rPr>
        <w:t xml:space="preserve">, though they </w:t>
      </w:r>
      <w:r w:rsidR="0098460B" w:rsidRPr="00D33771">
        <w:rPr>
          <w:color w:val="000000" w:themeColor="text1"/>
          <w:sz w:val="22"/>
          <w:szCs w:val="22"/>
        </w:rPr>
        <w:t>disagreed</w:t>
      </w:r>
      <w:r w:rsidRPr="00D33771">
        <w:rPr>
          <w:color w:val="000000" w:themeColor="text1"/>
          <w:sz w:val="22"/>
          <w:szCs w:val="22"/>
        </w:rPr>
        <w:t xml:space="preserve"> on relevant details</w:t>
      </w:r>
      <w:r w:rsidR="004F43ED" w:rsidRPr="00D33771">
        <w:rPr>
          <w:color w:val="000000" w:themeColor="text1"/>
          <w:sz w:val="22"/>
          <w:szCs w:val="22"/>
        </w:rPr>
        <w:t xml:space="preserve"> in the search </w:t>
      </w:r>
      <w:r w:rsidR="00CC6F8B" w:rsidRPr="00D33771">
        <w:rPr>
          <w:color w:val="000000" w:themeColor="text1"/>
          <w:sz w:val="22"/>
          <w:szCs w:val="22"/>
        </w:rPr>
        <w:t>stage</w:t>
      </w:r>
      <w:r w:rsidRPr="00D33771">
        <w:rPr>
          <w:color w:val="000000" w:themeColor="text1"/>
          <w:sz w:val="22"/>
          <w:szCs w:val="22"/>
        </w:rPr>
        <w:t>,</w:t>
      </w:r>
      <w:r w:rsidRPr="00D33771">
        <w:rPr>
          <w:sz w:val="22"/>
          <w:szCs w:val="22"/>
        </w:rPr>
        <w:t xml:space="preserve"> but </w:t>
      </w:r>
      <w:r w:rsidR="007956B7" w:rsidRPr="00D33771">
        <w:rPr>
          <w:sz w:val="22"/>
          <w:szCs w:val="22"/>
        </w:rPr>
        <w:t>ultimately,</w:t>
      </w:r>
      <w:r w:rsidRPr="00D33771">
        <w:rPr>
          <w:sz w:val="22"/>
          <w:szCs w:val="22"/>
        </w:rPr>
        <w:t xml:space="preserve"> they reached an agreement</w:t>
      </w:r>
      <w:r w:rsidRPr="00D33771">
        <w:rPr>
          <w:color w:val="000000" w:themeColor="text1"/>
          <w:sz w:val="22"/>
          <w:szCs w:val="22"/>
        </w:rPr>
        <w:t xml:space="preserve"> (</w:t>
      </w:r>
      <w:r w:rsidR="00D2661D" w:rsidRPr="00D33771">
        <w:rPr>
          <w:i/>
          <w:iCs/>
          <w:sz w:val="22"/>
          <w:szCs w:val="22"/>
        </w:rPr>
        <w:t>n</w:t>
      </w:r>
      <w:r w:rsidR="00D2661D" w:rsidRPr="00D33771">
        <w:rPr>
          <w:sz w:val="22"/>
          <w:szCs w:val="22"/>
        </w:rPr>
        <w:t xml:space="preserve"> = </w:t>
      </w:r>
      <w:r w:rsidRPr="00D33771">
        <w:rPr>
          <w:color w:val="000000" w:themeColor="text1"/>
          <w:sz w:val="22"/>
          <w:szCs w:val="22"/>
        </w:rPr>
        <w:t>12</w:t>
      </w:r>
      <w:r w:rsidRPr="00D33771">
        <w:rPr>
          <w:bCs/>
          <w:color w:val="000000" w:themeColor="text1"/>
          <w:sz w:val="22"/>
          <w:szCs w:val="22"/>
        </w:rPr>
        <w:t xml:space="preserve">, </w:t>
      </w:r>
      <w:r w:rsidRPr="00D33771">
        <w:rPr>
          <w:color w:val="000000" w:themeColor="text1"/>
          <w:sz w:val="22"/>
          <w:szCs w:val="22"/>
        </w:rPr>
        <w:t>24%).</w:t>
      </w:r>
      <w:r w:rsidR="00782BF2" w:rsidRPr="00D33771">
        <w:rPr>
          <w:color w:val="000000" w:themeColor="text1"/>
          <w:sz w:val="22"/>
          <w:szCs w:val="22"/>
        </w:rPr>
        <w:t xml:space="preserve"> </w:t>
      </w:r>
      <w:r w:rsidR="00782BF2" w:rsidRPr="00D33771">
        <w:rPr>
          <w:sz w:val="22"/>
          <w:szCs w:val="22"/>
          <w:shd w:val="clear" w:color="auto" w:fill="FFFFFF"/>
        </w:rPr>
        <w:t>“</w:t>
      </w:r>
      <w:r w:rsidR="00782BF2" w:rsidRPr="00D33771">
        <w:rPr>
          <w:sz w:val="22"/>
          <w:szCs w:val="22"/>
        </w:rPr>
        <w:t>My parents gave me the suggestion to go abroad. After some consideration, I thought this plan was feasible.” (Bo, male).</w:t>
      </w:r>
      <w:r w:rsidRPr="00D33771">
        <w:rPr>
          <w:color w:val="000000" w:themeColor="text1"/>
          <w:sz w:val="22"/>
          <w:szCs w:val="22"/>
        </w:rPr>
        <w:t xml:space="preserve"> </w:t>
      </w:r>
      <w:r w:rsidR="008E616B" w:rsidRPr="00D33771">
        <w:rPr>
          <w:rFonts w:eastAsia="MS Mincho"/>
          <w:color w:val="000000"/>
          <w:sz w:val="22"/>
          <w:szCs w:val="22"/>
        </w:rPr>
        <w:t>Although parents were the idea initiators, they usually presented the idea</w:t>
      </w:r>
      <w:r w:rsidR="0068386A" w:rsidRPr="00D33771">
        <w:rPr>
          <w:rFonts w:eastAsia="MS Mincho"/>
          <w:color w:val="000000"/>
          <w:sz w:val="22"/>
          <w:szCs w:val="22"/>
        </w:rPr>
        <w:t xml:space="preserve"> (sometimes with their reasons)</w:t>
      </w:r>
      <w:r w:rsidR="008E616B" w:rsidRPr="00D33771">
        <w:rPr>
          <w:rFonts w:eastAsia="MS Mincho"/>
          <w:color w:val="000000"/>
          <w:sz w:val="22"/>
          <w:szCs w:val="22"/>
        </w:rPr>
        <w:t xml:space="preserve">, consulted with the student for their opinions, or left the student to </w:t>
      </w:r>
      <w:r w:rsidR="0098460B" w:rsidRPr="00D33771">
        <w:rPr>
          <w:rFonts w:eastAsia="MS Mincho"/>
          <w:color w:val="000000"/>
          <w:sz w:val="22"/>
          <w:szCs w:val="22"/>
        </w:rPr>
        <w:t>decide finally</w:t>
      </w:r>
      <w:r w:rsidR="008E616B" w:rsidRPr="00D33771">
        <w:rPr>
          <w:rFonts w:eastAsia="MS Mincho"/>
          <w:color w:val="000000"/>
          <w:sz w:val="22"/>
          <w:szCs w:val="22"/>
        </w:rPr>
        <w:t xml:space="preserve">. </w:t>
      </w:r>
      <w:r w:rsidR="009620C2" w:rsidRPr="00D33771">
        <w:rPr>
          <w:color w:val="000000" w:themeColor="text1"/>
          <w:sz w:val="22"/>
          <w:szCs w:val="22"/>
        </w:rPr>
        <w:t>Huan</w:t>
      </w:r>
      <w:r w:rsidR="00BB479C" w:rsidRPr="00D33771">
        <w:rPr>
          <w:color w:val="000000" w:themeColor="text1"/>
          <w:sz w:val="22"/>
          <w:szCs w:val="22"/>
        </w:rPr>
        <w:t xml:space="preserve"> (</w:t>
      </w:r>
      <w:r w:rsidR="009620C2" w:rsidRPr="00D33771">
        <w:rPr>
          <w:color w:val="000000" w:themeColor="text1"/>
          <w:sz w:val="22"/>
          <w:szCs w:val="22"/>
        </w:rPr>
        <w:t>male</w:t>
      </w:r>
      <w:r w:rsidR="00BB479C" w:rsidRPr="00D33771">
        <w:rPr>
          <w:color w:val="000000" w:themeColor="text1"/>
          <w:sz w:val="22"/>
          <w:szCs w:val="22"/>
        </w:rPr>
        <w:t xml:space="preserve">) </w:t>
      </w:r>
      <w:r w:rsidR="009620C2" w:rsidRPr="00D33771">
        <w:rPr>
          <w:color w:val="000000" w:themeColor="text1"/>
          <w:sz w:val="22"/>
          <w:szCs w:val="22"/>
        </w:rPr>
        <w:t xml:space="preserve">talked about his decision-making process about studying abroad: </w:t>
      </w:r>
    </w:p>
    <w:p w14:paraId="0BAD04A3" w14:textId="6C3626A1" w:rsidR="00F06E37" w:rsidRPr="00D33771" w:rsidRDefault="009620C2" w:rsidP="00E033E7">
      <w:pPr>
        <w:widowControl w:val="0"/>
        <w:spacing w:line="288" w:lineRule="auto"/>
        <w:ind w:left="720" w:firstLine="720"/>
        <w:rPr>
          <w:color w:val="000000" w:themeColor="text1"/>
          <w:sz w:val="22"/>
          <w:szCs w:val="22"/>
        </w:rPr>
      </w:pPr>
      <w:r w:rsidRPr="00D33771">
        <w:rPr>
          <w:color w:val="000000" w:themeColor="text1"/>
          <w:sz w:val="22"/>
          <w:szCs w:val="22"/>
        </w:rPr>
        <w:t xml:space="preserve">One day, my parents asked me whether I wanted to study abroad. He (my dad) said </w:t>
      </w:r>
      <w:r w:rsidR="007A2DD2" w:rsidRPr="00D33771">
        <w:rPr>
          <w:color w:val="000000" w:themeColor="text1"/>
          <w:sz w:val="22"/>
          <w:szCs w:val="22"/>
        </w:rPr>
        <w:t xml:space="preserve">that </w:t>
      </w:r>
      <w:r w:rsidRPr="00D33771">
        <w:rPr>
          <w:color w:val="000000" w:themeColor="text1"/>
          <w:sz w:val="22"/>
          <w:szCs w:val="22"/>
        </w:rPr>
        <w:t xml:space="preserve">if I take the College Entrance Examination, I </w:t>
      </w:r>
      <w:r w:rsidR="007A2DD2" w:rsidRPr="00D33771">
        <w:rPr>
          <w:color w:val="000000" w:themeColor="text1"/>
          <w:sz w:val="22"/>
          <w:szCs w:val="22"/>
        </w:rPr>
        <w:t>can</w:t>
      </w:r>
      <w:r w:rsidRPr="00D33771">
        <w:rPr>
          <w:color w:val="000000" w:themeColor="text1"/>
          <w:sz w:val="22"/>
          <w:szCs w:val="22"/>
        </w:rPr>
        <w:t xml:space="preserve"> get a grade good enough to get into a key university, but it is still a question whether I can get into one. He gave me three days to consider, and he told me that I should take it seriously because I ha</w:t>
      </w:r>
      <w:r w:rsidR="007A2DD2" w:rsidRPr="00D33771">
        <w:rPr>
          <w:color w:val="000000" w:themeColor="text1"/>
          <w:sz w:val="22"/>
          <w:szCs w:val="22"/>
        </w:rPr>
        <w:t>d</w:t>
      </w:r>
      <w:r w:rsidRPr="00D33771">
        <w:rPr>
          <w:color w:val="000000" w:themeColor="text1"/>
          <w:sz w:val="22"/>
          <w:szCs w:val="22"/>
        </w:rPr>
        <w:t xml:space="preserve"> prepared </w:t>
      </w:r>
      <w:r w:rsidR="00995120" w:rsidRPr="00D33771">
        <w:rPr>
          <w:color w:val="000000" w:themeColor="text1"/>
          <w:sz w:val="22"/>
          <w:szCs w:val="22"/>
        </w:rPr>
        <w:t xml:space="preserve">for </w:t>
      </w:r>
      <w:r w:rsidRPr="00D33771">
        <w:rPr>
          <w:color w:val="000000" w:themeColor="text1"/>
          <w:sz w:val="22"/>
          <w:szCs w:val="22"/>
        </w:rPr>
        <w:t xml:space="preserve">it (the </w:t>
      </w:r>
      <w:r w:rsidR="00183A7A" w:rsidRPr="00D33771">
        <w:rPr>
          <w:color w:val="000000" w:themeColor="text1"/>
          <w:sz w:val="22"/>
          <w:szCs w:val="22"/>
        </w:rPr>
        <w:t>C</w:t>
      </w:r>
      <w:r w:rsidRPr="00D33771">
        <w:rPr>
          <w:color w:val="000000" w:themeColor="text1"/>
          <w:sz w:val="22"/>
          <w:szCs w:val="22"/>
        </w:rPr>
        <w:t>ollege Entrance Examination) for so many years.</w:t>
      </w:r>
    </w:p>
    <w:p w14:paraId="1ADFE1BD" w14:textId="1F90343D" w:rsidR="0030657C" w:rsidRPr="00D33771" w:rsidRDefault="009620C2" w:rsidP="00B67F87">
      <w:pPr>
        <w:widowControl w:val="0"/>
        <w:spacing w:line="288" w:lineRule="auto"/>
        <w:ind w:firstLine="720"/>
        <w:jc w:val="both"/>
        <w:rPr>
          <w:rFonts w:eastAsia="MS Mincho"/>
          <w:color w:val="000000"/>
          <w:sz w:val="22"/>
          <w:szCs w:val="22"/>
        </w:rPr>
      </w:pPr>
      <w:r w:rsidRPr="00D33771">
        <w:rPr>
          <w:color w:val="000000" w:themeColor="text1"/>
          <w:sz w:val="22"/>
          <w:szCs w:val="22"/>
        </w:rPr>
        <w:t xml:space="preserve">As Huan’s parents proposed their suggestion about studying abroad and left the final decision for him to make, they not only provided explanations for it but also presented the importance of </w:t>
      </w:r>
      <w:r w:rsidR="000E1356" w:rsidRPr="00D33771">
        <w:rPr>
          <w:color w:val="000000" w:themeColor="text1"/>
          <w:sz w:val="22"/>
          <w:szCs w:val="22"/>
        </w:rPr>
        <w:t xml:space="preserve">careful </w:t>
      </w:r>
      <w:r w:rsidRPr="00D33771">
        <w:rPr>
          <w:color w:val="000000" w:themeColor="text1"/>
          <w:sz w:val="22"/>
          <w:szCs w:val="22"/>
        </w:rPr>
        <w:t>consider</w:t>
      </w:r>
      <w:r w:rsidR="000E1356" w:rsidRPr="00D33771">
        <w:rPr>
          <w:color w:val="000000" w:themeColor="text1"/>
          <w:sz w:val="22"/>
          <w:szCs w:val="22"/>
        </w:rPr>
        <w:t>ation</w:t>
      </w:r>
      <w:r w:rsidRPr="00D33771">
        <w:rPr>
          <w:color w:val="000000" w:themeColor="text1"/>
          <w:sz w:val="22"/>
          <w:szCs w:val="22"/>
        </w:rPr>
        <w:t xml:space="preserve"> for him.</w:t>
      </w:r>
    </w:p>
    <w:p w14:paraId="769A51E5" w14:textId="4BB73B0B" w:rsidR="007A3E65" w:rsidRPr="00D33771" w:rsidRDefault="00AE60AD" w:rsidP="00B67F87">
      <w:pPr>
        <w:widowControl w:val="0"/>
        <w:spacing w:line="288" w:lineRule="auto"/>
        <w:ind w:firstLine="720"/>
        <w:jc w:val="both"/>
        <w:rPr>
          <w:rFonts w:eastAsia="MS Mincho"/>
          <w:color w:val="000000"/>
          <w:sz w:val="22"/>
          <w:szCs w:val="22"/>
        </w:rPr>
      </w:pPr>
      <w:r w:rsidRPr="00D33771">
        <w:rPr>
          <w:rFonts w:eastAsia="MS Mincho"/>
          <w:color w:val="000000"/>
          <w:sz w:val="22"/>
          <w:szCs w:val="22"/>
        </w:rPr>
        <w:t xml:space="preserve">For some of the families, </w:t>
      </w:r>
      <w:r w:rsidR="0030657C" w:rsidRPr="00D33771">
        <w:rPr>
          <w:rFonts w:eastAsia="MS Mincho"/>
          <w:color w:val="000000"/>
          <w:sz w:val="22"/>
          <w:szCs w:val="22"/>
        </w:rPr>
        <w:t xml:space="preserve">after </w:t>
      </w:r>
      <w:r w:rsidR="00D27EC3" w:rsidRPr="00D33771">
        <w:rPr>
          <w:rFonts w:eastAsia="MS Mincho"/>
          <w:color w:val="000000"/>
          <w:sz w:val="22"/>
          <w:szCs w:val="22"/>
        </w:rPr>
        <w:t xml:space="preserve">the </w:t>
      </w:r>
      <w:r w:rsidR="00AF0899" w:rsidRPr="00D33771">
        <w:rPr>
          <w:rFonts w:eastAsia="MS Mincho"/>
          <w:color w:val="000000"/>
          <w:sz w:val="22"/>
          <w:szCs w:val="22"/>
        </w:rPr>
        <w:t xml:space="preserve">students agreed with the idea initiated by </w:t>
      </w:r>
      <w:r w:rsidR="0030657C" w:rsidRPr="00D33771">
        <w:rPr>
          <w:rFonts w:eastAsia="MS Mincho"/>
          <w:color w:val="000000"/>
          <w:sz w:val="22"/>
          <w:szCs w:val="22"/>
        </w:rPr>
        <w:t xml:space="preserve">parents </w:t>
      </w:r>
      <w:r w:rsidR="00CD4D5C" w:rsidRPr="00D33771">
        <w:rPr>
          <w:rFonts w:eastAsia="MS Mincho"/>
          <w:color w:val="000000"/>
          <w:sz w:val="22"/>
          <w:szCs w:val="22"/>
        </w:rPr>
        <w:t xml:space="preserve">at the </w:t>
      </w:r>
      <w:r w:rsidR="0585DF2D" w:rsidRPr="00D33771">
        <w:rPr>
          <w:rFonts w:eastAsia="MS Mincho"/>
          <w:color w:val="000000"/>
          <w:sz w:val="22"/>
          <w:szCs w:val="22"/>
        </w:rPr>
        <w:t>pre</w:t>
      </w:r>
      <w:r w:rsidR="00CD4D5C" w:rsidRPr="00D33771">
        <w:rPr>
          <w:rFonts w:eastAsia="MS Mincho"/>
          <w:color w:val="000000"/>
          <w:sz w:val="22"/>
          <w:szCs w:val="22"/>
        </w:rPr>
        <w:t>disposition stage</w:t>
      </w:r>
      <w:r w:rsidR="0030657C" w:rsidRPr="00D33771">
        <w:rPr>
          <w:rFonts w:eastAsia="MS Mincho"/>
          <w:color w:val="000000"/>
          <w:sz w:val="22"/>
          <w:szCs w:val="22"/>
        </w:rPr>
        <w:t xml:space="preserve">, </w:t>
      </w:r>
      <w:r w:rsidRPr="00D33771">
        <w:rPr>
          <w:rFonts w:eastAsia="MS Mincho"/>
          <w:color w:val="000000"/>
          <w:sz w:val="22"/>
          <w:szCs w:val="22"/>
        </w:rPr>
        <w:t>there were</w:t>
      </w:r>
      <w:r w:rsidR="0030657C" w:rsidRPr="00D33771">
        <w:rPr>
          <w:rFonts w:eastAsia="MS Mincho"/>
          <w:color w:val="000000"/>
          <w:sz w:val="22"/>
          <w:szCs w:val="22"/>
        </w:rPr>
        <w:t xml:space="preserve"> some</w:t>
      </w:r>
      <w:r w:rsidRPr="00D33771">
        <w:rPr>
          <w:rFonts w:eastAsia="MS Mincho"/>
          <w:color w:val="000000"/>
          <w:sz w:val="22"/>
          <w:szCs w:val="22"/>
        </w:rPr>
        <w:t xml:space="preserve"> disagreements </w:t>
      </w:r>
      <w:r w:rsidR="00863F3D" w:rsidRPr="00D33771">
        <w:rPr>
          <w:rFonts w:eastAsia="MS Mincho"/>
          <w:color w:val="000000"/>
          <w:sz w:val="22"/>
          <w:szCs w:val="22"/>
        </w:rPr>
        <w:t>in the search stage</w:t>
      </w:r>
      <w:r w:rsidR="003376F3" w:rsidRPr="00D33771">
        <w:rPr>
          <w:rFonts w:eastAsia="MS Mincho"/>
          <w:color w:val="000000"/>
          <w:sz w:val="22"/>
          <w:szCs w:val="22"/>
        </w:rPr>
        <w:t xml:space="preserve"> </w:t>
      </w:r>
      <w:r w:rsidRPr="00D33771">
        <w:rPr>
          <w:rFonts w:eastAsia="MS Mincho"/>
          <w:color w:val="000000"/>
          <w:sz w:val="22"/>
          <w:szCs w:val="22"/>
        </w:rPr>
        <w:t xml:space="preserve">around </w:t>
      </w:r>
      <w:r w:rsidR="00956E8C" w:rsidRPr="00D33771">
        <w:rPr>
          <w:rFonts w:eastAsia="MS Mincho"/>
          <w:color w:val="000000"/>
          <w:sz w:val="22"/>
          <w:szCs w:val="22"/>
        </w:rPr>
        <w:t xml:space="preserve">the timing for studying abroad and </w:t>
      </w:r>
      <w:r w:rsidRPr="00D33771">
        <w:rPr>
          <w:rFonts w:eastAsia="MS Mincho"/>
          <w:color w:val="000000"/>
          <w:sz w:val="22"/>
          <w:szCs w:val="22"/>
        </w:rPr>
        <w:t>the destination country</w:t>
      </w:r>
      <w:r w:rsidR="00E7333B" w:rsidRPr="00D33771">
        <w:rPr>
          <w:rFonts w:eastAsia="MS Mincho"/>
          <w:color w:val="000000"/>
          <w:sz w:val="22"/>
          <w:szCs w:val="22"/>
        </w:rPr>
        <w:t>.</w:t>
      </w:r>
      <w:r w:rsidR="009F2925" w:rsidRPr="00D33771">
        <w:rPr>
          <w:rFonts w:eastAsia="MS Mincho"/>
          <w:color w:val="000000"/>
          <w:sz w:val="22"/>
          <w:szCs w:val="22"/>
        </w:rPr>
        <w:t xml:space="preserve"> </w:t>
      </w:r>
      <w:r w:rsidR="00956E8C" w:rsidRPr="00D33771">
        <w:rPr>
          <w:rFonts w:eastAsia="MS Mincho"/>
          <w:color w:val="000000"/>
          <w:sz w:val="22"/>
          <w:szCs w:val="22"/>
        </w:rPr>
        <w:t>Jia (</w:t>
      </w:r>
      <w:r w:rsidR="000C464C" w:rsidRPr="00D33771">
        <w:rPr>
          <w:sz w:val="22"/>
          <w:szCs w:val="22"/>
          <w:shd w:val="clear" w:color="auto" w:fill="FFFFFF"/>
        </w:rPr>
        <w:t>female,</w:t>
      </w:r>
      <w:r w:rsidR="00956E8C" w:rsidRPr="00D33771">
        <w:rPr>
          <w:sz w:val="22"/>
          <w:szCs w:val="22"/>
          <w:shd w:val="clear" w:color="auto" w:fill="FFFFFF"/>
        </w:rPr>
        <w:t xml:space="preserve"> who went to a U.S. high school</w:t>
      </w:r>
      <w:r w:rsidR="00956E8C" w:rsidRPr="00D33771">
        <w:rPr>
          <w:sz w:val="22"/>
          <w:szCs w:val="22"/>
        </w:rPr>
        <w:t xml:space="preserve">) </w:t>
      </w:r>
      <w:r w:rsidR="00BC3D83" w:rsidRPr="00D33771">
        <w:rPr>
          <w:rFonts w:eastAsia="MS Mincho"/>
          <w:color w:val="000000"/>
          <w:sz w:val="22"/>
          <w:szCs w:val="22"/>
        </w:rPr>
        <w:t>agreed with her parents on their suggestions about studying abroad</w:t>
      </w:r>
      <w:r w:rsidR="00BC3D83" w:rsidRPr="00D33771">
        <w:rPr>
          <w:sz w:val="22"/>
          <w:szCs w:val="22"/>
        </w:rPr>
        <w:t xml:space="preserve"> but </w:t>
      </w:r>
      <w:r w:rsidR="00956E8C" w:rsidRPr="00D33771">
        <w:rPr>
          <w:sz w:val="22"/>
          <w:szCs w:val="22"/>
        </w:rPr>
        <w:t xml:space="preserve">had her own thoughts about the timing: “Personally speaking, I was originally planning to go abroad for graduate school after undergraduate or </w:t>
      </w:r>
      <w:r w:rsidR="00956E8C" w:rsidRPr="00D33771">
        <w:rPr>
          <w:sz w:val="22"/>
          <w:szCs w:val="22"/>
        </w:rPr>
        <w:lastRenderedPageBreak/>
        <w:t>go abroad in my junior or senior year.</w:t>
      </w:r>
      <w:r w:rsidR="002949D2" w:rsidRPr="00D33771">
        <w:rPr>
          <w:sz w:val="22"/>
          <w:szCs w:val="22"/>
        </w:rPr>
        <w:t xml:space="preserve"> However, it is also good to do it (studying abroad) early.</w:t>
      </w:r>
      <w:r w:rsidR="00956E8C" w:rsidRPr="00D33771">
        <w:rPr>
          <w:rFonts w:eastAsia="MS Mincho"/>
          <w:color w:val="000000"/>
          <w:sz w:val="22"/>
          <w:szCs w:val="22"/>
        </w:rPr>
        <w:t xml:space="preserve">” </w:t>
      </w:r>
      <w:r w:rsidR="00BC3D83" w:rsidRPr="00D33771">
        <w:rPr>
          <w:sz w:val="22"/>
          <w:szCs w:val="22"/>
        </w:rPr>
        <w:t>This experience was echoed by Jie (female</w:t>
      </w:r>
      <w:r w:rsidR="000C464C" w:rsidRPr="00D33771">
        <w:rPr>
          <w:sz w:val="22"/>
          <w:szCs w:val="22"/>
        </w:rPr>
        <w:t>,</w:t>
      </w:r>
      <w:r w:rsidR="00BC3D83" w:rsidRPr="00D33771">
        <w:rPr>
          <w:sz w:val="22"/>
          <w:szCs w:val="22"/>
        </w:rPr>
        <w:t xml:space="preserve"> who </w:t>
      </w:r>
      <w:r w:rsidR="00BC3D83" w:rsidRPr="00D33771">
        <w:rPr>
          <w:sz w:val="22"/>
          <w:szCs w:val="22"/>
          <w:shd w:val="clear" w:color="auto" w:fill="FFFFFF"/>
        </w:rPr>
        <w:t>went to a U.S. high school</w:t>
      </w:r>
      <w:r w:rsidR="000C464C" w:rsidRPr="00D33771">
        <w:rPr>
          <w:sz w:val="22"/>
          <w:szCs w:val="22"/>
          <w:shd w:val="clear" w:color="auto" w:fill="FFFFFF"/>
        </w:rPr>
        <w:t>)</w:t>
      </w:r>
      <w:r w:rsidR="00BC3D83" w:rsidRPr="00D33771">
        <w:rPr>
          <w:sz w:val="22"/>
          <w:szCs w:val="22"/>
          <w:shd w:val="clear" w:color="auto" w:fill="FFFFFF"/>
        </w:rPr>
        <w:t>.</w:t>
      </w:r>
      <w:r w:rsidR="00896145" w:rsidRPr="00D33771">
        <w:rPr>
          <w:rFonts w:eastAsia="MS Mincho"/>
          <w:color w:val="000000"/>
          <w:sz w:val="22"/>
          <w:szCs w:val="22"/>
        </w:rPr>
        <w:t xml:space="preserve"> </w:t>
      </w:r>
      <w:r w:rsidR="002949D2" w:rsidRPr="00D33771">
        <w:rPr>
          <w:rFonts w:eastAsia="MS Mincho"/>
          <w:color w:val="000000"/>
          <w:sz w:val="22"/>
          <w:szCs w:val="22"/>
        </w:rPr>
        <w:t>When asked why the United States was chosen,</w:t>
      </w:r>
      <w:r w:rsidR="002949D2" w:rsidRPr="00D33771">
        <w:rPr>
          <w:color w:val="FF0000"/>
          <w:sz w:val="22"/>
          <w:szCs w:val="22"/>
          <w:shd w:val="clear" w:color="auto" w:fill="FFFFFF"/>
        </w:rPr>
        <w:t xml:space="preserve"> </w:t>
      </w:r>
      <w:r w:rsidR="00896145" w:rsidRPr="00D33771">
        <w:rPr>
          <w:color w:val="000000" w:themeColor="text1"/>
          <w:sz w:val="22"/>
          <w:szCs w:val="22"/>
          <w:shd w:val="clear" w:color="auto" w:fill="FFFFFF"/>
        </w:rPr>
        <w:t xml:space="preserve">Jie </w:t>
      </w:r>
      <w:r w:rsidR="00E240BF" w:rsidRPr="00D33771">
        <w:rPr>
          <w:rFonts w:eastAsia="MS Mincho"/>
          <w:color w:val="000000" w:themeColor="text1"/>
          <w:sz w:val="22"/>
          <w:szCs w:val="22"/>
        </w:rPr>
        <w:t>a</w:t>
      </w:r>
      <w:r w:rsidR="00E240BF" w:rsidRPr="00D33771">
        <w:rPr>
          <w:rFonts w:eastAsia="MS Mincho"/>
          <w:color w:val="000000"/>
          <w:sz w:val="22"/>
          <w:szCs w:val="22"/>
        </w:rPr>
        <w:t>nswered</w:t>
      </w:r>
      <w:r w:rsidR="00D27EC3" w:rsidRPr="00D33771">
        <w:rPr>
          <w:rFonts w:eastAsia="MS Mincho"/>
          <w:color w:val="000000"/>
          <w:sz w:val="22"/>
          <w:szCs w:val="22"/>
        </w:rPr>
        <w:t>,</w:t>
      </w:r>
      <w:r w:rsidR="00E240BF" w:rsidRPr="00D33771">
        <w:rPr>
          <w:rFonts w:eastAsia="MS Mincho"/>
          <w:color w:val="000000"/>
          <w:sz w:val="22"/>
          <w:szCs w:val="22"/>
        </w:rPr>
        <w:t xml:space="preserve"> </w:t>
      </w:r>
      <w:r w:rsidRPr="00D33771">
        <w:rPr>
          <w:rFonts w:eastAsia="MS Mincho"/>
          <w:color w:val="000000"/>
          <w:sz w:val="22"/>
          <w:szCs w:val="22"/>
        </w:rPr>
        <w:t>“</w:t>
      </w:r>
      <w:r w:rsidRPr="00D33771">
        <w:rPr>
          <w:sz w:val="22"/>
          <w:szCs w:val="22"/>
        </w:rPr>
        <w:t xml:space="preserve">To be honest, I wanted to go to the </w:t>
      </w:r>
      <w:r w:rsidR="001F52EE" w:rsidRPr="00D33771">
        <w:rPr>
          <w:sz w:val="22"/>
          <w:szCs w:val="22"/>
        </w:rPr>
        <w:t>United Kingdom</w:t>
      </w:r>
      <w:r w:rsidRPr="00D33771">
        <w:rPr>
          <w:sz w:val="22"/>
          <w:szCs w:val="22"/>
        </w:rPr>
        <w:t xml:space="preserve"> back then. However, maybe it was because many of my dad’s friends’ kids were in the</w:t>
      </w:r>
      <w:r w:rsidR="001F52EE" w:rsidRPr="00D33771">
        <w:rPr>
          <w:sz w:val="22"/>
          <w:szCs w:val="22"/>
        </w:rPr>
        <w:t xml:space="preserve"> United States</w:t>
      </w:r>
      <w:r w:rsidRPr="00D33771">
        <w:rPr>
          <w:sz w:val="22"/>
          <w:szCs w:val="22"/>
        </w:rPr>
        <w:t xml:space="preserve">, and the atmosphere in the </w:t>
      </w:r>
      <w:r w:rsidR="001F52EE" w:rsidRPr="00D33771">
        <w:rPr>
          <w:sz w:val="22"/>
          <w:szCs w:val="22"/>
        </w:rPr>
        <w:t xml:space="preserve">United States </w:t>
      </w:r>
      <w:r w:rsidRPr="00D33771">
        <w:rPr>
          <w:sz w:val="22"/>
          <w:szCs w:val="22"/>
        </w:rPr>
        <w:t xml:space="preserve">was more open. I heard that the </w:t>
      </w:r>
      <w:r w:rsidR="001F52EE" w:rsidRPr="00D33771">
        <w:rPr>
          <w:sz w:val="22"/>
          <w:szCs w:val="22"/>
        </w:rPr>
        <w:t xml:space="preserve">United Kingdom </w:t>
      </w:r>
      <w:r w:rsidRPr="00D33771">
        <w:rPr>
          <w:sz w:val="22"/>
          <w:szCs w:val="22"/>
        </w:rPr>
        <w:t xml:space="preserve">is </w:t>
      </w:r>
      <w:r w:rsidR="33143A11" w:rsidRPr="00D33771">
        <w:rPr>
          <w:sz w:val="22"/>
          <w:szCs w:val="22"/>
        </w:rPr>
        <w:t xml:space="preserve">restrictive </w:t>
      </w:r>
      <w:r w:rsidRPr="00D33771">
        <w:rPr>
          <w:sz w:val="22"/>
          <w:szCs w:val="22"/>
        </w:rPr>
        <w:t xml:space="preserve">in contrast, so the </w:t>
      </w:r>
      <w:r w:rsidR="001F52EE" w:rsidRPr="00D33771">
        <w:rPr>
          <w:sz w:val="22"/>
          <w:szCs w:val="22"/>
        </w:rPr>
        <w:t xml:space="preserve">United States </w:t>
      </w:r>
      <w:r w:rsidRPr="00D33771">
        <w:rPr>
          <w:sz w:val="22"/>
          <w:szCs w:val="22"/>
        </w:rPr>
        <w:t xml:space="preserve">should be a better choice.” </w:t>
      </w:r>
      <w:r w:rsidR="00501365" w:rsidRPr="00D33771">
        <w:rPr>
          <w:rFonts w:eastAsia="MS Mincho"/>
          <w:color w:val="000000"/>
          <w:sz w:val="22"/>
          <w:szCs w:val="22"/>
        </w:rPr>
        <w:t>In all these cases,</w:t>
      </w:r>
      <w:r w:rsidR="008E616B" w:rsidRPr="00D33771">
        <w:rPr>
          <w:rFonts w:eastAsia="MS Mincho"/>
          <w:color w:val="000000"/>
          <w:sz w:val="22"/>
          <w:szCs w:val="22"/>
        </w:rPr>
        <w:t xml:space="preserve"> </w:t>
      </w:r>
      <w:r w:rsidR="00365465" w:rsidRPr="00D33771">
        <w:rPr>
          <w:rFonts w:eastAsia="MS Mincho"/>
          <w:color w:val="000000"/>
          <w:sz w:val="22"/>
          <w:szCs w:val="22"/>
        </w:rPr>
        <w:t xml:space="preserve">although </w:t>
      </w:r>
      <w:r w:rsidR="00D27EC3" w:rsidRPr="00D33771">
        <w:rPr>
          <w:rFonts w:eastAsia="MS Mincho"/>
          <w:color w:val="000000"/>
          <w:sz w:val="22"/>
          <w:szCs w:val="22"/>
        </w:rPr>
        <w:t xml:space="preserve">the </w:t>
      </w:r>
      <w:r w:rsidR="00365465" w:rsidRPr="00D33771">
        <w:rPr>
          <w:rFonts w:eastAsia="MS Mincho"/>
          <w:color w:val="000000"/>
          <w:sz w:val="22"/>
          <w:szCs w:val="22"/>
        </w:rPr>
        <w:t>parents were the idea initiators, they usually presented the idea</w:t>
      </w:r>
      <w:r w:rsidR="0005135A" w:rsidRPr="00D33771">
        <w:rPr>
          <w:rFonts w:eastAsia="MS Mincho"/>
          <w:color w:val="000000"/>
          <w:sz w:val="22"/>
          <w:szCs w:val="22"/>
        </w:rPr>
        <w:t xml:space="preserve"> </w:t>
      </w:r>
      <w:r w:rsidR="00365465" w:rsidRPr="00D33771">
        <w:rPr>
          <w:rFonts w:eastAsia="MS Mincho"/>
          <w:color w:val="000000"/>
          <w:sz w:val="22"/>
          <w:szCs w:val="22"/>
        </w:rPr>
        <w:t>but left the student to make the final decision</w:t>
      </w:r>
      <w:r w:rsidR="00C13A87" w:rsidRPr="00D33771">
        <w:rPr>
          <w:rFonts w:eastAsia="MS Mincho"/>
          <w:color w:val="000000"/>
          <w:sz w:val="22"/>
          <w:szCs w:val="22"/>
        </w:rPr>
        <w:t>.</w:t>
      </w:r>
      <w:r w:rsidR="00CC51BE" w:rsidRPr="00D33771">
        <w:rPr>
          <w:rFonts w:eastAsia="MS Mincho"/>
          <w:color w:val="000000"/>
          <w:sz w:val="22"/>
          <w:szCs w:val="22"/>
        </w:rPr>
        <w:t xml:space="preserve"> </w:t>
      </w:r>
      <w:r w:rsidR="004F2771" w:rsidRPr="00D33771">
        <w:rPr>
          <w:rFonts w:eastAsia="MS Mincho"/>
          <w:color w:val="000000"/>
          <w:sz w:val="22"/>
          <w:szCs w:val="22"/>
        </w:rPr>
        <w:t xml:space="preserve">Students in this group exhibited </w:t>
      </w:r>
      <w:r w:rsidR="00D27EC3" w:rsidRPr="00D33771">
        <w:rPr>
          <w:rFonts w:eastAsia="MS Mincho"/>
          <w:color w:val="000000"/>
          <w:sz w:val="22"/>
          <w:szCs w:val="22"/>
        </w:rPr>
        <w:t xml:space="preserve">a </w:t>
      </w:r>
      <w:r w:rsidR="00EB33B6" w:rsidRPr="00D33771">
        <w:rPr>
          <w:rFonts w:eastAsia="MS Mincho"/>
          <w:color w:val="000000"/>
          <w:sz w:val="22"/>
          <w:szCs w:val="22"/>
        </w:rPr>
        <w:t xml:space="preserve">relatively </w:t>
      </w:r>
      <w:r w:rsidR="004F2771" w:rsidRPr="00D33771">
        <w:rPr>
          <w:rFonts w:eastAsia="MS Mincho"/>
          <w:color w:val="000000"/>
          <w:sz w:val="22"/>
          <w:szCs w:val="22"/>
        </w:rPr>
        <w:t xml:space="preserve">lower level </w:t>
      </w:r>
      <w:r w:rsidR="3803A387" w:rsidRPr="00D33771">
        <w:rPr>
          <w:rFonts w:eastAsia="MS Mincho"/>
          <w:color w:val="000000"/>
          <w:sz w:val="22"/>
          <w:szCs w:val="22"/>
        </w:rPr>
        <w:t>(compared to</w:t>
      </w:r>
      <w:r w:rsidR="00EB33B6" w:rsidRPr="00D33771">
        <w:rPr>
          <w:rFonts w:eastAsia="MS Mincho"/>
          <w:color w:val="000000"/>
          <w:sz w:val="22"/>
          <w:szCs w:val="22"/>
        </w:rPr>
        <w:t xml:space="preserve"> Groups 1</w:t>
      </w:r>
      <w:r w:rsidR="003E6D37" w:rsidRPr="00D33771">
        <w:rPr>
          <w:rFonts w:eastAsia="MS Mincho"/>
          <w:color w:val="000000"/>
          <w:sz w:val="22"/>
          <w:szCs w:val="22"/>
        </w:rPr>
        <w:t>,</w:t>
      </w:r>
      <w:r w:rsidR="00EB33B6" w:rsidRPr="00D33771">
        <w:rPr>
          <w:rFonts w:eastAsia="MS Mincho"/>
          <w:color w:val="000000"/>
          <w:sz w:val="22"/>
          <w:szCs w:val="22"/>
        </w:rPr>
        <w:t xml:space="preserve"> 2</w:t>
      </w:r>
      <w:r w:rsidR="003E6D37" w:rsidRPr="00D33771">
        <w:rPr>
          <w:rFonts w:eastAsia="MS Mincho"/>
          <w:color w:val="000000"/>
          <w:sz w:val="22"/>
          <w:szCs w:val="22"/>
        </w:rPr>
        <w:t>, and 3</w:t>
      </w:r>
      <w:r w:rsidR="34BFE2B1" w:rsidRPr="00D33771">
        <w:rPr>
          <w:rFonts w:eastAsia="MS Mincho"/>
          <w:color w:val="000000"/>
          <w:sz w:val="22"/>
          <w:szCs w:val="22"/>
        </w:rPr>
        <w:t xml:space="preserve">) </w:t>
      </w:r>
      <w:r w:rsidR="00EB33B6" w:rsidRPr="00D33771">
        <w:rPr>
          <w:rFonts w:eastAsia="MS Mincho"/>
          <w:color w:val="000000"/>
          <w:sz w:val="22"/>
          <w:szCs w:val="22"/>
        </w:rPr>
        <w:t xml:space="preserve">but still </w:t>
      </w:r>
      <w:r w:rsidR="00D27EC3" w:rsidRPr="00D33771">
        <w:rPr>
          <w:rFonts w:eastAsia="MS Mincho"/>
          <w:color w:val="000000"/>
          <w:sz w:val="22"/>
          <w:szCs w:val="22"/>
        </w:rPr>
        <w:t xml:space="preserve">a </w:t>
      </w:r>
      <w:r w:rsidR="00EB33B6" w:rsidRPr="00D33771">
        <w:rPr>
          <w:rFonts w:eastAsia="MS Mincho"/>
          <w:color w:val="000000"/>
          <w:sz w:val="22"/>
          <w:szCs w:val="22"/>
        </w:rPr>
        <w:t xml:space="preserve">high level </w:t>
      </w:r>
      <w:r w:rsidR="004F2771" w:rsidRPr="00D33771">
        <w:rPr>
          <w:rFonts w:eastAsia="MS Mincho"/>
          <w:color w:val="000000"/>
          <w:sz w:val="22"/>
          <w:szCs w:val="22"/>
        </w:rPr>
        <w:t>of autonomy in the decision</w:t>
      </w:r>
      <w:r w:rsidR="00D27EC3" w:rsidRPr="00D33771">
        <w:rPr>
          <w:rFonts w:eastAsia="MS Mincho"/>
          <w:color w:val="000000"/>
          <w:sz w:val="22"/>
          <w:szCs w:val="22"/>
        </w:rPr>
        <w:t>-</w:t>
      </w:r>
      <w:r w:rsidR="004F2771" w:rsidRPr="00D33771">
        <w:rPr>
          <w:rFonts w:eastAsia="MS Mincho"/>
          <w:color w:val="000000"/>
          <w:sz w:val="22"/>
          <w:szCs w:val="22"/>
        </w:rPr>
        <w:t xml:space="preserve">making since they </w:t>
      </w:r>
      <w:r w:rsidR="007B50C0" w:rsidRPr="00D33771">
        <w:rPr>
          <w:rFonts w:eastAsia="MS Mincho"/>
          <w:color w:val="000000"/>
          <w:sz w:val="22"/>
          <w:szCs w:val="22"/>
        </w:rPr>
        <w:t>internalized the motives for the idea of studying abroad initiated by their parents.</w:t>
      </w:r>
    </w:p>
    <w:p w14:paraId="099F6C28" w14:textId="142A726D" w:rsidR="001348F6" w:rsidRPr="00E033E7" w:rsidRDefault="00183A7A" w:rsidP="00E033E7">
      <w:pPr>
        <w:pStyle w:val="JCIHESectionHeadinglevel3"/>
        <w:spacing w:after="0"/>
      </w:pPr>
      <w:r w:rsidRPr="005D1F73">
        <w:t xml:space="preserve">Group 5: </w:t>
      </w:r>
      <w:r w:rsidR="006B34D7" w:rsidRPr="005D1F73">
        <w:t xml:space="preserve">Parent </w:t>
      </w:r>
      <w:r w:rsidR="007A3E65" w:rsidRPr="005D1F73">
        <w:t>initiators with opposing students</w:t>
      </w:r>
      <w:r w:rsidR="007A3E65" w:rsidRPr="00E033E7">
        <w:t xml:space="preserve"> </w:t>
      </w:r>
    </w:p>
    <w:p w14:paraId="7429BAD7" w14:textId="2EBDA7A1" w:rsidR="00CB571E" w:rsidRPr="00D33771" w:rsidRDefault="001348F6" w:rsidP="00B67F87">
      <w:pPr>
        <w:widowControl w:val="0"/>
        <w:spacing w:line="288" w:lineRule="auto"/>
        <w:jc w:val="both"/>
        <w:rPr>
          <w:sz w:val="22"/>
          <w:szCs w:val="22"/>
        </w:rPr>
      </w:pPr>
      <w:r>
        <w:rPr>
          <w:rFonts w:eastAsia="MS Mincho"/>
          <w:color w:val="000000"/>
          <w:sz w:val="22"/>
          <w:szCs w:val="22"/>
        </w:rPr>
        <w:tab/>
      </w:r>
      <w:r w:rsidR="00AE60AD" w:rsidRPr="00D33771">
        <w:rPr>
          <w:color w:val="000000" w:themeColor="text1"/>
          <w:sz w:val="22"/>
          <w:szCs w:val="22"/>
        </w:rPr>
        <w:t xml:space="preserve">In the fifth profile, parents initiated the idea of studying abroad, while the student </w:t>
      </w:r>
      <w:r w:rsidR="006267E4" w:rsidRPr="00D33771">
        <w:rPr>
          <w:color w:val="000000" w:themeColor="text1"/>
          <w:sz w:val="22"/>
          <w:szCs w:val="22"/>
        </w:rPr>
        <w:t>refused</w:t>
      </w:r>
      <w:r w:rsidR="00AE60AD" w:rsidRPr="00D33771">
        <w:rPr>
          <w:color w:val="000000" w:themeColor="text1"/>
          <w:sz w:val="22"/>
          <w:szCs w:val="22"/>
        </w:rPr>
        <w:t xml:space="preserve"> at first, but finally changed his/her mind after </w:t>
      </w:r>
      <w:r w:rsidR="00501365" w:rsidRPr="00D33771">
        <w:rPr>
          <w:color w:val="000000" w:themeColor="text1"/>
          <w:sz w:val="22"/>
          <w:szCs w:val="22"/>
        </w:rPr>
        <w:t xml:space="preserve">more extensive </w:t>
      </w:r>
      <w:r w:rsidR="00AE60AD" w:rsidRPr="00D33771">
        <w:rPr>
          <w:color w:val="000000" w:themeColor="text1"/>
          <w:sz w:val="22"/>
          <w:szCs w:val="22"/>
        </w:rPr>
        <w:t>consideration (</w:t>
      </w:r>
      <w:r w:rsidR="00D2661D" w:rsidRPr="00D33771">
        <w:rPr>
          <w:i/>
          <w:iCs/>
          <w:sz w:val="22"/>
          <w:szCs w:val="22"/>
        </w:rPr>
        <w:t>n</w:t>
      </w:r>
      <w:r w:rsidR="00D2661D" w:rsidRPr="00D33771">
        <w:rPr>
          <w:sz w:val="22"/>
          <w:szCs w:val="22"/>
        </w:rPr>
        <w:t xml:space="preserve"> = </w:t>
      </w:r>
      <w:r w:rsidR="00E162E7" w:rsidRPr="00D33771">
        <w:rPr>
          <w:color w:val="000000" w:themeColor="text1"/>
          <w:sz w:val="22"/>
          <w:szCs w:val="22"/>
        </w:rPr>
        <w:t>6</w:t>
      </w:r>
      <w:r w:rsidR="00AE60AD" w:rsidRPr="00D33771">
        <w:rPr>
          <w:color w:val="000000" w:themeColor="text1"/>
          <w:sz w:val="22"/>
          <w:szCs w:val="22"/>
        </w:rPr>
        <w:t>, 1</w:t>
      </w:r>
      <w:r w:rsidR="004D2EC0" w:rsidRPr="00D33771">
        <w:rPr>
          <w:color w:val="000000" w:themeColor="text1"/>
          <w:sz w:val="22"/>
          <w:szCs w:val="22"/>
        </w:rPr>
        <w:t>2</w:t>
      </w:r>
      <w:r w:rsidR="00AE60AD" w:rsidRPr="00D33771">
        <w:rPr>
          <w:color w:val="000000" w:themeColor="text1"/>
          <w:sz w:val="22"/>
          <w:szCs w:val="22"/>
        </w:rPr>
        <w:t xml:space="preserve">%). </w:t>
      </w:r>
      <w:r w:rsidR="006267E4" w:rsidRPr="00D33771">
        <w:rPr>
          <w:sz w:val="22"/>
          <w:szCs w:val="22"/>
        </w:rPr>
        <w:t>In this profile</w:t>
      </w:r>
      <w:r w:rsidR="00AE60AD" w:rsidRPr="00D33771">
        <w:rPr>
          <w:sz w:val="22"/>
          <w:szCs w:val="22"/>
        </w:rPr>
        <w:t xml:space="preserve">, students were not </w:t>
      </w:r>
      <w:r w:rsidR="00AE60AD" w:rsidRPr="00D33771">
        <w:rPr>
          <w:i/>
          <w:iCs/>
          <w:sz w:val="22"/>
          <w:szCs w:val="22"/>
        </w:rPr>
        <w:t xml:space="preserve">forced </w:t>
      </w:r>
      <w:r w:rsidR="00AE60AD" w:rsidRPr="00D33771">
        <w:rPr>
          <w:sz w:val="22"/>
          <w:szCs w:val="22"/>
        </w:rPr>
        <w:t>by</w:t>
      </w:r>
      <w:r w:rsidR="009B5EEB" w:rsidRPr="00D33771">
        <w:rPr>
          <w:sz w:val="22"/>
          <w:szCs w:val="22"/>
        </w:rPr>
        <w:t xml:space="preserve"> their</w:t>
      </w:r>
      <w:r w:rsidR="00AE60AD" w:rsidRPr="00D33771">
        <w:rPr>
          <w:sz w:val="22"/>
          <w:szCs w:val="22"/>
        </w:rPr>
        <w:t xml:space="preserve"> parents, but </w:t>
      </w:r>
      <w:r w:rsidR="00CA151C" w:rsidRPr="00D33771">
        <w:rPr>
          <w:sz w:val="22"/>
          <w:szCs w:val="22"/>
        </w:rPr>
        <w:t xml:space="preserve">they </w:t>
      </w:r>
      <w:r w:rsidR="00AE60AD" w:rsidRPr="00D33771">
        <w:rPr>
          <w:i/>
          <w:iCs/>
          <w:sz w:val="22"/>
          <w:szCs w:val="22"/>
        </w:rPr>
        <w:t xml:space="preserve">voluntarily </w:t>
      </w:r>
      <w:r w:rsidR="00AE60AD" w:rsidRPr="00D33771">
        <w:rPr>
          <w:sz w:val="22"/>
          <w:szCs w:val="22"/>
        </w:rPr>
        <w:t xml:space="preserve">changed their minds. </w:t>
      </w:r>
      <w:r w:rsidR="00183A7A" w:rsidRPr="00D33771">
        <w:rPr>
          <w:color w:val="000000" w:themeColor="text1"/>
          <w:sz w:val="22"/>
          <w:szCs w:val="22"/>
        </w:rPr>
        <w:t>Their</w:t>
      </w:r>
      <w:r w:rsidR="00AE60AD" w:rsidRPr="00D33771">
        <w:rPr>
          <w:color w:val="000000" w:themeColor="text1"/>
          <w:sz w:val="22"/>
          <w:szCs w:val="22"/>
        </w:rPr>
        <w:t xml:space="preserve"> experiences</w:t>
      </w:r>
      <w:r w:rsidR="00484609" w:rsidRPr="00D33771">
        <w:rPr>
          <w:color w:val="000000" w:themeColor="text1"/>
          <w:sz w:val="22"/>
          <w:szCs w:val="22"/>
        </w:rPr>
        <w:t xml:space="preserve"> of </w:t>
      </w:r>
      <w:r w:rsidR="00CA151C" w:rsidRPr="00D33771">
        <w:rPr>
          <w:sz w:val="22"/>
          <w:szCs w:val="22"/>
        </w:rPr>
        <w:t>being</w:t>
      </w:r>
      <w:r w:rsidR="00AE60AD" w:rsidRPr="00D33771">
        <w:rPr>
          <w:sz w:val="22"/>
          <w:szCs w:val="22"/>
        </w:rPr>
        <w:t xml:space="preserve"> </w:t>
      </w:r>
      <w:r w:rsidR="00CA151C" w:rsidRPr="00D33771">
        <w:rPr>
          <w:sz w:val="22"/>
          <w:szCs w:val="22"/>
        </w:rPr>
        <w:t xml:space="preserve">exposed </w:t>
      </w:r>
      <w:r w:rsidR="00AE60AD" w:rsidRPr="00D33771">
        <w:rPr>
          <w:sz w:val="22"/>
          <w:szCs w:val="22"/>
        </w:rPr>
        <w:t xml:space="preserve">to foreign cultures and people </w:t>
      </w:r>
      <w:r w:rsidR="00484609" w:rsidRPr="00D33771">
        <w:rPr>
          <w:sz w:val="22"/>
          <w:szCs w:val="22"/>
        </w:rPr>
        <w:t xml:space="preserve">were one of the </w:t>
      </w:r>
      <w:r w:rsidR="00484609" w:rsidRPr="00D33771">
        <w:rPr>
          <w:color w:val="000000" w:themeColor="text1"/>
          <w:sz w:val="22"/>
          <w:szCs w:val="22"/>
        </w:rPr>
        <w:t>top incentives that motivated the students to give their parents’ idea deeper consideration</w:t>
      </w:r>
      <w:r w:rsidR="00484609" w:rsidRPr="00D33771">
        <w:rPr>
          <w:sz w:val="22"/>
          <w:szCs w:val="22"/>
        </w:rPr>
        <w:t>. “</w:t>
      </w:r>
      <w:r w:rsidR="004B30D5" w:rsidRPr="00D33771">
        <w:rPr>
          <w:sz w:val="22"/>
          <w:szCs w:val="22"/>
        </w:rPr>
        <w:t xml:space="preserve">My mother first got the idea of letting me go abroad, but it was not yet on my radar then. … </w:t>
      </w:r>
      <w:r w:rsidR="00484609" w:rsidRPr="00D33771">
        <w:rPr>
          <w:sz w:val="22"/>
          <w:szCs w:val="22"/>
        </w:rPr>
        <w:t xml:space="preserve">I traveled to the United States on a tour organized by New Oriental [a leading Chinese for-profit international education agency]. I had a good impression of the United States since then and thought I would like to have a try living there, so I decided to go” (Ying, female). </w:t>
      </w:r>
    </w:p>
    <w:p w14:paraId="2FD9FB88" w14:textId="66EC08CC" w:rsidR="00B308F9" w:rsidRPr="00D33771" w:rsidRDefault="004B30D5" w:rsidP="00C36B8D">
      <w:pPr>
        <w:widowControl w:val="0"/>
        <w:spacing w:line="288" w:lineRule="auto"/>
        <w:ind w:firstLine="720"/>
        <w:rPr>
          <w:rFonts w:eastAsia="MS Mincho"/>
          <w:color w:val="000000"/>
          <w:sz w:val="22"/>
          <w:szCs w:val="22"/>
        </w:rPr>
      </w:pPr>
      <w:r w:rsidRPr="00D33771">
        <w:rPr>
          <w:sz w:val="22"/>
          <w:szCs w:val="22"/>
        </w:rPr>
        <w:t xml:space="preserve">Another top incentive that </w:t>
      </w:r>
      <w:r w:rsidR="00CB571E" w:rsidRPr="00D33771">
        <w:rPr>
          <w:sz w:val="22"/>
          <w:szCs w:val="22"/>
        </w:rPr>
        <w:t>motivated the students to internalize parents’ idea of studying abroad is</w:t>
      </w:r>
      <w:r w:rsidR="00AE60AD" w:rsidRPr="00D33771">
        <w:rPr>
          <w:sz w:val="22"/>
          <w:szCs w:val="22"/>
        </w:rPr>
        <w:t xml:space="preserve"> competitive situation</w:t>
      </w:r>
      <w:r w:rsidR="00C9526B" w:rsidRPr="00D33771">
        <w:rPr>
          <w:sz w:val="22"/>
          <w:szCs w:val="22"/>
        </w:rPr>
        <w:t>s</w:t>
      </w:r>
      <w:r w:rsidR="00AE60AD" w:rsidRPr="00D33771">
        <w:rPr>
          <w:sz w:val="22"/>
          <w:szCs w:val="22"/>
        </w:rPr>
        <w:t xml:space="preserve"> and stress encountered at school</w:t>
      </w:r>
      <w:r w:rsidR="00183A7A" w:rsidRPr="00D33771">
        <w:rPr>
          <w:sz w:val="22"/>
          <w:szCs w:val="22"/>
        </w:rPr>
        <w:t>s</w:t>
      </w:r>
      <w:r w:rsidR="00AE60AD" w:rsidRPr="00D33771">
        <w:rPr>
          <w:sz w:val="22"/>
          <w:szCs w:val="22"/>
        </w:rPr>
        <w:t xml:space="preserve"> in China</w:t>
      </w:r>
      <w:r w:rsidR="00AE60AD" w:rsidRPr="00D33771">
        <w:rPr>
          <w:color w:val="000000" w:themeColor="text1"/>
          <w:sz w:val="22"/>
          <w:szCs w:val="22"/>
        </w:rPr>
        <w:t xml:space="preserve">. </w:t>
      </w:r>
      <w:r w:rsidR="00795217" w:rsidRPr="00D33771">
        <w:rPr>
          <w:color w:val="000000" w:themeColor="text1"/>
          <w:sz w:val="22"/>
          <w:szCs w:val="22"/>
        </w:rPr>
        <w:t>Ying</w:t>
      </w:r>
      <w:r w:rsidR="001557A8" w:rsidRPr="00D33771">
        <w:rPr>
          <w:sz w:val="22"/>
          <w:szCs w:val="22"/>
        </w:rPr>
        <w:t xml:space="preserve"> </w:t>
      </w:r>
      <w:r w:rsidR="00795217" w:rsidRPr="00D33771">
        <w:rPr>
          <w:color w:val="000000" w:themeColor="text1"/>
          <w:sz w:val="22"/>
          <w:szCs w:val="22"/>
        </w:rPr>
        <w:t>shared</w:t>
      </w:r>
      <w:r w:rsidR="00AE60AD" w:rsidRPr="00D33771">
        <w:rPr>
          <w:color w:val="000000" w:themeColor="text1"/>
          <w:sz w:val="22"/>
          <w:szCs w:val="22"/>
        </w:rPr>
        <w:t xml:space="preserve">: </w:t>
      </w:r>
    </w:p>
    <w:p w14:paraId="29B62C31" w14:textId="5F1E2FE6" w:rsidR="00B308F9" w:rsidRPr="00D33771" w:rsidRDefault="001F7305" w:rsidP="00C36B8D">
      <w:pPr>
        <w:widowControl w:val="0"/>
        <w:spacing w:line="288" w:lineRule="auto"/>
        <w:ind w:left="720"/>
        <w:rPr>
          <w:color w:val="000000" w:themeColor="text1"/>
          <w:sz w:val="22"/>
          <w:szCs w:val="22"/>
          <w:shd w:val="clear" w:color="auto" w:fill="FFFFFF"/>
        </w:rPr>
      </w:pPr>
      <w:r w:rsidRPr="00D33771">
        <w:rPr>
          <w:color w:val="000000" w:themeColor="text1"/>
          <w:sz w:val="22"/>
          <w:szCs w:val="22"/>
        </w:rPr>
        <w:t xml:space="preserve">I wanted to </w:t>
      </w:r>
      <w:r w:rsidR="00183A7A" w:rsidRPr="00D33771">
        <w:rPr>
          <w:color w:val="000000" w:themeColor="text1"/>
          <w:sz w:val="22"/>
          <w:szCs w:val="22"/>
        </w:rPr>
        <w:t>get</w:t>
      </w:r>
      <w:r w:rsidRPr="00D33771">
        <w:rPr>
          <w:color w:val="000000" w:themeColor="text1"/>
          <w:sz w:val="22"/>
          <w:szCs w:val="22"/>
        </w:rPr>
        <w:t xml:space="preserve"> into a Chinese university, but later</w:t>
      </w:r>
      <w:r w:rsidR="00EA108D" w:rsidRPr="00D33771">
        <w:rPr>
          <w:color w:val="000000" w:themeColor="text1"/>
          <w:sz w:val="22"/>
          <w:szCs w:val="22"/>
        </w:rPr>
        <w:t>,</w:t>
      </w:r>
      <w:r w:rsidRPr="00D33771">
        <w:rPr>
          <w:color w:val="000000" w:themeColor="text1"/>
          <w:sz w:val="22"/>
          <w:szCs w:val="22"/>
        </w:rPr>
        <w:t xml:space="preserve"> the pressure was too high. There is only one chance to take the College Entrance Examination</w:t>
      </w:r>
      <w:r w:rsidR="00EA108D" w:rsidRPr="00D33771">
        <w:rPr>
          <w:color w:val="000000" w:themeColor="text1"/>
          <w:sz w:val="22"/>
          <w:szCs w:val="22"/>
        </w:rPr>
        <w:t>,</w:t>
      </w:r>
      <w:r w:rsidRPr="00D33771">
        <w:rPr>
          <w:color w:val="000000" w:themeColor="text1"/>
          <w:sz w:val="22"/>
          <w:szCs w:val="22"/>
        </w:rPr>
        <w:t xml:space="preserve"> </w:t>
      </w:r>
      <w:r w:rsidR="00183A7A" w:rsidRPr="00D33771">
        <w:rPr>
          <w:color w:val="000000" w:themeColor="text1"/>
          <w:sz w:val="22"/>
          <w:szCs w:val="22"/>
        </w:rPr>
        <w:t>and</w:t>
      </w:r>
      <w:r w:rsidRPr="00D33771">
        <w:rPr>
          <w:color w:val="000000" w:themeColor="text1"/>
          <w:sz w:val="22"/>
          <w:szCs w:val="22"/>
        </w:rPr>
        <w:t xml:space="preserve"> if you fail</w:t>
      </w:r>
      <w:r w:rsidR="00EA108D" w:rsidRPr="00D33771">
        <w:rPr>
          <w:color w:val="000000" w:themeColor="text1"/>
          <w:sz w:val="22"/>
          <w:szCs w:val="22"/>
        </w:rPr>
        <w:t>,</w:t>
      </w:r>
      <w:r w:rsidRPr="00D33771">
        <w:rPr>
          <w:color w:val="000000" w:themeColor="text1"/>
          <w:sz w:val="22"/>
          <w:szCs w:val="22"/>
        </w:rPr>
        <w:t xml:space="preserve"> then that is not good. In addition, </w:t>
      </w:r>
      <w:r w:rsidR="005710FD" w:rsidRPr="00D33771">
        <w:rPr>
          <w:color w:val="000000" w:themeColor="text1"/>
          <w:sz w:val="22"/>
          <w:szCs w:val="22"/>
        </w:rPr>
        <w:t>afterwards</w:t>
      </w:r>
      <w:r w:rsidR="00EA108D" w:rsidRPr="00D33771">
        <w:rPr>
          <w:color w:val="000000" w:themeColor="text1"/>
          <w:sz w:val="22"/>
          <w:szCs w:val="22"/>
        </w:rPr>
        <w:t>,</w:t>
      </w:r>
      <w:r w:rsidR="005710FD" w:rsidRPr="00D33771">
        <w:rPr>
          <w:color w:val="000000" w:themeColor="text1"/>
          <w:sz w:val="22"/>
          <w:szCs w:val="22"/>
        </w:rPr>
        <w:t xml:space="preserve"> </w:t>
      </w:r>
      <w:r w:rsidRPr="00D33771">
        <w:rPr>
          <w:color w:val="000000" w:themeColor="text1"/>
          <w:sz w:val="22"/>
          <w:szCs w:val="22"/>
        </w:rPr>
        <w:t>I went to the main campus (of</w:t>
      </w:r>
      <w:r w:rsidR="005710FD" w:rsidRPr="00D33771">
        <w:rPr>
          <w:color w:val="000000" w:themeColor="text1"/>
          <w:sz w:val="22"/>
          <w:szCs w:val="22"/>
        </w:rPr>
        <w:t xml:space="preserve"> my</w:t>
      </w:r>
      <w:r w:rsidRPr="00D33771">
        <w:rPr>
          <w:color w:val="000000" w:themeColor="text1"/>
          <w:sz w:val="22"/>
          <w:szCs w:val="22"/>
        </w:rPr>
        <w:t xml:space="preserve"> high school)</w:t>
      </w:r>
      <w:r w:rsidR="00EA108D" w:rsidRPr="00D33771">
        <w:rPr>
          <w:color w:val="000000" w:themeColor="text1"/>
          <w:sz w:val="22"/>
          <w:szCs w:val="22"/>
        </w:rPr>
        <w:t>,</w:t>
      </w:r>
      <w:r w:rsidRPr="00D33771">
        <w:rPr>
          <w:color w:val="000000" w:themeColor="text1"/>
          <w:sz w:val="22"/>
          <w:szCs w:val="22"/>
        </w:rPr>
        <w:t xml:space="preserve"> where every student has much higher grade</w:t>
      </w:r>
      <w:r w:rsidR="008A2B98" w:rsidRPr="00D33771">
        <w:rPr>
          <w:color w:val="000000" w:themeColor="text1"/>
          <w:sz w:val="22"/>
          <w:szCs w:val="22"/>
        </w:rPr>
        <w:t>s</w:t>
      </w:r>
      <w:r w:rsidRPr="00D33771">
        <w:rPr>
          <w:color w:val="000000" w:themeColor="text1"/>
          <w:sz w:val="22"/>
          <w:szCs w:val="22"/>
        </w:rPr>
        <w:t xml:space="preserve"> than me. …</w:t>
      </w:r>
      <w:r w:rsidR="005B2C57" w:rsidRPr="00D33771">
        <w:rPr>
          <w:color w:val="000000" w:themeColor="text1"/>
          <w:sz w:val="22"/>
          <w:szCs w:val="22"/>
        </w:rPr>
        <w:t xml:space="preserve"> </w:t>
      </w:r>
      <w:r w:rsidRPr="00D33771">
        <w:rPr>
          <w:color w:val="000000" w:themeColor="text1"/>
          <w:sz w:val="22"/>
          <w:szCs w:val="22"/>
        </w:rPr>
        <w:t>Then I think</w:t>
      </w:r>
      <w:r w:rsidR="0FA325BE" w:rsidRPr="00D33771">
        <w:rPr>
          <w:color w:val="000000" w:themeColor="text1"/>
          <w:sz w:val="22"/>
          <w:szCs w:val="22"/>
        </w:rPr>
        <w:t>,</w:t>
      </w:r>
      <w:r w:rsidRPr="00D33771">
        <w:rPr>
          <w:color w:val="000000" w:themeColor="text1"/>
          <w:sz w:val="22"/>
          <w:szCs w:val="22"/>
        </w:rPr>
        <w:t xml:space="preserve"> </w:t>
      </w:r>
      <w:r w:rsidR="66A6304B" w:rsidRPr="00D33771">
        <w:rPr>
          <w:color w:val="000000" w:themeColor="text1"/>
          <w:sz w:val="22"/>
          <w:szCs w:val="22"/>
        </w:rPr>
        <w:t>“</w:t>
      </w:r>
      <w:r w:rsidR="00EA108D" w:rsidRPr="00D33771">
        <w:rPr>
          <w:color w:val="000000" w:themeColor="text1"/>
          <w:sz w:val="22"/>
          <w:szCs w:val="22"/>
        </w:rPr>
        <w:t>W</w:t>
      </w:r>
      <w:r w:rsidRPr="00D33771">
        <w:rPr>
          <w:color w:val="000000" w:themeColor="text1"/>
          <w:sz w:val="22"/>
          <w:szCs w:val="22"/>
        </w:rPr>
        <w:t>hy not study abroad</w:t>
      </w:r>
      <w:r w:rsidR="1499EF8F" w:rsidRPr="00D33771">
        <w:rPr>
          <w:color w:val="000000" w:themeColor="text1"/>
          <w:sz w:val="22"/>
          <w:szCs w:val="22"/>
        </w:rPr>
        <w:t>?</w:t>
      </w:r>
      <w:r w:rsidR="4F1D3DF2" w:rsidRPr="00D33771">
        <w:rPr>
          <w:color w:val="000000" w:themeColor="text1"/>
          <w:sz w:val="22"/>
          <w:szCs w:val="22"/>
        </w:rPr>
        <w:t>”</w:t>
      </w:r>
      <w:r w:rsidR="008A2B98" w:rsidRPr="00D33771">
        <w:rPr>
          <w:color w:val="000000" w:themeColor="text1"/>
          <w:sz w:val="22"/>
          <w:szCs w:val="22"/>
        </w:rPr>
        <w:t xml:space="preserve">, because any </w:t>
      </w:r>
      <w:r w:rsidR="005710FD" w:rsidRPr="00D33771">
        <w:rPr>
          <w:color w:val="000000" w:themeColor="text1"/>
          <w:sz w:val="22"/>
          <w:szCs w:val="22"/>
        </w:rPr>
        <w:t>U.S. university</w:t>
      </w:r>
      <w:r w:rsidR="008A2B98" w:rsidRPr="00D33771">
        <w:rPr>
          <w:color w:val="000000" w:themeColor="text1"/>
          <w:sz w:val="22"/>
          <w:szCs w:val="22"/>
        </w:rPr>
        <w:t xml:space="preserve"> I can get in </w:t>
      </w:r>
      <w:r w:rsidR="00EA108D" w:rsidRPr="00D33771">
        <w:rPr>
          <w:color w:val="000000" w:themeColor="text1"/>
          <w:sz w:val="22"/>
          <w:szCs w:val="22"/>
        </w:rPr>
        <w:t>will ou</w:t>
      </w:r>
      <w:r w:rsidR="00164E24" w:rsidRPr="00D33771">
        <w:rPr>
          <w:color w:val="000000" w:themeColor="text1"/>
          <w:sz w:val="22"/>
          <w:szCs w:val="22"/>
        </w:rPr>
        <w:t>t</w:t>
      </w:r>
      <w:r w:rsidR="00EA108D" w:rsidRPr="00D33771">
        <w:rPr>
          <w:color w:val="000000" w:themeColor="text1"/>
          <w:sz w:val="22"/>
          <w:szCs w:val="22"/>
        </w:rPr>
        <w:t>perform</w:t>
      </w:r>
      <w:r w:rsidR="008A2B98" w:rsidRPr="00D33771">
        <w:rPr>
          <w:color w:val="000000" w:themeColor="text1"/>
          <w:sz w:val="22"/>
          <w:szCs w:val="22"/>
        </w:rPr>
        <w:t xml:space="preserve"> any </w:t>
      </w:r>
      <w:r w:rsidR="005710FD" w:rsidRPr="00D33771">
        <w:rPr>
          <w:color w:val="000000" w:themeColor="text1"/>
          <w:sz w:val="22"/>
          <w:szCs w:val="22"/>
        </w:rPr>
        <w:t>Chinese university</w:t>
      </w:r>
      <w:r w:rsidR="008A2B98" w:rsidRPr="00D33771">
        <w:rPr>
          <w:color w:val="000000" w:themeColor="text1"/>
          <w:sz w:val="22"/>
          <w:szCs w:val="22"/>
        </w:rPr>
        <w:t xml:space="preserve"> </w:t>
      </w:r>
      <w:r w:rsidR="005710FD" w:rsidRPr="00D33771">
        <w:rPr>
          <w:color w:val="000000" w:themeColor="text1"/>
          <w:sz w:val="22"/>
          <w:szCs w:val="22"/>
        </w:rPr>
        <w:t>(</w:t>
      </w:r>
      <w:r w:rsidR="008A2B98" w:rsidRPr="00D33771">
        <w:rPr>
          <w:color w:val="000000" w:themeColor="text1"/>
          <w:sz w:val="22"/>
          <w:szCs w:val="22"/>
        </w:rPr>
        <w:t>I can get in</w:t>
      </w:r>
      <w:r w:rsidR="005710FD" w:rsidRPr="00D33771">
        <w:rPr>
          <w:color w:val="000000" w:themeColor="text1"/>
          <w:sz w:val="22"/>
          <w:szCs w:val="22"/>
        </w:rPr>
        <w:t>)</w:t>
      </w:r>
      <w:r w:rsidR="00B308F9" w:rsidRPr="00D33771">
        <w:rPr>
          <w:color w:val="000000" w:themeColor="text1"/>
          <w:sz w:val="22"/>
          <w:szCs w:val="22"/>
        </w:rPr>
        <w:t>.</w:t>
      </w:r>
    </w:p>
    <w:p w14:paraId="0F191DEE" w14:textId="1214AEF2" w:rsidR="006622B1" w:rsidRPr="00D33771" w:rsidRDefault="00B2321A" w:rsidP="00B67F87">
      <w:pPr>
        <w:widowControl w:val="0"/>
        <w:spacing w:line="288" w:lineRule="auto"/>
        <w:ind w:firstLine="720"/>
        <w:jc w:val="both"/>
        <w:rPr>
          <w:sz w:val="22"/>
          <w:szCs w:val="22"/>
        </w:rPr>
      </w:pPr>
      <w:r w:rsidRPr="00D33771">
        <w:rPr>
          <w:color w:val="000000" w:themeColor="text1"/>
          <w:sz w:val="22"/>
          <w:szCs w:val="22"/>
          <w:shd w:val="clear" w:color="auto" w:fill="FFFFFF"/>
        </w:rPr>
        <w:t xml:space="preserve">Unlike Ying, </w:t>
      </w:r>
      <w:r w:rsidRPr="00D33771">
        <w:rPr>
          <w:sz w:val="22"/>
          <w:szCs w:val="22"/>
        </w:rPr>
        <w:t>Jing</w:t>
      </w:r>
      <w:r w:rsidRPr="00D33771">
        <w:rPr>
          <w:color w:val="000000"/>
          <w:sz w:val="22"/>
          <w:szCs w:val="22"/>
          <w:shd w:val="clear" w:color="auto" w:fill="FFFFFF"/>
        </w:rPr>
        <w:t xml:space="preserve"> (</w:t>
      </w:r>
      <w:r w:rsidR="001554DD" w:rsidRPr="00D33771">
        <w:rPr>
          <w:color w:val="000000"/>
          <w:sz w:val="22"/>
          <w:szCs w:val="22"/>
          <w:shd w:val="clear" w:color="auto" w:fill="FFFFFF"/>
        </w:rPr>
        <w:t>female,</w:t>
      </w:r>
      <w:r w:rsidRPr="00D33771">
        <w:rPr>
          <w:color w:val="000000"/>
          <w:sz w:val="22"/>
          <w:szCs w:val="22"/>
          <w:shd w:val="clear" w:color="auto" w:fill="FFFFFF"/>
        </w:rPr>
        <w:t xml:space="preserve"> </w:t>
      </w:r>
      <w:r w:rsidR="5D3D5EEA" w:rsidRPr="00D33771">
        <w:rPr>
          <w:color w:val="000000"/>
          <w:sz w:val="22"/>
          <w:szCs w:val="22"/>
          <w:shd w:val="clear" w:color="auto" w:fill="FFFFFF"/>
        </w:rPr>
        <w:t xml:space="preserve">who </w:t>
      </w:r>
      <w:r w:rsidR="000127F9" w:rsidRPr="00D33771">
        <w:rPr>
          <w:color w:val="000000"/>
          <w:sz w:val="22"/>
          <w:szCs w:val="22"/>
          <w:shd w:val="clear" w:color="auto" w:fill="FFFFFF"/>
        </w:rPr>
        <w:t xml:space="preserve">went to </w:t>
      </w:r>
      <w:r w:rsidR="00B709A4" w:rsidRPr="00D33771">
        <w:rPr>
          <w:color w:val="000000"/>
          <w:sz w:val="22"/>
          <w:szCs w:val="22"/>
          <w:shd w:val="clear" w:color="auto" w:fill="FFFFFF"/>
        </w:rPr>
        <w:t xml:space="preserve">a </w:t>
      </w:r>
      <w:r w:rsidR="000127F9" w:rsidRPr="00D33771">
        <w:rPr>
          <w:color w:val="000000"/>
          <w:sz w:val="22"/>
          <w:szCs w:val="22"/>
          <w:shd w:val="clear" w:color="auto" w:fill="FFFFFF"/>
        </w:rPr>
        <w:t>U.S. high school</w:t>
      </w:r>
      <w:r w:rsidRPr="00D33771">
        <w:rPr>
          <w:color w:val="000000"/>
          <w:sz w:val="22"/>
          <w:szCs w:val="22"/>
          <w:shd w:val="clear" w:color="auto" w:fill="FFFFFF"/>
        </w:rPr>
        <w:t xml:space="preserve">) was </w:t>
      </w:r>
      <w:r w:rsidR="00183A7A" w:rsidRPr="00D33771">
        <w:rPr>
          <w:color w:val="000000"/>
          <w:sz w:val="22"/>
          <w:szCs w:val="22"/>
          <w:shd w:val="clear" w:color="auto" w:fill="FFFFFF"/>
        </w:rPr>
        <w:t>making decision</w:t>
      </w:r>
      <w:r w:rsidR="00303325" w:rsidRPr="00D33771">
        <w:rPr>
          <w:color w:val="000000"/>
          <w:sz w:val="22"/>
          <w:szCs w:val="22"/>
          <w:shd w:val="clear" w:color="auto" w:fill="FFFFFF"/>
        </w:rPr>
        <w:t>s</w:t>
      </w:r>
      <w:r w:rsidR="00183A7A" w:rsidRPr="00D33771">
        <w:rPr>
          <w:color w:val="000000"/>
          <w:sz w:val="22"/>
          <w:szCs w:val="22"/>
          <w:shd w:val="clear" w:color="auto" w:fill="FFFFFF"/>
        </w:rPr>
        <w:t xml:space="preserve"> about </w:t>
      </w:r>
      <w:r w:rsidR="2BC8E1FB" w:rsidRPr="00D33771">
        <w:rPr>
          <w:color w:val="000000"/>
          <w:sz w:val="22"/>
          <w:szCs w:val="22"/>
          <w:shd w:val="clear" w:color="auto" w:fill="FFFFFF"/>
        </w:rPr>
        <w:t xml:space="preserve">enrolling in </w:t>
      </w:r>
      <w:r w:rsidR="00303325" w:rsidRPr="00D33771">
        <w:rPr>
          <w:color w:val="000000"/>
          <w:sz w:val="22"/>
          <w:szCs w:val="22"/>
          <w:shd w:val="clear" w:color="auto" w:fill="FFFFFF"/>
        </w:rPr>
        <w:t xml:space="preserve">international </w:t>
      </w:r>
      <w:r w:rsidR="20DBAAC6" w:rsidRPr="00D33771">
        <w:rPr>
          <w:color w:val="000000"/>
          <w:sz w:val="22"/>
          <w:szCs w:val="22"/>
          <w:shd w:val="clear" w:color="auto" w:fill="FFFFFF"/>
        </w:rPr>
        <w:t xml:space="preserve">curricula </w:t>
      </w:r>
      <w:r w:rsidR="00303325" w:rsidRPr="00D33771">
        <w:rPr>
          <w:color w:val="000000"/>
          <w:sz w:val="22"/>
          <w:szCs w:val="22"/>
          <w:shd w:val="clear" w:color="auto" w:fill="FFFFFF"/>
        </w:rPr>
        <w:t xml:space="preserve">in Chinese high schools (perceived as a transition to college abroad) when in middle school and about </w:t>
      </w:r>
      <w:r w:rsidR="00183A7A" w:rsidRPr="00D33771">
        <w:rPr>
          <w:color w:val="000000"/>
          <w:sz w:val="22"/>
          <w:szCs w:val="22"/>
          <w:shd w:val="clear" w:color="auto" w:fill="FFFFFF"/>
        </w:rPr>
        <w:t>high school abroad</w:t>
      </w:r>
      <w:r w:rsidR="00303325" w:rsidRPr="00D33771">
        <w:rPr>
          <w:color w:val="000000"/>
          <w:sz w:val="22"/>
          <w:szCs w:val="22"/>
          <w:shd w:val="clear" w:color="auto" w:fill="FFFFFF"/>
        </w:rPr>
        <w:t xml:space="preserve"> when in high school</w:t>
      </w:r>
      <w:r w:rsidR="00183A7A" w:rsidRPr="00D33771">
        <w:rPr>
          <w:color w:val="000000" w:themeColor="text1"/>
          <w:sz w:val="22"/>
          <w:szCs w:val="22"/>
          <w:shd w:val="clear" w:color="auto" w:fill="FFFFFF"/>
        </w:rPr>
        <w:t xml:space="preserve">. </w:t>
      </w:r>
      <w:r w:rsidR="00803FED" w:rsidRPr="00D33771">
        <w:rPr>
          <w:color w:val="000000" w:themeColor="text1"/>
          <w:sz w:val="22"/>
          <w:szCs w:val="22"/>
          <w:shd w:val="clear" w:color="auto" w:fill="FFFFFF"/>
        </w:rPr>
        <w:t>However, s</w:t>
      </w:r>
      <w:r w:rsidR="00173B11" w:rsidRPr="00D33771">
        <w:rPr>
          <w:color w:val="000000" w:themeColor="text1"/>
          <w:sz w:val="22"/>
          <w:szCs w:val="22"/>
          <w:shd w:val="clear" w:color="auto" w:fill="FFFFFF"/>
        </w:rPr>
        <w:t>imilarly</w:t>
      </w:r>
      <w:r w:rsidR="00183A7A" w:rsidRPr="00D33771">
        <w:rPr>
          <w:color w:val="000000" w:themeColor="text1"/>
          <w:sz w:val="22"/>
          <w:szCs w:val="22"/>
          <w:shd w:val="clear" w:color="auto" w:fill="FFFFFF"/>
        </w:rPr>
        <w:t xml:space="preserve">, </w:t>
      </w:r>
      <w:r w:rsidR="00714DE5" w:rsidRPr="00D33771">
        <w:rPr>
          <w:sz w:val="22"/>
          <w:szCs w:val="22"/>
        </w:rPr>
        <w:t>Jing</w:t>
      </w:r>
      <w:r w:rsidR="00714DE5" w:rsidRPr="00D33771">
        <w:rPr>
          <w:color w:val="000000"/>
          <w:sz w:val="22"/>
          <w:szCs w:val="22"/>
          <w:shd w:val="clear" w:color="auto" w:fill="FFFFFF"/>
        </w:rPr>
        <w:t xml:space="preserve"> </w:t>
      </w:r>
      <w:r w:rsidR="00173B11" w:rsidRPr="00D33771">
        <w:rPr>
          <w:color w:val="000000" w:themeColor="text1"/>
          <w:sz w:val="22"/>
          <w:szCs w:val="22"/>
          <w:shd w:val="clear" w:color="auto" w:fill="FFFFFF"/>
        </w:rPr>
        <w:t>initially refused</w:t>
      </w:r>
      <w:r w:rsidR="00183A7A" w:rsidRPr="00D33771">
        <w:rPr>
          <w:color w:val="000000" w:themeColor="text1"/>
          <w:sz w:val="22"/>
          <w:szCs w:val="22"/>
          <w:shd w:val="clear" w:color="auto" w:fill="FFFFFF"/>
        </w:rPr>
        <w:t xml:space="preserve"> her mom’s idea </w:t>
      </w:r>
      <w:r w:rsidRPr="00D33771">
        <w:rPr>
          <w:color w:val="000000" w:themeColor="text1"/>
          <w:sz w:val="22"/>
          <w:szCs w:val="22"/>
          <w:shd w:val="clear" w:color="auto" w:fill="FFFFFF"/>
        </w:rPr>
        <w:t xml:space="preserve">of studying abroad </w:t>
      </w:r>
      <w:r w:rsidR="00714DE5" w:rsidRPr="00D33771">
        <w:rPr>
          <w:color w:val="000000" w:themeColor="text1"/>
          <w:sz w:val="22"/>
          <w:szCs w:val="22"/>
          <w:shd w:val="clear" w:color="auto" w:fill="FFFFFF"/>
        </w:rPr>
        <w:t xml:space="preserve">in middle school: </w:t>
      </w:r>
      <w:r w:rsidR="00714DE5" w:rsidRPr="00D33771">
        <w:rPr>
          <w:color w:val="000000"/>
          <w:sz w:val="22"/>
          <w:szCs w:val="22"/>
          <w:shd w:val="clear" w:color="auto" w:fill="FFFFFF"/>
        </w:rPr>
        <w:t>“I had excellent academic achievement</w:t>
      </w:r>
      <w:r w:rsidR="00714DE5" w:rsidRPr="00D33771">
        <w:rPr>
          <w:rFonts w:eastAsia="MS Mincho"/>
          <w:color w:val="000000"/>
          <w:sz w:val="22"/>
          <w:szCs w:val="22"/>
        </w:rPr>
        <w:t xml:space="preserve"> in middle school, so studying abroad [during high school] may not be so useful for me to get accepted into a key university in China.</w:t>
      </w:r>
      <w:r w:rsidR="00714DE5" w:rsidRPr="00D33771">
        <w:rPr>
          <w:color w:val="000000" w:themeColor="text1"/>
          <w:sz w:val="22"/>
          <w:szCs w:val="22"/>
          <w:shd w:val="clear" w:color="auto" w:fill="FFFFFF"/>
        </w:rPr>
        <w:t>” However, Jing</w:t>
      </w:r>
      <w:r w:rsidR="00E23307" w:rsidRPr="00D33771">
        <w:rPr>
          <w:color w:val="000000" w:themeColor="text1"/>
          <w:sz w:val="22"/>
          <w:szCs w:val="22"/>
          <w:shd w:val="clear" w:color="auto" w:fill="FFFFFF"/>
        </w:rPr>
        <w:t xml:space="preserve"> </w:t>
      </w:r>
      <w:r w:rsidR="00E23307" w:rsidRPr="00D33771">
        <w:rPr>
          <w:color w:val="000000"/>
          <w:sz w:val="22"/>
          <w:szCs w:val="22"/>
          <w:shd w:val="clear" w:color="auto" w:fill="FFFFFF"/>
        </w:rPr>
        <w:t>changed her mind afterwards</w:t>
      </w:r>
      <w:r w:rsidRPr="00D33771">
        <w:rPr>
          <w:color w:val="000000"/>
          <w:sz w:val="22"/>
          <w:szCs w:val="22"/>
          <w:shd w:val="clear" w:color="auto" w:fill="FFFFFF"/>
        </w:rPr>
        <w:t xml:space="preserve">. </w:t>
      </w:r>
      <w:r w:rsidR="004C2F06" w:rsidRPr="00D33771">
        <w:rPr>
          <w:sz w:val="22"/>
          <w:szCs w:val="22"/>
        </w:rPr>
        <w:t>S</w:t>
      </w:r>
      <w:r w:rsidR="00CE6BF0" w:rsidRPr="00D33771">
        <w:rPr>
          <w:sz w:val="22"/>
          <w:szCs w:val="22"/>
        </w:rPr>
        <w:t xml:space="preserve">he attended a </w:t>
      </w:r>
      <w:r w:rsidR="00AE60AD" w:rsidRPr="00D33771">
        <w:rPr>
          <w:sz w:val="22"/>
          <w:szCs w:val="22"/>
        </w:rPr>
        <w:t>high school</w:t>
      </w:r>
      <w:r w:rsidR="00173B11" w:rsidRPr="00D33771">
        <w:rPr>
          <w:sz w:val="22"/>
          <w:szCs w:val="22"/>
        </w:rPr>
        <w:t xml:space="preserve"> which was </w:t>
      </w:r>
      <w:r w:rsidR="00AE60AD" w:rsidRPr="00D33771">
        <w:rPr>
          <w:sz w:val="22"/>
          <w:szCs w:val="22"/>
        </w:rPr>
        <w:t xml:space="preserve">the top in </w:t>
      </w:r>
      <w:r w:rsidR="00CE6BF0" w:rsidRPr="00D33771">
        <w:rPr>
          <w:sz w:val="22"/>
          <w:szCs w:val="22"/>
        </w:rPr>
        <w:t>her city</w:t>
      </w:r>
      <w:r w:rsidR="00AE60AD" w:rsidRPr="00D33771">
        <w:rPr>
          <w:sz w:val="22"/>
          <w:szCs w:val="22"/>
        </w:rPr>
        <w:t xml:space="preserve">. </w:t>
      </w:r>
      <w:r w:rsidR="00C26E59" w:rsidRPr="00D33771">
        <w:rPr>
          <w:sz w:val="22"/>
          <w:szCs w:val="22"/>
        </w:rPr>
        <w:t>Since “</w:t>
      </w:r>
      <w:r w:rsidR="00AE60AD" w:rsidRPr="00D33771">
        <w:rPr>
          <w:sz w:val="22"/>
          <w:szCs w:val="22"/>
        </w:rPr>
        <w:t>it was difficult to catch up (with the class)</w:t>
      </w:r>
      <w:r w:rsidR="004C2F06" w:rsidRPr="00D33771">
        <w:rPr>
          <w:sz w:val="22"/>
          <w:szCs w:val="22"/>
        </w:rPr>
        <w:t>,</w:t>
      </w:r>
      <w:r w:rsidR="00C26E59" w:rsidRPr="00D33771">
        <w:rPr>
          <w:sz w:val="22"/>
          <w:szCs w:val="22"/>
        </w:rPr>
        <w:t>”</w:t>
      </w:r>
      <w:r w:rsidR="00AE60AD" w:rsidRPr="00D33771">
        <w:rPr>
          <w:sz w:val="22"/>
          <w:szCs w:val="22"/>
        </w:rPr>
        <w:t xml:space="preserve"> </w:t>
      </w:r>
      <w:r w:rsidR="00C26E59" w:rsidRPr="00D33771">
        <w:rPr>
          <w:sz w:val="22"/>
          <w:szCs w:val="22"/>
        </w:rPr>
        <w:t>she</w:t>
      </w:r>
      <w:r w:rsidR="00AE60AD" w:rsidRPr="00D33771">
        <w:rPr>
          <w:sz w:val="22"/>
          <w:szCs w:val="22"/>
        </w:rPr>
        <w:t xml:space="preserve"> changed </w:t>
      </w:r>
      <w:r w:rsidR="00010F34" w:rsidRPr="00D33771">
        <w:rPr>
          <w:sz w:val="22"/>
          <w:szCs w:val="22"/>
        </w:rPr>
        <w:t>her</w:t>
      </w:r>
      <w:r w:rsidR="00AE60AD" w:rsidRPr="00D33771">
        <w:rPr>
          <w:sz w:val="22"/>
          <w:szCs w:val="22"/>
        </w:rPr>
        <w:t xml:space="preserve"> mind and decided to go abroad. </w:t>
      </w:r>
      <w:r w:rsidR="00501365" w:rsidRPr="00D33771">
        <w:rPr>
          <w:sz w:val="22"/>
          <w:szCs w:val="22"/>
        </w:rPr>
        <w:t>Here</w:t>
      </w:r>
      <w:r w:rsidR="00173B11" w:rsidRPr="00D33771">
        <w:rPr>
          <w:sz w:val="22"/>
          <w:szCs w:val="22"/>
        </w:rPr>
        <w:t>,</w:t>
      </w:r>
      <w:r w:rsidR="00501365" w:rsidRPr="00D33771">
        <w:rPr>
          <w:sz w:val="22"/>
          <w:szCs w:val="22"/>
        </w:rPr>
        <w:t xml:space="preserve"> we can see that the decision process to go abroad </w:t>
      </w:r>
      <w:r w:rsidR="004C2F06" w:rsidRPr="00D33771">
        <w:rPr>
          <w:sz w:val="22"/>
          <w:szCs w:val="22"/>
        </w:rPr>
        <w:t xml:space="preserve">for students </w:t>
      </w:r>
      <w:r w:rsidR="00501365" w:rsidRPr="00D33771">
        <w:rPr>
          <w:sz w:val="22"/>
          <w:szCs w:val="22"/>
        </w:rPr>
        <w:t xml:space="preserve">seemed to be inclusive of </w:t>
      </w:r>
      <w:r w:rsidR="00B96C02" w:rsidRPr="00D33771">
        <w:rPr>
          <w:sz w:val="22"/>
          <w:szCs w:val="22"/>
        </w:rPr>
        <w:t xml:space="preserve">opportunities to get to know other </w:t>
      </w:r>
      <w:r w:rsidR="00E50CFA" w:rsidRPr="00D33771">
        <w:rPr>
          <w:sz w:val="22"/>
          <w:szCs w:val="22"/>
        </w:rPr>
        <w:t>choices beyond universities in China</w:t>
      </w:r>
      <w:r w:rsidR="00B96C02" w:rsidRPr="00D33771">
        <w:rPr>
          <w:sz w:val="22"/>
          <w:szCs w:val="22"/>
        </w:rPr>
        <w:t xml:space="preserve"> and </w:t>
      </w:r>
      <w:r w:rsidR="00501365" w:rsidRPr="00D33771">
        <w:rPr>
          <w:sz w:val="22"/>
          <w:szCs w:val="22"/>
        </w:rPr>
        <w:t xml:space="preserve">tension with experiences related to </w:t>
      </w:r>
      <w:r w:rsidR="00EB175B" w:rsidRPr="00D33771">
        <w:rPr>
          <w:sz w:val="22"/>
          <w:szCs w:val="22"/>
        </w:rPr>
        <w:t>their</w:t>
      </w:r>
      <w:r w:rsidR="00501365" w:rsidRPr="00D33771">
        <w:rPr>
          <w:sz w:val="22"/>
          <w:szCs w:val="22"/>
        </w:rPr>
        <w:t xml:space="preserve"> high school learning. Eventually, </w:t>
      </w:r>
      <w:r w:rsidR="004C2F06" w:rsidRPr="00D33771">
        <w:rPr>
          <w:sz w:val="22"/>
          <w:szCs w:val="22"/>
        </w:rPr>
        <w:t xml:space="preserve">they </w:t>
      </w:r>
      <w:r w:rsidR="00501365" w:rsidRPr="00D33771">
        <w:rPr>
          <w:sz w:val="22"/>
          <w:szCs w:val="22"/>
        </w:rPr>
        <w:t xml:space="preserve">did come around and embrace the idea to study </w:t>
      </w:r>
      <w:r w:rsidR="008948FA" w:rsidRPr="00D33771">
        <w:rPr>
          <w:sz w:val="22"/>
          <w:szCs w:val="22"/>
        </w:rPr>
        <w:t>abroad</w:t>
      </w:r>
      <w:r w:rsidR="00501365" w:rsidRPr="00D33771">
        <w:rPr>
          <w:sz w:val="22"/>
          <w:szCs w:val="22"/>
        </w:rPr>
        <w:t xml:space="preserve">. </w:t>
      </w:r>
      <w:r w:rsidR="0069503F" w:rsidRPr="00D33771">
        <w:rPr>
          <w:sz w:val="22"/>
          <w:szCs w:val="22"/>
        </w:rPr>
        <w:t xml:space="preserve">This group of students </w:t>
      </w:r>
      <w:r w:rsidR="00F25C32" w:rsidRPr="00D33771">
        <w:rPr>
          <w:sz w:val="22"/>
          <w:szCs w:val="22"/>
        </w:rPr>
        <w:t>changed their minds and</w:t>
      </w:r>
      <w:r w:rsidR="007841BD" w:rsidRPr="00D33771">
        <w:rPr>
          <w:sz w:val="22"/>
          <w:szCs w:val="22"/>
        </w:rPr>
        <w:t xml:space="preserve"> </w:t>
      </w:r>
      <w:r w:rsidR="30A0FEBC" w:rsidRPr="00D33771">
        <w:rPr>
          <w:sz w:val="22"/>
          <w:szCs w:val="22"/>
        </w:rPr>
        <w:t xml:space="preserve">internalized </w:t>
      </w:r>
      <w:r w:rsidR="007841BD" w:rsidRPr="00D33771">
        <w:rPr>
          <w:sz w:val="22"/>
          <w:szCs w:val="22"/>
        </w:rPr>
        <w:t xml:space="preserve">the </w:t>
      </w:r>
      <w:r w:rsidR="1D1CD4E4" w:rsidRPr="00D33771">
        <w:rPr>
          <w:sz w:val="22"/>
          <w:szCs w:val="22"/>
        </w:rPr>
        <w:t>motivations for</w:t>
      </w:r>
      <w:r w:rsidR="00F25C32" w:rsidRPr="00D33771">
        <w:rPr>
          <w:sz w:val="22"/>
          <w:szCs w:val="22"/>
        </w:rPr>
        <w:t xml:space="preserve"> studying abroad</w:t>
      </w:r>
      <w:r w:rsidR="007841BD" w:rsidRPr="00D33771">
        <w:rPr>
          <w:sz w:val="22"/>
          <w:szCs w:val="22"/>
        </w:rPr>
        <w:t xml:space="preserve"> so that it bec</w:t>
      </w:r>
      <w:r w:rsidR="00173B11" w:rsidRPr="00D33771">
        <w:rPr>
          <w:sz w:val="22"/>
          <w:szCs w:val="22"/>
        </w:rPr>
        <w:t>ame</w:t>
      </w:r>
      <w:r w:rsidR="007841BD" w:rsidRPr="00D33771">
        <w:rPr>
          <w:sz w:val="22"/>
          <w:szCs w:val="22"/>
        </w:rPr>
        <w:t xml:space="preserve"> congruent with other </w:t>
      </w:r>
      <w:r w:rsidR="00733D59" w:rsidRPr="00D33771">
        <w:rPr>
          <w:sz w:val="22"/>
          <w:szCs w:val="22"/>
        </w:rPr>
        <w:t xml:space="preserve">personal </w:t>
      </w:r>
      <w:r w:rsidR="007841BD" w:rsidRPr="00D33771">
        <w:rPr>
          <w:sz w:val="22"/>
          <w:szCs w:val="22"/>
        </w:rPr>
        <w:t>values</w:t>
      </w:r>
      <w:r w:rsidR="0069503F" w:rsidRPr="00D33771">
        <w:rPr>
          <w:sz w:val="22"/>
          <w:szCs w:val="22"/>
        </w:rPr>
        <w:t>, which indicates lower level</w:t>
      </w:r>
      <w:r w:rsidR="54ED3822" w:rsidRPr="00D33771">
        <w:rPr>
          <w:sz w:val="22"/>
          <w:szCs w:val="22"/>
        </w:rPr>
        <w:t>s</w:t>
      </w:r>
      <w:r w:rsidR="0069503F" w:rsidRPr="00D33771">
        <w:rPr>
          <w:sz w:val="22"/>
          <w:szCs w:val="22"/>
        </w:rPr>
        <w:t xml:space="preserve"> of autonomy in decision</w:t>
      </w:r>
      <w:r w:rsidR="00173B11" w:rsidRPr="00D33771">
        <w:rPr>
          <w:sz w:val="22"/>
          <w:szCs w:val="22"/>
        </w:rPr>
        <w:t>-</w:t>
      </w:r>
      <w:r w:rsidR="0069503F" w:rsidRPr="00D33771">
        <w:rPr>
          <w:sz w:val="22"/>
          <w:szCs w:val="22"/>
        </w:rPr>
        <w:t>making than previous groups.</w:t>
      </w:r>
    </w:p>
    <w:p w14:paraId="4857502F" w14:textId="3B746D9B" w:rsidR="001348F6" w:rsidRDefault="008948FA" w:rsidP="00E033E7">
      <w:pPr>
        <w:pStyle w:val="JCIHESectionHeadinglevel3"/>
        <w:spacing w:after="0"/>
        <w:rPr>
          <w:szCs w:val="22"/>
        </w:rPr>
      </w:pPr>
      <w:r w:rsidRPr="005D1F73">
        <w:t xml:space="preserve">Group 6: </w:t>
      </w:r>
      <w:r w:rsidR="006B34D7" w:rsidRPr="005D1F73">
        <w:t xml:space="preserve">Parent </w:t>
      </w:r>
      <w:r w:rsidR="00883BCD" w:rsidRPr="005D1F73">
        <w:t xml:space="preserve">initiators with indifferent students </w:t>
      </w:r>
    </w:p>
    <w:p w14:paraId="6E904D12" w14:textId="7F5EFB9F" w:rsidR="00E23307" w:rsidRPr="00D33771" w:rsidRDefault="326B69EB" w:rsidP="00B67F87">
      <w:pPr>
        <w:widowControl w:val="0"/>
        <w:spacing w:line="288" w:lineRule="auto"/>
        <w:ind w:firstLine="720"/>
        <w:jc w:val="both"/>
        <w:rPr>
          <w:sz w:val="22"/>
          <w:szCs w:val="22"/>
        </w:rPr>
      </w:pPr>
      <w:r w:rsidRPr="00D33771">
        <w:rPr>
          <w:color w:val="000000" w:themeColor="text1"/>
          <w:sz w:val="22"/>
          <w:szCs w:val="22"/>
        </w:rPr>
        <w:t xml:space="preserve">Within </w:t>
      </w:r>
      <w:r w:rsidR="00AE60AD" w:rsidRPr="00D33771">
        <w:rPr>
          <w:color w:val="000000" w:themeColor="text1"/>
          <w:sz w:val="22"/>
          <w:szCs w:val="22"/>
        </w:rPr>
        <w:t xml:space="preserve">the sixth profile, the decision about studying abroad was made </w:t>
      </w:r>
      <w:r w:rsidR="00884063" w:rsidRPr="00D33771">
        <w:rPr>
          <w:color w:val="000000" w:themeColor="text1"/>
          <w:sz w:val="22"/>
          <w:szCs w:val="22"/>
        </w:rPr>
        <w:t xml:space="preserve">by </w:t>
      </w:r>
      <w:r w:rsidR="00AE60AD" w:rsidRPr="00D33771">
        <w:rPr>
          <w:color w:val="000000" w:themeColor="text1"/>
          <w:sz w:val="22"/>
          <w:szCs w:val="22"/>
        </w:rPr>
        <w:t>one</w:t>
      </w:r>
      <w:r w:rsidR="00884063" w:rsidRPr="00D33771">
        <w:rPr>
          <w:color w:val="000000" w:themeColor="text1"/>
          <w:sz w:val="22"/>
          <w:szCs w:val="22"/>
        </w:rPr>
        <w:t xml:space="preserve"> or both</w:t>
      </w:r>
      <w:r w:rsidR="00AE60AD" w:rsidRPr="00D33771">
        <w:rPr>
          <w:color w:val="000000" w:themeColor="text1"/>
          <w:sz w:val="22"/>
          <w:szCs w:val="22"/>
        </w:rPr>
        <w:t xml:space="preserve"> of the parents (</w:t>
      </w:r>
      <w:r w:rsidR="00D2661D" w:rsidRPr="00D33771">
        <w:rPr>
          <w:i/>
          <w:iCs/>
          <w:sz w:val="22"/>
          <w:szCs w:val="22"/>
        </w:rPr>
        <w:t>n</w:t>
      </w:r>
      <w:r w:rsidR="00D2661D" w:rsidRPr="00D33771">
        <w:rPr>
          <w:sz w:val="22"/>
          <w:szCs w:val="22"/>
        </w:rPr>
        <w:t xml:space="preserve"> = </w:t>
      </w:r>
      <w:r w:rsidR="00E162E7" w:rsidRPr="00D33771">
        <w:rPr>
          <w:color w:val="000000" w:themeColor="text1"/>
          <w:sz w:val="22"/>
          <w:szCs w:val="22"/>
        </w:rPr>
        <w:t>6</w:t>
      </w:r>
      <w:r w:rsidR="00AE60AD" w:rsidRPr="00D33771">
        <w:rPr>
          <w:color w:val="000000" w:themeColor="text1"/>
          <w:sz w:val="22"/>
          <w:szCs w:val="22"/>
        </w:rPr>
        <w:t>, 1</w:t>
      </w:r>
      <w:r w:rsidR="004D2EC0" w:rsidRPr="00D33771">
        <w:rPr>
          <w:color w:val="000000" w:themeColor="text1"/>
          <w:sz w:val="22"/>
          <w:szCs w:val="22"/>
        </w:rPr>
        <w:t>2</w:t>
      </w:r>
      <w:r w:rsidR="00AE60AD" w:rsidRPr="00D33771">
        <w:rPr>
          <w:color w:val="000000" w:themeColor="text1"/>
          <w:sz w:val="22"/>
          <w:szCs w:val="22"/>
        </w:rPr>
        <w:t>%).</w:t>
      </w:r>
      <w:r w:rsidR="0094369C" w:rsidRPr="00D33771">
        <w:rPr>
          <w:color w:val="000000" w:themeColor="text1"/>
          <w:sz w:val="22"/>
          <w:szCs w:val="22"/>
        </w:rPr>
        <w:t xml:space="preserve"> </w:t>
      </w:r>
      <w:r w:rsidR="00884063" w:rsidRPr="00D33771">
        <w:rPr>
          <w:color w:val="000000" w:themeColor="text1"/>
          <w:sz w:val="22"/>
          <w:szCs w:val="22"/>
        </w:rPr>
        <w:t xml:space="preserve">In these cases, the students’ </w:t>
      </w:r>
      <w:r w:rsidR="00AE60AD" w:rsidRPr="00D33771">
        <w:rPr>
          <w:sz w:val="22"/>
          <w:szCs w:val="22"/>
        </w:rPr>
        <w:t>parents raised the idea, whereas the student</w:t>
      </w:r>
      <w:r w:rsidR="00773401" w:rsidRPr="00D33771">
        <w:rPr>
          <w:sz w:val="22"/>
          <w:szCs w:val="22"/>
        </w:rPr>
        <w:t>s</w:t>
      </w:r>
      <w:r w:rsidR="00AE60AD" w:rsidRPr="00D33771">
        <w:rPr>
          <w:sz w:val="22"/>
          <w:szCs w:val="22"/>
        </w:rPr>
        <w:t xml:space="preserve"> just took in the suggestion without </w:t>
      </w:r>
      <w:r w:rsidR="00E150AD" w:rsidRPr="00D33771">
        <w:rPr>
          <w:sz w:val="22"/>
          <w:szCs w:val="22"/>
        </w:rPr>
        <w:t>much consideration</w:t>
      </w:r>
      <w:r w:rsidR="00884063" w:rsidRPr="00D33771">
        <w:rPr>
          <w:sz w:val="22"/>
          <w:szCs w:val="22"/>
        </w:rPr>
        <w:t xml:space="preserve">. </w:t>
      </w:r>
      <w:r w:rsidR="000C6C9C" w:rsidRPr="00D33771">
        <w:rPr>
          <w:sz w:val="22"/>
          <w:szCs w:val="22"/>
        </w:rPr>
        <w:t>We found that in these examples in which children followed the suggestions of their parents, students did not want to let their parents down or were obedient to their parents.</w:t>
      </w:r>
      <w:r w:rsidR="002E2B81" w:rsidRPr="00D33771">
        <w:rPr>
          <w:sz w:val="22"/>
          <w:szCs w:val="22"/>
        </w:rPr>
        <w:t xml:space="preserve"> “He (my dad) made the final decision about sending me abroad. To be frank, I do not even know if I really wanted to go abroad. … To be honest, my life plan was just to follow whatever my father designed for me” (Xuan, female). </w:t>
      </w:r>
      <w:r w:rsidR="006622B1" w:rsidRPr="00D33771">
        <w:rPr>
          <w:sz w:val="22"/>
          <w:szCs w:val="22"/>
        </w:rPr>
        <w:t>For some students, the idea of going abroad sparked anxiety about their adjustment abroad. Shen</w:t>
      </w:r>
      <w:r w:rsidR="006622B1" w:rsidRPr="00D33771">
        <w:rPr>
          <w:color w:val="FF0000"/>
          <w:sz w:val="22"/>
          <w:szCs w:val="22"/>
          <w:shd w:val="clear" w:color="auto" w:fill="FFFFFF"/>
        </w:rPr>
        <w:t xml:space="preserve"> </w:t>
      </w:r>
      <w:r w:rsidR="006622B1" w:rsidRPr="00D33771">
        <w:rPr>
          <w:color w:val="000000" w:themeColor="text1"/>
          <w:sz w:val="22"/>
          <w:szCs w:val="22"/>
          <w:shd w:val="clear" w:color="auto" w:fill="FFFFFF"/>
        </w:rPr>
        <w:t>(</w:t>
      </w:r>
      <w:r w:rsidR="000A56E6" w:rsidRPr="00D33771">
        <w:rPr>
          <w:color w:val="000000" w:themeColor="text1"/>
          <w:sz w:val="22"/>
          <w:szCs w:val="22"/>
          <w:shd w:val="clear" w:color="auto" w:fill="FFFFFF"/>
        </w:rPr>
        <w:t>male,</w:t>
      </w:r>
      <w:r w:rsidR="006622B1" w:rsidRPr="00D33771">
        <w:rPr>
          <w:color w:val="000000" w:themeColor="text1"/>
          <w:sz w:val="22"/>
          <w:szCs w:val="22"/>
          <w:shd w:val="clear" w:color="auto" w:fill="FFFFFF"/>
        </w:rPr>
        <w:t xml:space="preserve"> who went to a U.S. high school</w:t>
      </w:r>
      <w:r w:rsidR="006622B1" w:rsidRPr="00D33771">
        <w:rPr>
          <w:color w:val="000000"/>
          <w:sz w:val="22"/>
          <w:szCs w:val="22"/>
        </w:rPr>
        <w:t>) commented</w:t>
      </w:r>
      <w:r w:rsidR="006622B1" w:rsidRPr="00D33771">
        <w:rPr>
          <w:sz w:val="22"/>
          <w:szCs w:val="22"/>
        </w:rPr>
        <w:t>: “I was afraid at the beginning. Because I was aware of the limitations in my English ability, I knew that I was sure to experience difficulties in communication if I were to go abroad. … Personally, because I had a strong tendency to follow my parents’ suggestions, I decided to go abroad. I am pretty laid back without high expectations for myself.” Finally, he conceded and agreed to travel abroad for his studies because he was used to following his parents’ suggestions.</w:t>
      </w:r>
    </w:p>
    <w:p w14:paraId="53E13587" w14:textId="77777777" w:rsidR="006622B1" w:rsidRPr="00D33771" w:rsidRDefault="006622B1" w:rsidP="005D1F73">
      <w:pPr>
        <w:widowControl w:val="0"/>
        <w:spacing w:line="288" w:lineRule="auto"/>
        <w:ind w:firstLine="720"/>
        <w:rPr>
          <w:color w:val="000000"/>
          <w:sz w:val="22"/>
          <w:szCs w:val="22"/>
        </w:rPr>
      </w:pPr>
      <w:r w:rsidRPr="00D33771">
        <w:rPr>
          <w:sz w:val="22"/>
          <w:szCs w:val="22"/>
        </w:rPr>
        <w:t xml:space="preserve">Interestingly, in this category, some parents allowed their children to choose what they wanted, but most students </w:t>
      </w:r>
      <w:r w:rsidRPr="00D33771">
        <w:rPr>
          <w:sz w:val="22"/>
          <w:szCs w:val="22"/>
        </w:rPr>
        <w:lastRenderedPageBreak/>
        <w:t xml:space="preserve">lacked their own ideas and simply </w:t>
      </w:r>
      <w:r w:rsidRPr="00D33771">
        <w:rPr>
          <w:color w:val="000000" w:themeColor="text1"/>
          <w:sz w:val="22"/>
          <w:szCs w:val="22"/>
        </w:rPr>
        <w:t>left the decision to their parents</w:t>
      </w:r>
      <w:r w:rsidRPr="00D33771">
        <w:rPr>
          <w:sz w:val="22"/>
          <w:szCs w:val="22"/>
        </w:rPr>
        <w:t xml:space="preserve">. </w:t>
      </w:r>
      <w:r w:rsidRPr="00D33771">
        <w:rPr>
          <w:sz w:val="22"/>
          <w:szCs w:val="22"/>
          <w:shd w:val="clear" w:color="auto" w:fill="FFFFFF"/>
        </w:rPr>
        <w:t xml:space="preserve">For instance, </w:t>
      </w:r>
      <w:r w:rsidRPr="00D33771">
        <w:rPr>
          <w:sz w:val="22"/>
          <w:szCs w:val="22"/>
        </w:rPr>
        <w:t>Xi</w:t>
      </w:r>
      <w:r w:rsidRPr="00D33771">
        <w:rPr>
          <w:color w:val="FF0000"/>
          <w:sz w:val="22"/>
          <w:szCs w:val="22"/>
          <w:shd w:val="clear" w:color="auto" w:fill="FFFFFF"/>
        </w:rPr>
        <w:t xml:space="preserve"> </w:t>
      </w:r>
      <w:r w:rsidRPr="00D33771">
        <w:rPr>
          <w:sz w:val="22"/>
          <w:szCs w:val="22"/>
          <w:shd w:val="clear" w:color="auto" w:fill="FFFFFF"/>
        </w:rPr>
        <w:t>(female</w:t>
      </w:r>
      <w:r w:rsidRPr="00D33771">
        <w:rPr>
          <w:color w:val="000000"/>
          <w:sz w:val="22"/>
          <w:szCs w:val="22"/>
        </w:rPr>
        <w:t xml:space="preserve">) mentioned: </w:t>
      </w:r>
    </w:p>
    <w:p w14:paraId="01CF6A0B" w14:textId="77777777" w:rsidR="006622B1" w:rsidRPr="00D33771" w:rsidRDefault="006622B1" w:rsidP="00E033E7">
      <w:pPr>
        <w:widowControl w:val="0"/>
        <w:spacing w:line="288" w:lineRule="auto"/>
        <w:ind w:left="720" w:firstLine="720"/>
        <w:rPr>
          <w:sz w:val="22"/>
          <w:szCs w:val="22"/>
        </w:rPr>
      </w:pPr>
      <w:r w:rsidRPr="00D33771">
        <w:rPr>
          <w:color w:val="000000" w:themeColor="text1"/>
          <w:sz w:val="22"/>
          <w:szCs w:val="22"/>
        </w:rPr>
        <w:t>M</w:t>
      </w:r>
      <w:r w:rsidRPr="00D33771">
        <w:rPr>
          <w:sz w:val="22"/>
          <w:szCs w:val="22"/>
        </w:rPr>
        <w:t>y parents always say that it is alright for you to just be yourself and do whatever you like whenever you like. I once seriously considered dropping out of school here (in the United States) and returning to China to resume high school and get into college (in China). However, it was an option (studying abroad) that my parents provided, and I was not really against it. Thus, I figured I would follow this path (that my parents paved for me) until I discovered what I wanted to do, and then I would go for it.</w:t>
      </w:r>
    </w:p>
    <w:p w14:paraId="0B72D185" w14:textId="79E8018A" w:rsidR="00AA0EDB" w:rsidRPr="00D33771" w:rsidRDefault="00041B55" w:rsidP="00E033E7">
      <w:pPr>
        <w:widowControl w:val="0"/>
        <w:spacing w:line="288" w:lineRule="auto"/>
        <w:ind w:firstLine="720"/>
        <w:rPr>
          <w:b/>
          <w:sz w:val="22"/>
          <w:szCs w:val="22"/>
        </w:rPr>
      </w:pPr>
      <w:r w:rsidRPr="00D33771">
        <w:rPr>
          <w:sz w:val="22"/>
          <w:szCs w:val="22"/>
        </w:rPr>
        <w:t xml:space="preserve">Even as Xi recounted this decision, it seemed like she was still grappling with whether the decision was right for her. Like </w:t>
      </w:r>
      <w:r w:rsidR="002A2159" w:rsidRPr="00D33771">
        <w:rPr>
          <w:sz w:val="22"/>
          <w:szCs w:val="22"/>
        </w:rPr>
        <w:t>Xi</w:t>
      </w:r>
      <w:r w:rsidRPr="00D33771">
        <w:rPr>
          <w:sz w:val="22"/>
          <w:szCs w:val="22"/>
        </w:rPr>
        <w:t>, some students in this case</w:t>
      </w:r>
      <w:r w:rsidR="00884063" w:rsidRPr="00D33771">
        <w:rPr>
          <w:sz w:val="22"/>
          <w:szCs w:val="22"/>
        </w:rPr>
        <w:t xml:space="preserve"> </w:t>
      </w:r>
      <w:r w:rsidR="00E150AD" w:rsidRPr="00D33771">
        <w:rPr>
          <w:sz w:val="22"/>
          <w:szCs w:val="22"/>
        </w:rPr>
        <w:t>w</w:t>
      </w:r>
      <w:r w:rsidRPr="00D33771">
        <w:rPr>
          <w:sz w:val="22"/>
          <w:szCs w:val="22"/>
        </w:rPr>
        <w:t>ere</w:t>
      </w:r>
      <w:r w:rsidR="008510BF" w:rsidRPr="00D33771">
        <w:rPr>
          <w:sz w:val="22"/>
          <w:szCs w:val="22"/>
        </w:rPr>
        <w:t xml:space="preserve"> not</w:t>
      </w:r>
      <w:r w:rsidR="00884063" w:rsidRPr="00D33771">
        <w:rPr>
          <w:sz w:val="22"/>
          <w:szCs w:val="22"/>
        </w:rPr>
        <w:t xml:space="preserve"> apprehensive about the</w:t>
      </w:r>
      <w:r w:rsidR="003E26AC" w:rsidRPr="00D33771">
        <w:rPr>
          <w:sz w:val="22"/>
          <w:szCs w:val="22"/>
        </w:rPr>
        <w:t xml:space="preserve">ir </w:t>
      </w:r>
      <w:r w:rsidR="00B07045" w:rsidRPr="00D33771">
        <w:rPr>
          <w:sz w:val="22"/>
          <w:szCs w:val="22"/>
        </w:rPr>
        <w:t>own thoughts</w:t>
      </w:r>
      <w:r w:rsidR="003E26AC" w:rsidRPr="00D33771">
        <w:rPr>
          <w:sz w:val="22"/>
          <w:szCs w:val="22"/>
        </w:rPr>
        <w:t xml:space="preserve"> and </w:t>
      </w:r>
      <w:r w:rsidR="00A2359E" w:rsidRPr="00D33771">
        <w:rPr>
          <w:sz w:val="22"/>
          <w:szCs w:val="22"/>
        </w:rPr>
        <w:t>plan</w:t>
      </w:r>
      <w:r w:rsidR="00B07045" w:rsidRPr="00D33771">
        <w:rPr>
          <w:sz w:val="22"/>
          <w:szCs w:val="22"/>
        </w:rPr>
        <w:t>s</w:t>
      </w:r>
      <w:r w:rsidR="00A2359E" w:rsidRPr="00D33771">
        <w:rPr>
          <w:sz w:val="22"/>
          <w:szCs w:val="22"/>
        </w:rPr>
        <w:t xml:space="preserve"> </w:t>
      </w:r>
      <w:r w:rsidR="00884063" w:rsidRPr="00D33771">
        <w:rPr>
          <w:sz w:val="22"/>
          <w:szCs w:val="22"/>
        </w:rPr>
        <w:t xml:space="preserve">when </w:t>
      </w:r>
      <w:r w:rsidR="00EF79CE" w:rsidRPr="00D33771">
        <w:rPr>
          <w:sz w:val="22"/>
          <w:szCs w:val="22"/>
        </w:rPr>
        <w:t>parents</w:t>
      </w:r>
      <w:r w:rsidR="00FE2BC2" w:rsidRPr="00D33771">
        <w:rPr>
          <w:sz w:val="22"/>
          <w:szCs w:val="22"/>
        </w:rPr>
        <w:t xml:space="preserve"> initiated the idea</w:t>
      </w:r>
      <w:r w:rsidR="00D72BD8" w:rsidRPr="00D33771">
        <w:rPr>
          <w:sz w:val="22"/>
          <w:szCs w:val="22"/>
        </w:rPr>
        <w:t xml:space="preserve"> and</w:t>
      </w:r>
      <w:r w:rsidR="008A7344" w:rsidRPr="00D33771">
        <w:rPr>
          <w:sz w:val="22"/>
          <w:szCs w:val="22"/>
        </w:rPr>
        <w:t xml:space="preserve"> simply </w:t>
      </w:r>
      <w:r w:rsidR="00884063" w:rsidRPr="00D33771">
        <w:rPr>
          <w:sz w:val="22"/>
          <w:szCs w:val="22"/>
        </w:rPr>
        <w:t>follow</w:t>
      </w:r>
      <w:r w:rsidRPr="00D33771">
        <w:rPr>
          <w:sz w:val="22"/>
          <w:szCs w:val="22"/>
        </w:rPr>
        <w:t>ed</w:t>
      </w:r>
      <w:r w:rsidR="00884063" w:rsidRPr="00D33771">
        <w:rPr>
          <w:sz w:val="22"/>
          <w:szCs w:val="22"/>
        </w:rPr>
        <w:t xml:space="preserve"> </w:t>
      </w:r>
      <w:r w:rsidRPr="00D33771">
        <w:rPr>
          <w:sz w:val="22"/>
          <w:szCs w:val="22"/>
        </w:rPr>
        <w:t>parents’</w:t>
      </w:r>
      <w:r w:rsidR="00884063" w:rsidRPr="00D33771">
        <w:rPr>
          <w:sz w:val="22"/>
          <w:szCs w:val="22"/>
        </w:rPr>
        <w:t xml:space="preserve"> </w:t>
      </w:r>
      <w:r w:rsidR="00560FE1" w:rsidRPr="00D33771">
        <w:rPr>
          <w:sz w:val="22"/>
          <w:szCs w:val="22"/>
        </w:rPr>
        <w:t>arrangement</w:t>
      </w:r>
      <w:r w:rsidR="008A7344" w:rsidRPr="00D33771">
        <w:rPr>
          <w:sz w:val="22"/>
          <w:szCs w:val="22"/>
        </w:rPr>
        <w:t xml:space="preserve"> for </w:t>
      </w:r>
      <w:r w:rsidRPr="00D33771">
        <w:rPr>
          <w:sz w:val="22"/>
          <w:szCs w:val="22"/>
        </w:rPr>
        <w:t xml:space="preserve">their </w:t>
      </w:r>
      <w:r w:rsidR="008A7344" w:rsidRPr="00D33771">
        <w:rPr>
          <w:sz w:val="22"/>
          <w:szCs w:val="22"/>
        </w:rPr>
        <w:t>own life</w:t>
      </w:r>
      <w:r w:rsidR="00884063" w:rsidRPr="00D33771">
        <w:rPr>
          <w:sz w:val="22"/>
          <w:szCs w:val="22"/>
        </w:rPr>
        <w:t>.</w:t>
      </w:r>
      <w:r w:rsidRPr="00D33771">
        <w:rPr>
          <w:sz w:val="22"/>
          <w:szCs w:val="22"/>
        </w:rPr>
        <w:t xml:space="preserve"> </w:t>
      </w:r>
      <w:r w:rsidR="00AE60AD" w:rsidRPr="00D33771">
        <w:rPr>
          <w:sz w:val="22"/>
          <w:szCs w:val="22"/>
        </w:rPr>
        <w:t>In this category, students presented the lowest</w:t>
      </w:r>
      <w:r w:rsidR="00C86DC2" w:rsidRPr="00D33771">
        <w:rPr>
          <w:sz w:val="22"/>
          <w:szCs w:val="22"/>
        </w:rPr>
        <w:t xml:space="preserve"> level of</w:t>
      </w:r>
      <w:r w:rsidR="00AE60AD" w:rsidRPr="00D33771">
        <w:rPr>
          <w:sz w:val="22"/>
          <w:szCs w:val="22"/>
        </w:rPr>
        <w:t xml:space="preserve"> autonomy in family </w:t>
      </w:r>
      <w:r w:rsidR="0009001C" w:rsidRPr="00D33771">
        <w:rPr>
          <w:sz w:val="22"/>
          <w:szCs w:val="22"/>
        </w:rPr>
        <w:t>interpersonal</w:t>
      </w:r>
      <w:r w:rsidR="00AE60AD" w:rsidRPr="00D33771">
        <w:rPr>
          <w:sz w:val="22"/>
          <w:szCs w:val="22"/>
        </w:rPr>
        <w:t xml:space="preserve"> processes </w:t>
      </w:r>
      <w:r w:rsidR="65F98970" w:rsidRPr="00D33771">
        <w:rPr>
          <w:sz w:val="22"/>
          <w:szCs w:val="22"/>
        </w:rPr>
        <w:t>underlying</w:t>
      </w:r>
      <w:r w:rsidR="77BF978E" w:rsidRPr="00D33771">
        <w:rPr>
          <w:sz w:val="22"/>
          <w:szCs w:val="22"/>
        </w:rPr>
        <w:t xml:space="preserve"> </w:t>
      </w:r>
      <w:r w:rsidR="00AE60AD" w:rsidRPr="00D33771">
        <w:rPr>
          <w:sz w:val="22"/>
          <w:szCs w:val="22"/>
        </w:rPr>
        <w:t>their studying abroad decision</w:t>
      </w:r>
      <w:r w:rsidR="513582A6" w:rsidRPr="00D33771">
        <w:rPr>
          <w:sz w:val="22"/>
          <w:szCs w:val="22"/>
        </w:rPr>
        <w:t>s</w:t>
      </w:r>
      <w:r w:rsidR="00AE60AD" w:rsidRPr="00D33771">
        <w:rPr>
          <w:sz w:val="22"/>
          <w:szCs w:val="22"/>
        </w:rPr>
        <w:t xml:space="preserve">. </w:t>
      </w:r>
      <w:r w:rsidR="004B6993" w:rsidRPr="00D33771">
        <w:rPr>
          <w:sz w:val="22"/>
          <w:szCs w:val="22"/>
        </w:rPr>
        <w:t>Their behavior reflected partial internalization or no internalization at all of the parents’ decision</w:t>
      </w:r>
      <w:r w:rsidR="00483A82" w:rsidRPr="00D33771">
        <w:rPr>
          <w:sz w:val="22"/>
          <w:szCs w:val="22"/>
        </w:rPr>
        <w:t>s</w:t>
      </w:r>
      <w:r w:rsidR="004B6993" w:rsidRPr="00D33771">
        <w:rPr>
          <w:sz w:val="22"/>
          <w:szCs w:val="22"/>
        </w:rPr>
        <w:t>.</w:t>
      </w:r>
    </w:p>
    <w:p w14:paraId="137FFE73" w14:textId="10ABDF56" w:rsidR="007555F8" w:rsidRPr="00E033E7" w:rsidRDefault="007555F8" w:rsidP="00E033E7">
      <w:pPr>
        <w:widowControl w:val="0"/>
        <w:autoSpaceDE w:val="0"/>
        <w:autoSpaceDN w:val="0"/>
        <w:adjustRightInd w:val="0"/>
        <w:spacing w:before="240" w:line="268" w:lineRule="exact"/>
        <w:jc w:val="center"/>
        <w:rPr>
          <w:b/>
          <w:color w:val="222222"/>
          <w:sz w:val="22"/>
          <w:szCs w:val="22"/>
          <w:shd w:val="clear" w:color="auto" w:fill="FFFFFF"/>
        </w:rPr>
      </w:pPr>
      <w:r w:rsidRPr="00E033E7">
        <w:rPr>
          <w:b/>
          <w:color w:val="222222"/>
          <w:sz w:val="22"/>
          <w:szCs w:val="22"/>
          <w:shd w:val="clear" w:color="auto" w:fill="FFFFFF"/>
        </w:rPr>
        <w:t>Discussion</w:t>
      </w:r>
      <w:r w:rsidR="00A973BD">
        <w:rPr>
          <w:b/>
          <w:color w:val="222222"/>
          <w:sz w:val="22"/>
          <w:szCs w:val="22"/>
          <w:shd w:val="clear" w:color="auto" w:fill="FFFFFF"/>
        </w:rPr>
        <w:br/>
      </w:r>
    </w:p>
    <w:p w14:paraId="51773CBA" w14:textId="36BB4315" w:rsidR="00780F1C" w:rsidRPr="00D33771" w:rsidRDefault="00780F1C" w:rsidP="00B67F87">
      <w:pPr>
        <w:spacing w:line="288" w:lineRule="auto"/>
        <w:ind w:firstLine="720"/>
        <w:jc w:val="both"/>
        <w:rPr>
          <w:sz w:val="22"/>
          <w:szCs w:val="22"/>
        </w:rPr>
      </w:pPr>
      <w:r w:rsidRPr="00D33771">
        <w:rPr>
          <w:sz w:val="22"/>
          <w:szCs w:val="22"/>
        </w:rPr>
        <w:t xml:space="preserve">In social media and scholarly literature, most depictions of Chinese international students center on the struggles they face, often depicting them as </w:t>
      </w:r>
      <w:r w:rsidRPr="00D33771">
        <w:rPr>
          <w:color w:val="222222"/>
          <w:sz w:val="22"/>
          <w:szCs w:val="22"/>
          <w:shd w:val="clear" w:color="auto" w:fill="FFFFFF"/>
        </w:rPr>
        <w:t>dependent and passive</w:t>
      </w:r>
      <w:r w:rsidRPr="00D33771">
        <w:rPr>
          <w:sz w:val="22"/>
          <w:szCs w:val="22"/>
        </w:rPr>
        <w:t xml:space="preserve"> (</w:t>
      </w:r>
      <w:proofErr w:type="spellStart"/>
      <w:r w:rsidRPr="00D33771">
        <w:rPr>
          <w:sz w:val="22"/>
          <w:szCs w:val="22"/>
        </w:rPr>
        <w:t>Abelmann</w:t>
      </w:r>
      <w:proofErr w:type="spellEnd"/>
      <w:r w:rsidRPr="00D33771">
        <w:rPr>
          <w:sz w:val="22"/>
          <w:szCs w:val="22"/>
        </w:rPr>
        <w:t xml:space="preserve"> &amp; Kang, 2014; Ryan &amp; Louie, 2007). Our findings suggest that we need a better understanding of this population of young migrants emerging from the growing Chinese middle class. In this study, we focused on Chinese international students’ autonomy in their decision-making processes about studying abroad. Autonomy in studying abroad decision-making predicts students’ psychosocial adjustment at U.S. universities </w:t>
      </w:r>
      <w:r w:rsidRPr="00D33771">
        <w:rPr>
          <w:color w:val="222222"/>
          <w:sz w:val="22"/>
          <w:szCs w:val="22"/>
          <w:shd w:val="clear" w:color="auto" w:fill="FFFFFF"/>
        </w:rPr>
        <w:t>(</w:t>
      </w:r>
      <w:proofErr w:type="spellStart"/>
      <w:r w:rsidRPr="00D33771">
        <w:rPr>
          <w:color w:val="222222"/>
          <w:sz w:val="22"/>
          <w:szCs w:val="22"/>
          <w:shd w:val="clear" w:color="auto" w:fill="FFFFFF"/>
        </w:rPr>
        <w:t>Bodycott</w:t>
      </w:r>
      <w:proofErr w:type="spellEnd"/>
      <w:r w:rsidRPr="00D33771">
        <w:rPr>
          <w:color w:val="222222"/>
          <w:sz w:val="22"/>
          <w:szCs w:val="22"/>
          <w:shd w:val="clear" w:color="auto" w:fill="FFFFFF"/>
        </w:rPr>
        <w:t xml:space="preserve"> &amp; Lai, 2012; Yang et al., 2018)</w:t>
      </w:r>
      <w:r w:rsidRPr="00D33771">
        <w:rPr>
          <w:sz w:val="22"/>
          <w:szCs w:val="22"/>
        </w:rPr>
        <w:t>. Most of our participants demonstrated clear agency and autonomy in their decision-making processes about studying abroad, and various levels of autonomy among our participants were highlighted. Furthermore, the qualitative findings elaborated on various family interpersonal processes underlying the decision, which enhances our understanding of how socioeconomic-cultural contexts and previous experiences may contribute to their decision-making.</w:t>
      </w:r>
    </w:p>
    <w:p w14:paraId="49093AE5" w14:textId="06C01519" w:rsidR="00CB2236" w:rsidRPr="00E033E7" w:rsidRDefault="00CB2236" w:rsidP="00B67F87">
      <w:pPr>
        <w:widowControl w:val="0"/>
        <w:spacing w:before="240" w:line="268" w:lineRule="exact"/>
        <w:jc w:val="both"/>
        <w:rPr>
          <w:rFonts w:eastAsiaTheme="minorEastAsia"/>
          <w:b/>
          <w:bCs/>
          <w:sz w:val="22"/>
          <w:szCs w:val="22"/>
          <w:lang w:eastAsia="en-US"/>
        </w:rPr>
      </w:pPr>
      <w:r w:rsidRPr="00E033E7">
        <w:rPr>
          <w:rFonts w:eastAsiaTheme="minorEastAsia"/>
          <w:b/>
          <w:bCs/>
          <w:sz w:val="22"/>
          <w:szCs w:val="22"/>
          <w:lang w:eastAsia="en-US"/>
        </w:rPr>
        <w:t>Decision-Making Process About Studying Abroad</w:t>
      </w:r>
    </w:p>
    <w:p w14:paraId="49EE8B9D" w14:textId="43521180" w:rsidR="003658C6" w:rsidRPr="00D33771" w:rsidRDefault="003658C6" w:rsidP="00B67F87">
      <w:pPr>
        <w:widowControl w:val="0"/>
        <w:spacing w:line="288" w:lineRule="auto"/>
        <w:ind w:firstLine="720"/>
        <w:jc w:val="both"/>
        <w:rPr>
          <w:sz w:val="22"/>
          <w:szCs w:val="22"/>
        </w:rPr>
      </w:pPr>
      <w:r w:rsidRPr="00D33771">
        <w:rPr>
          <w:sz w:val="22"/>
          <w:szCs w:val="22"/>
        </w:rPr>
        <w:t>Our study extends the existing literature by highlighting family interpersonal processes behind the decision-making about studying abroad. Existing research about study abroad decision-making has predominantly used quantitative methods to illustrate the types of decision-making without considering decision-making as a process that involves lengthy consideration, discussions, and arguments in the predisposition and search stages. In this study, we found six profiles of family interpersonal processes and correspondingly five levels of students’ autonomy, depending on who initialized the idea of studying abroad and whether the other party (either the child or the parents) supported the idea initially. The first two profiles comprise Chinese students who were the initiator of the idea of studying abroad, the third profile refers to students who initiated the idea jointly with parents, and in the last three profiles, parents were the idea initiator. While previous studies have found two types of students—those who are the initiators and those whose parents are the initiators of the study-abroad idea (</w:t>
      </w:r>
      <w:proofErr w:type="spellStart"/>
      <w:r w:rsidRPr="00D33771">
        <w:rPr>
          <w:sz w:val="22"/>
          <w:szCs w:val="22"/>
        </w:rPr>
        <w:t>Bodycott</w:t>
      </w:r>
      <w:proofErr w:type="spellEnd"/>
      <w:r w:rsidRPr="00D33771">
        <w:rPr>
          <w:sz w:val="22"/>
          <w:szCs w:val="22"/>
        </w:rPr>
        <w:t xml:space="preserve"> &amp; Lai, 2012)—our study demonstrates that decision-making about studying abroad for Chinese students is more nuanced than who initiated the plan. Instead, it continues with how the other party (either the child or the parents) perceives the idea, which makes the processes more complicated and difficult to describe using only static categories. Participants’ experiences demonstrated that decision-making about studying abroad is a dynamic family process during which discussions and arguments occur, and ideas may change over time between students and parents. This study proposes a flowchart (see Figure 1</w:t>
      </w:r>
      <w:r w:rsidR="00B67F87">
        <w:rPr>
          <w:sz w:val="22"/>
          <w:szCs w:val="22"/>
        </w:rPr>
        <w:t>, Appendix B</w:t>
      </w:r>
      <w:r w:rsidRPr="00D33771">
        <w:rPr>
          <w:sz w:val="22"/>
          <w:szCs w:val="22"/>
        </w:rPr>
        <w:t xml:space="preserve">) to represent the dynamic decision-making process. </w:t>
      </w:r>
    </w:p>
    <w:p w14:paraId="34330E4C" w14:textId="55F6CF6D" w:rsidR="00E4568B" w:rsidRPr="00E033E7" w:rsidRDefault="00E4568B" w:rsidP="00B67F87">
      <w:pPr>
        <w:widowControl w:val="0"/>
        <w:spacing w:before="240" w:line="268" w:lineRule="exact"/>
        <w:jc w:val="both"/>
        <w:rPr>
          <w:rFonts w:eastAsiaTheme="minorEastAsia"/>
          <w:b/>
          <w:bCs/>
          <w:sz w:val="22"/>
          <w:szCs w:val="22"/>
          <w:lang w:eastAsia="en-US"/>
        </w:rPr>
      </w:pPr>
      <w:r w:rsidRPr="00E033E7">
        <w:rPr>
          <w:rFonts w:eastAsiaTheme="minorEastAsia"/>
          <w:b/>
          <w:bCs/>
          <w:sz w:val="22"/>
          <w:szCs w:val="22"/>
          <w:lang w:eastAsia="en-US"/>
        </w:rPr>
        <w:t>Autonomy in Decision-Making Process</w:t>
      </w:r>
    </w:p>
    <w:p w14:paraId="1D26A51F" w14:textId="75E5EAE5" w:rsidR="00F3520E" w:rsidRPr="00D33771" w:rsidRDefault="00E2472C" w:rsidP="00B67F87">
      <w:pPr>
        <w:widowControl w:val="0"/>
        <w:spacing w:line="288" w:lineRule="auto"/>
        <w:ind w:firstLine="720"/>
        <w:jc w:val="both"/>
        <w:rPr>
          <w:sz w:val="22"/>
          <w:szCs w:val="22"/>
        </w:rPr>
      </w:pPr>
      <w:r w:rsidRPr="00D33771">
        <w:rPr>
          <w:sz w:val="22"/>
          <w:szCs w:val="22"/>
        </w:rPr>
        <w:t xml:space="preserve">In </w:t>
      </w:r>
      <w:r w:rsidR="00BC6568" w:rsidRPr="00D33771">
        <w:rPr>
          <w:sz w:val="22"/>
          <w:szCs w:val="22"/>
        </w:rPr>
        <w:t>this</w:t>
      </w:r>
      <w:r w:rsidRPr="00D33771">
        <w:rPr>
          <w:sz w:val="22"/>
          <w:szCs w:val="22"/>
        </w:rPr>
        <w:t xml:space="preserve"> study</w:t>
      </w:r>
      <w:r w:rsidR="005259CF" w:rsidRPr="00D33771">
        <w:rPr>
          <w:sz w:val="22"/>
          <w:szCs w:val="22"/>
        </w:rPr>
        <w:t>,</w:t>
      </w:r>
      <w:r w:rsidR="0047002A" w:rsidRPr="00D33771">
        <w:rPr>
          <w:sz w:val="22"/>
          <w:szCs w:val="22"/>
        </w:rPr>
        <w:t xml:space="preserve"> most of the students fell into the second, third, and fo</w:t>
      </w:r>
      <w:r w:rsidR="00BC6568" w:rsidRPr="00D33771">
        <w:rPr>
          <w:sz w:val="22"/>
          <w:szCs w:val="22"/>
        </w:rPr>
        <w:t>u</w:t>
      </w:r>
      <w:r w:rsidR="0047002A" w:rsidRPr="00D33771">
        <w:rPr>
          <w:sz w:val="22"/>
          <w:szCs w:val="22"/>
        </w:rPr>
        <w:t>rth profiles</w:t>
      </w:r>
      <w:r w:rsidR="0072040D" w:rsidRPr="00D33771">
        <w:rPr>
          <w:sz w:val="22"/>
          <w:szCs w:val="22"/>
        </w:rPr>
        <w:t xml:space="preserve"> (in Figure 1</w:t>
      </w:r>
      <w:r w:rsidR="00B67F87">
        <w:rPr>
          <w:sz w:val="22"/>
          <w:szCs w:val="22"/>
        </w:rPr>
        <w:t>, Appendix B</w:t>
      </w:r>
      <w:r w:rsidR="0072040D" w:rsidRPr="00D33771">
        <w:rPr>
          <w:sz w:val="22"/>
          <w:szCs w:val="22"/>
        </w:rPr>
        <w:t>)</w:t>
      </w:r>
      <w:r w:rsidR="0047002A" w:rsidRPr="00D33771">
        <w:rPr>
          <w:sz w:val="22"/>
          <w:szCs w:val="22"/>
        </w:rPr>
        <w:t xml:space="preserve">, which </w:t>
      </w:r>
      <w:r w:rsidR="005259CF" w:rsidRPr="00D33771">
        <w:rPr>
          <w:sz w:val="22"/>
          <w:szCs w:val="22"/>
        </w:rPr>
        <w:t xml:space="preserve">indicates </w:t>
      </w:r>
      <w:r w:rsidR="0047002A" w:rsidRPr="00D33771">
        <w:rPr>
          <w:sz w:val="22"/>
          <w:szCs w:val="22"/>
        </w:rPr>
        <w:t xml:space="preserve">that </w:t>
      </w:r>
      <w:r w:rsidR="00FD0B87" w:rsidRPr="00D33771">
        <w:rPr>
          <w:sz w:val="22"/>
          <w:szCs w:val="22"/>
        </w:rPr>
        <w:t xml:space="preserve">while </w:t>
      </w:r>
      <w:r w:rsidR="0047002A" w:rsidRPr="00D33771">
        <w:rPr>
          <w:sz w:val="22"/>
          <w:szCs w:val="22"/>
        </w:rPr>
        <w:t xml:space="preserve">for most of </w:t>
      </w:r>
      <w:r w:rsidR="005259CF" w:rsidRPr="00D33771">
        <w:rPr>
          <w:sz w:val="22"/>
          <w:szCs w:val="22"/>
        </w:rPr>
        <w:t xml:space="preserve">our participants </w:t>
      </w:r>
      <w:r w:rsidR="0047002A" w:rsidRPr="00D33771">
        <w:rPr>
          <w:sz w:val="22"/>
          <w:szCs w:val="22"/>
        </w:rPr>
        <w:t xml:space="preserve">the decision about studying abroad was </w:t>
      </w:r>
      <w:r w:rsidR="00FD0B87" w:rsidRPr="00D33771">
        <w:rPr>
          <w:sz w:val="22"/>
          <w:szCs w:val="22"/>
        </w:rPr>
        <w:t xml:space="preserve">jointly </w:t>
      </w:r>
      <w:r w:rsidR="0047002A" w:rsidRPr="00D33771">
        <w:rPr>
          <w:sz w:val="22"/>
          <w:szCs w:val="22"/>
        </w:rPr>
        <w:t xml:space="preserve">made with parents, </w:t>
      </w:r>
      <w:r w:rsidR="00B162DD" w:rsidRPr="00D33771">
        <w:rPr>
          <w:sz w:val="22"/>
          <w:szCs w:val="22"/>
        </w:rPr>
        <w:t>they</w:t>
      </w:r>
      <w:r w:rsidR="00BC6568" w:rsidRPr="00D33771">
        <w:rPr>
          <w:sz w:val="22"/>
          <w:szCs w:val="22"/>
        </w:rPr>
        <w:t>,</w:t>
      </w:r>
      <w:r w:rsidR="00B162DD" w:rsidRPr="00D33771">
        <w:rPr>
          <w:sz w:val="22"/>
          <w:szCs w:val="22"/>
        </w:rPr>
        <w:t xml:space="preserve"> </w:t>
      </w:r>
      <w:r w:rsidR="003C67CD" w:rsidRPr="00D33771">
        <w:rPr>
          <w:sz w:val="22"/>
          <w:szCs w:val="22"/>
        </w:rPr>
        <w:t>on average</w:t>
      </w:r>
      <w:r w:rsidR="00BC6568" w:rsidRPr="00D33771">
        <w:rPr>
          <w:sz w:val="22"/>
          <w:szCs w:val="22"/>
        </w:rPr>
        <w:t>,</w:t>
      </w:r>
      <w:r w:rsidR="003C67CD" w:rsidRPr="00D33771">
        <w:rPr>
          <w:sz w:val="22"/>
          <w:szCs w:val="22"/>
        </w:rPr>
        <w:t xml:space="preserve"> </w:t>
      </w:r>
      <w:r w:rsidR="0047002A" w:rsidRPr="00D33771">
        <w:rPr>
          <w:sz w:val="22"/>
          <w:szCs w:val="22"/>
        </w:rPr>
        <w:t>display</w:t>
      </w:r>
      <w:r w:rsidR="00B162DD" w:rsidRPr="00D33771">
        <w:rPr>
          <w:sz w:val="22"/>
          <w:szCs w:val="22"/>
        </w:rPr>
        <w:t>ed</w:t>
      </w:r>
      <w:r w:rsidR="0047002A" w:rsidRPr="00D33771">
        <w:rPr>
          <w:sz w:val="22"/>
          <w:szCs w:val="22"/>
        </w:rPr>
        <w:t xml:space="preserve"> </w:t>
      </w:r>
      <w:r w:rsidR="00BC6568" w:rsidRPr="00D33771">
        <w:rPr>
          <w:sz w:val="22"/>
          <w:szCs w:val="22"/>
        </w:rPr>
        <w:t xml:space="preserve">a </w:t>
      </w:r>
      <w:r w:rsidR="0047002A" w:rsidRPr="00D33771">
        <w:rPr>
          <w:sz w:val="22"/>
          <w:szCs w:val="22"/>
        </w:rPr>
        <w:t>high level of autonomy in the process</w:t>
      </w:r>
      <w:r w:rsidR="0009001C" w:rsidRPr="00D33771">
        <w:rPr>
          <w:sz w:val="22"/>
          <w:szCs w:val="22"/>
        </w:rPr>
        <w:t>es</w:t>
      </w:r>
      <w:r w:rsidR="0047002A" w:rsidRPr="00D33771">
        <w:rPr>
          <w:sz w:val="22"/>
          <w:szCs w:val="22"/>
        </w:rPr>
        <w:t xml:space="preserve">. </w:t>
      </w:r>
      <w:r w:rsidR="00EA6EF7" w:rsidRPr="00D33771">
        <w:rPr>
          <w:sz w:val="22"/>
          <w:szCs w:val="22"/>
        </w:rPr>
        <w:t>T</w:t>
      </w:r>
      <w:r w:rsidR="003A011C" w:rsidRPr="00D33771">
        <w:rPr>
          <w:sz w:val="22"/>
          <w:szCs w:val="22"/>
        </w:rPr>
        <w:t>h</w:t>
      </w:r>
      <w:r w:rsidR="00EA6EF7" w:rsidRPr="00D33771">
        <w:rPr>
          <w:sz w:val="22"/>
          <w:szCs w:val="22"/>
        </w:rPr>
        <w:t>e</w:t>
      </w:r>
      <w:r w:rsidR="003A011C" w:rsidRPr="00D33771">
        <w:rPr>
          <w:sz w:val="22"/>
          <w:szCs w:val="22"/>
        </w:rPr>
        <w:t xml:space="preserve"> finding </w:t>
      </w:r>
      <w:r w:rsidR="00EA6EF7" w:rsidRPr="00D33771">
        <w:rPr>
          <w:sz w:val="22"/>
          <w:szCs w:val="22"/>
        </w:rPr>
        <w:t>disagrees with that of</w:t>
      </w:r>
      <w:r w:rsidR="003A011C" w:rsidRPr="00D33771">
        <w:rPr>
          <w:sz w:val="22"/>
          <w:szCs w:val="22"/>
        </w:rPr>
        <w:t xml:space="preserve"> </w:t>
      </w:r>
      <w:proofErr w:type="spellStart"/>
      <w:r w:rsidR="003A011C" w:rsidRPr="00D33771">
        <w:rPr>
          <w:sz w:val="22"/>
          <w:szCs w:val="22"/>
        </w:rPr>
        <w:t>Bodycott</w:t>
      </w:r>
      <w:proofErr w:type="spellEnd"/>
      <w:r w:rsidR="003A011C" w:rsidRPr="00D33771">
        <w:rPr>
          <w:sz w:val="22"/>
          <w:szCs w:val="22"/>
        </w:rPr>
        <w:t xml:space="preserve"> and Lai (2012) that most of the students felt obligated or reluctant to accept the decision about cross-border study and </w:t>
      </w:r>
      <w:r w:rsidR="001D66A7" w:rsidRPr="00D33771">
        <w:rPr>
          <w:sz w:val="22"/>
          <w:szCs w:val="22"/>
        </w:rPr>
        <w:t xml:space="preserve">were </w:t>
      </w:r>
      <w:r w:rsidR="003A011C" w:rsidRPr="00D33771">
        <w:rPr>
          <w:sz w:val="22"/>
          <w:szCs w:val="22"/>
        </w:rPr>
        <w:t xml:space="preserve">not satisfied </w:t>
      </w:r>
      <w:r w:rsidR="003A011C" w:rsidRPr="00D33771">
        <w:rPr>
          <w:sz w:val="22"/>
          <w:szCs w:val="22"/>
        </w:rPr>
        <w:lastRenderedPageBreak/>
        <w:t>with the procedure or the results of decision</w:t>
      </w:r>
      <w:r w:rsidR="009D139E" w:rsidRPr="00D33771">
        <w:rPr>
          <w:sz w:val="22"/>
          <w:szCs w:val="22"/>
        </w:rPr>
        <w:t>-</w:t>
      </w:r>
      <w:r w:rsidR="003A011C" w:rsidRPr="00D33771">
        <w:rPr>
          <w:sz w:val="22"/>
          <w:szCs w:val="22"/>
        </w:rPr>
        <w:t>making</w:t>
      </w:r>
      <w:r w:rsidR="006E4372" w:rsidRPr="00D33771">
        <w:rPr>
          <w:sz w:val="22"/>
          <w:szCs w:val="22"/>
        </w:rPr>
        <w:t xml:space="preserve">. </w:t>
      </w:r>
      <w:r w:rsidR="00AE5570" w:rsidRPr="00D33771">
        <w:rPr>
          <w:sz w:val="22"/>
          <w:szCs w:val="22"/>
        </w:rPr>
        <w:t xml:space="preserve">The different finding is </w:t>
      </w:r>
      <w:r w:rsidR="001D66A7" w:rsidRPr="00D33771">
        <w:rPr>
          <w:sz w:val="22"/>
          <w:szCs w:val="22"/>
        </w:rPr>
        <w:t xml:space="preserve">probably </w:t>
      </w:r>
      <w:r w:rsidR="003A011C" w:rsidRPr="00D33771">
        <w:rPr>
          <w:sz w:val="22"/>
          <w:szCs w:val="22"/>
        </w:rPr>
        <w:t xml:space="preserve">due to the different samples of the two studies: </w:t>
      </w:r>
      <w:proofErr w:type="spellStart"/>
      <w:r w:rsidR="003A011C" w:rsidRPr="00D33771">
        <w:rPr>
          <w:sz w:val="22"/>
          <w:szCs w:val="22"/>
        </w:rPr>
        <w:t>Bodycott</w:t>
      </w:r>
      <w:proofErr w:type="spellEnd"/>
      <w:r w:rsidR="003A011C" w:rsidRPr="00D33771">
        <w:rPr>
          <w:sz w:val="22"/>
          <w:szCs w:val="22"/>
        </w:rPr>
        <w:t xml:space="preserve"> and Lai’s study participants are students who went to study in Hong Kong</w:t>
      </w:r>
      <w:r w:rsidR="00A14062" w:rsidRPr="00D33771">
        <w:rPr>
          <w:sz w:val="22"/>
          <w:szCs w:val="22"/>
        </w:rPr>
        <w:t xml:space="preserve"> </w:t>
      </w:r>
      <w:r w:rsidR="00CE72AF" w:rsidRPr="00D33771">
        <w:rPr>
          <w:sz w:val="22"/>
          <w:szCs w:val="22"/>
        </w:rPr>
        <w:t xml:space="preserve">back </w:t>
      </w:r>
      <w:r w:rsidR="00A14062" w:rsidRPr="00D33771">
        <w:rPr>
          <w:sz w:val="22"/>
          <w:szCs w:val="22"/>
        </w:rPr>
        <w:t>in early 2010</w:t>
      </w:r>
      <w:r w:rsidR="003A011C" w:rsidRPr="00D33771">
        <w:rPr>
          <w:sz w:val="22"/>
          <w:szCs w:val="22"/>
        </w:rPr>
        <w:t>.</w:t>
      </w:r>
      <w:r w:rsidR="00D33394" w:rsidRPr="00D33771">
        <w:rPr>
          <w:sz w:val="22"/>
          <w:szCs w:val="22"/>
        </w:rPr>
        <w:t xml:space="preserve"> </w:t>
      </w:r>
      <w:r w:rsidR="00130D04" w:rsidRPr="00D33771">
        <w:rPr>
          <w:sz w:val="22"/>
          <w:szCs w:val="22"/>
        </w:rPr>
        <w:t>This</w:t>
      </w:r>
      <w:r w:rsidR="00C23E4B" w:rsidRPr="00D33771">
        <w:rPr>
          <w:sz w:val="22"/>
          <w:szCs w:val="22"/>
        </w:rPr>
        <w:t xml:space="preserve"> </w:t>
      </w:r>
      <w:r w:rsidR="00567E3A" w:rsidRPr="00D33771">
        <w:rPr>
          <w:sz w:val="22"/>
          <w:szCs w:val="22"/>
        </w:rPr>
        <w:t>interview finding</w:t>
      </w:r>
      <w:r w:rsidR="00D33394" w:rsidRPr="00D33771">
        <w:rPr>
          <w:sz w:val="22"/>
          <w:szCs w:val="22"/>
        </w:rPr>
        <w:t xml:space="preserve"> is confirmed by our survey results </w:t>
      </w:r>
      <w:r w:rsidR="00093DBA" w:rsidRPr="00D33771">
        <w:rPr>
          <w:sz w:val="22"/>
          <w:szCs w:val="22"/>
        </w:rPr>
        <w:t xml:space="preserve">generated </w:t>
      </w:r>
      <w:r w:rsidR="000706C4" w:rsidRPr="00D33771">
        <w:rPr>
          <w:sz w:val="22"/>
          <w:szCs w:val="22"/>
        </w:rPr>
        <w:t>from</w:t>
      </w:r>
      <w:r w:rsidR="00B21188" w:rsidRPr="00D33771">
        <w:rPr>
          <w:sz w:val="22"/>
          <w:szCs w:val="22"/>
        </w:rPr>
        <w:t xml:space="preserve"> the larger sample</w:t>
      </w:r>
      <w:r w:rsidR="009D139E" w:rsidRPr="00D33771">
        <w:rPr>
          <w:sz w:val="22"/>
          <w:szCs w:val="22"/>
        </w:rPr>
        <w:t>.</w:t>
      </w:r>
      <w:r w:rsidR="000E4D21" w:rsidRPr="00D33771">
        <w:rPr>
          <w:sz w:val="22"/>
          <w:szCs w:val="22"/>
        </w:rPr>
        <w:t xml:space="preserve"> </w:t>
      </w:r>
      <w:r w:rsidR="00992D99" w:rsidRPr="00D33771">
        <w:rPr>
          <w:sz w:val="22"/>
          <w:szCs w:val="22"/>
        </w:rPr>
        <w:t>T</w:t>
      </w:r>
      <w:r w:rsidR="00567E3A" w:rsidRPr="00D33771">
        <w:rPr>
          <w:sz w:val="22"/>
          <w:szCs w:val="22"/>
        </w:rPr>
        <w:t xml:space="preserve">he decision about studying abroad for most of the students </w:t>
      </w:r>
      <w:r w:rsidR="008847C6" w:rsidRPr="00D33771">
        <w:rPr>
          <w:sz w:val="22"/>
          <w:szCs w:val="22"/>
        </w:rPr>
        <w:t xml:space="preserve">in the larger sample </w:t>
      </w:r>
      <w:r w:rsidR="00567E3A" w:rsidRPr="00D33771">
        <w:rPr>
          <w:sz w:val="22"/>
          <w:szCs w:val="22"/>
        </w:rPr>
        <w:t xml:space="preserve">was mainly their own choices, though parents </w:t>
      </w:r>
      <w:r w:rsidR="004E0B7B" w:rsidRPr="00D33771">
        <w:rPr>
          <w:sz w:val="22"/>
          <w:szCs w:val="22"/>
        </w:rPr>
        <w:t xml:space="preserve">were </w:t>
      </w:r>
      <w:r w:rsidR="00567E3A" w:rsidRPr="00D33771">
        <w:rPr>
          <w:sz w:val="22"/>
          <w:szCs w:val="22"/>
        </w:rPr>
        <w:t>involved in the decision-making process (125 out of 195, 6</w:t>
      </w:r>
      <w:r w:rsidR="00992D99" w:rsidRPr="00D33771">
        <w:rPr>
          <w:sz w:val="22"/>
          <w:szCs w:val="22"/>
        </w:rPr>
        <w:t>4</w:t>
      </w:r>
      <w:r w:rsidR="00567E3A" w:rsidRPr="00D33771">
        <w:rPr>
          <w:sz w:val="22"/>
          <w:szCs w:val="22"/>
        </w:rPr>
        <w:t xml:space="preserve">%). </w:t>
      </w:r>
      <w:r w:rsidR="003A627A" w:rsidRPr="00D33771">
        <w:rPr>
          <w:sz w:val="22"/>
          <w:szCs w:val="22"/>
        </w:rPr>
        <w:t xml:space="preserve">Chinese adolescents still feel autonomous despite </w:t>
      </w:r>
      <w:r w:rsidR="4EF4BC5D" w:rsidRPr="00D33771">
        <w:rPr>
          <w:sz w:val="22"/>
          <w:szCs w:val="22"/>
        </w:rPr>
        <w:t>the direct involvement of their parents in the decision-making process</w:t>
      </w:r>
      <w:r w:rsidR="003A627A" w:rsidRPr="00D33771">
        <w:rPr>
          <w:sz w:val="22"/>
          <w:szCs w:val="22"/>
        </w:rPr>
        <w:t xml:space="preserve"> (Rudy</w:t>
      </w:r>
      <w:r w:rsidR="00F82CC2">
        <w:rPr>
          <w:sz w:val="22"/>
          <w:szCs w:val="22"/>
        </w:rPr>
        <w:t xml:space="preserve"> et al.</w:t>
      </w:r>
      <w:r w:rsidR="003A627A" w:rsidRPr="00D33771">
        <w:rPr>
          <w:sz w:val="22"/>
          <w:szCs w:val="22"/>
        </w:rPr>
        <w:t xml:space="preserve">, 2007). </w:t>
      </w:r>
      <w:r w:rsidR="00CB5CA2" w:rsidRPr="00D33771">
        <w:rPr>
          <w:sz w:val="22"/>
          <w:szCs w:val="22"/>
        </w:rPr>
        <w:t xml:space="preserve">The collectivistic culture orientation emphasizes harmony in relationships and interdependence, and it </w:t>
      </w:r>
      <w:r w:rsidR="00565FB1" w:rsidRPr="00D33771">
        <w:rPr>
          <w:sz w:val="22"/>
          <w:szCs w:val="22"/>
        </w:rPr>
        <w:t>differs</w:t>
      </w:r>
      <w:r w:rsidR="00CB5CA2" w:rsidRPr="00D33771">
        <w:rPr>
          <w:sz w:val="22"/>
          <w:szCs w:val="22"/>
        </w:rPr>
        <w:t xml:space="preserve"> from the Western culture</w:t>
      </w:r>
      <w:r w:rsidR="00565FB1" w:rsidRPr="00D33771">
        <w:rPr>
          <w:sz w:val="22"/>
          <w:szCs w:val="22"/>
        </w:rPr>
        <w:t>,</w:t>
      </w:r>
      <w:r w:rsidR="00CB5CA2" w:rsidRPr="00D33771">
        <w:rPr>
          <w:sz w:val="22"/>
          <w:szCs w:val="22"/>
        </w:rPr>
        <w:t xml:space="preserve"> where independence is highly value</w:t>
      </w:r>
      <w:r w:rsidR="00D75BFD" w:rsidRPr="00D33771">
        <w:rPr>
          <w:sz w:val="22"/>
          <w:szCs w:val="22"/>
        </w:rPr>
        <w:t>d</w:t>
      </w:r>
      <w:r w:rsidR="00CB5CA2" w:rsidRPr="00D33771">
        <w:rPr>
          <w:sz w:val="22"/>
          <w:szCs w:val="22"/>
        </w:rPr>
        <w:t xml:space="preserve">. </w:t>
      </w:r>
      <w:r w:rsidR="001D7C67" w:rsidRPr="00D33771">
        <w:rPr>
          <w:sz w:val="22"/>
          <w:szCs w:val="22"/>
        </w:rPr>
        <w:t>A</w:t>
      </w:r>
      <w:r w:rsidR="00710475" w:rsidRPr="00D33771">
        <w:rPr>
          <w:sz w:val="22"/>
          <w:szCs w:val="22"/>
        </w:rPr>
        <w:t xml:space="preserve">utonomy </w:t>
      </w:r>
      <w:r w:rsidR="002570D5" w:rsidRPr="00D33771">
        <w:rPr>
          <w:sz w:val="22"/>
          <w:szCs w:val="22"/>
        </w:rPr>
        <w:t xml:space="preserve">that facilitates adolescent adjustment in Chinese society needs to be understood from a combined perspective: </w:t>
      </w:r>
      <w:r w:rsidR="00565FB1" w:rsidRPr="00D33771">
        <w:rPr>
          <w:sz w:val="22"/>
          <w:szCs w:val="22"/>
        </w:rPr>
        <w:t>a</w:t>
      </w:r>
      <w:r w:rsidR="007A63EF" w:rsidRPr="00D33771">
        <w:rPr>
          <w:sz w:val="22"/>
          <w:szCs w:val="22"/>
        </w:rPr>
        <w:t>s t</w:t>
      </w:r>
      <w:r w:rsidR="00CB5CA2" w:rsidRPr="00D33771">
        <w:rPr>
          <w:sz w:val="22"/>
          <w:szCs w:val="22"/>
        </w:rPr>
        <w:t xml:space="preserve">he extent to which one’s motives for </w:t>
      </w:r>
      <w:r w:rsidR="002570D5" w:rsidRPr="00D33771">
        <w:rPr>
          <w:sz w:val="22"/>
          <w:szCs w:val="22"/>
        </w:rPr>
        <w:t>engaging in the action</w:t>
      </w:r>
      <w:r w:rsidR="00CB5CA2" w:rsidRPr="00D33771">
        <w:rPr>
          <w:sz w:val="22"/>
          <w:szCs w:val="22"/>
        </w:rPr>
        <w:t xml:space="preserve"> </w:t>
      </w:r>
      <w:r w:rsidR="00CB2236" w:rsidRPr="00D33771">
        <w:rPr>
          <w:sz w:val="22"/>
          <w:szCs w:val="22"/>
        </w:rPr>
        <w:t>are</w:t>
      </w:r>
      <w:r w:rsidR="00CB5CA2" w:rsidRPr="00D33771">
        <w:rPr>
          <w:sz w:val="22"/>
          <w:szCs w:val="22"/>
        </w:rPr>
        <w:t xml:space="preserve"> self-endorsed</w:t>
      </w:r>
      <w:r w:rsidR="00565FB1" w:rsidRPr="00D33771">
        <w:rPr>
          <w:sz w:val="22"/>
          <w:szCs w:val="22"/>
        </w:rPr>
        <w:t>, and</w:t>
      </w:r>
      <w:r w:rsidR="00F27D80" w:rsidRPr="00D33771">
        <w:rPr>
          <w:sz w:val="22"/>
          <w:szCs w:val="22"/>
        </w:rPr>
        <w:t xml:space="preserve"> </w:t>
      </w:r>
      <w:r w:rsidR="00E570D8" w:rsidRPr="00D33771">
        <w:rPr>
          <w:sz w:val="22"/>
          <w:szCs w:val="22"/>
        </w:rPr>
        <w:t xml:space="preserve">the degree </w:t>
      </w:r>
      <w:r w:rsidR="00565FB1" w:rsidRPr="00D33771">
        <w:rPr>
          <w:sz w:val="22"/>
          <w:szCs w:val="22"/>
        </w:rPr>
        <w:t xml:space="preserve">to </w:t>
      </w:r>
      <w:r w:rsidR="00E570D8" w:rsidRPr="00D33771">
        <w:rPr>
          <w:sz w:val="22"/>
          <w:szCs w:val="22"/>
        </w:rPr>
        <w:t xml:space="preserve">which </w:t>
      </w:r>
      <w:r w:rsidR="00396B80" w:rsidRPr="00D33771">
        <w:rPr>
          <w:sz w:val="22"/>
          <w:szCs w:val="22"/>
        </w:rPr>
        <w:t xml:space="preserve">the decision is </w:t>
      </w:r>
      <w:r w:rsidR="50AFBD9F" w:rsidRPr="00D33771">
        <w:rPr>
          <w:sz w:val="22"/>
          <w:szCs w:val="22"/>
        </w:rPr>
        <w:t xml:space="preserve">made </w:t>
      </w:r>
      <w:r w:rsidR="00396B80" w:rsidRPr="00D33771">
        <w:rPr>
          <w:sz w:val="22"/>
          <w:szCs w:val="22"/>
        </w:rPr>
        <w:t>independently</w:t>
      </w:r>
      <w:r w:rsidR="002570D5" w:rsidRPr="00D33771">
        <w:rPr>
          <w:sz w:val="22"/>
          <w:szCs w:val="22"/>
        </w:rPr>
        <w:t xml:space="preserve"> </w:t>
      </w:r>
      <w:r w:rsidR="00396B80" w:rsidRPr="00D33771">
        <w:rPr>
          <w:sz w:val="22"/>
          <w:szCs w:val="22"/>
        </w:rPr>
        <w:t>from</w:t>
      </w:r>
      <w:r w:rsidR="002570D5" w:rsidRPr="00D33771">
        <w:rPr>
          <w:sz w:val="22"/>
          <w:szCs w:val="22"/>
        </w:rPr>
        <w:t xml:space="preserve"> parental influence </w:t>
      </w:r>
      <w:r w:rsidR="00CB5CA2" w:rsidRPr="00D33771">
        <w:rPr>
          <w:sz w:val="22"/>
          <w:szCs w:val="22"/>
        </w:rPr>
        <w:t xml:space="preserve">(Chen et al., 2013). </w:t>
      </w:r>
      <w:r w:rsidR="00CC3565" w:rsidRPr="00D33771">
        <w:rPr>
          <w:sz w:val="22"/>
          <w:szCs w:val="22"/>
        </w:rPr>
        <w:t>T</w:t>
      </w:r>
      <w:r w:rsidR="00710475" w:rsidRPr="00D33771">
        <w:rPr>
          <w:sz w:val="22"/>
          <w:szCs w:val="22"/>
        </w:rPr>
        <w:t xml:space="preserve">he </w:t>
      </w:r>
      <w:r w:rsidR="000755DA" w:rsidRPr="00D33771">
        <w:rPr>
          <w:sz w:val="22"/>
          <w:szCs w:val="22"/>
        </w:rPr>
        <w:t xml:space="preserve">combined </w:t>
      </w:r>
      <w:r w:rsidR="00710475" w:rsidRPr="00D33771">
        <w:rPr>
          <w:sz w:val="22"/>
          <w:szCs w:val="22"/>
        </w:rPr>
        <w:t xml:space="preserve">orientation of autonomy </w:t>
      </w:r>
      <w:r w:rsidR="000755DA" w:rsidRPr="00D33771">
        <w:rPr>
          <w:sz w:val="22"/>
          <w:szCs w:val="22"/>
        </w:rPr>
        <w:t xml:space="preserve">facilitates our investigation of Chinese students regulating difficult situations in interacting with </w:t>
      </w:r>
      <w:r w:rsidR="00980576" w:rsidRPr="00D33771">
        <w:rPr>
          <w:sz w:val="22"/>
          <w:szCs w:val="22"/>
        </w:rPr>
        <w:t>parents</w:t>
      </w:r>
      <w:r w:rsidR="000755DA" w:rsidRPr="00D33771">
        <w:rPr>
          <w:sz w:val="22"/>
          <w:szCs w:val="22"/>
        </w:rPr>
        <w:t xml:space="preserve"> while establishing a separate sense of self from </w:t>
      </w:r>
      <w:r w:rsidR="00565FB1" w:rsidRPr="00D33771">
        <w:rPr>
          <w:sz w:val="22"/>
          <w:szCs w:val="22"/>
        </w:rPr>
        <w:t xml:space="preserve">their </w:t>
      </w:r>
      <w:r w:rsidR="000755DA" w:rsidRPr="00D33771">
        <w:rPr>
          <w:sz w:val="22"/>
          <w:szCs w:val="22"/>
        </w:rPr>
        <w:t>parents</w:t>
      </w:r>
      <w:r w:rsidR="00CC3565" w:rsidRPr="00D33771">
        <w:rPr>
          <w:sz w:val="22"/>
          <w:szCs w:val="22"/>
        </w:rPr>
        <w:t xml:space="preserve"> </w:t>
      </w:r>
      <w:r w:rsidR="00710475" w:rsidRPr="00D33771">
        <w:rPr>
          <w:sz w:val="22"/>
          <w:szCs w:val="22"/>
        </w:rPr>
        <w:t>(Yeh &amp; Yang, 2006).</w:t>
      </w:r>
      <w:r w:rsidR="007742B3" w:rsidRPr="00D33771">
        <w:rPr>
          <w:sz w:val="22"/>
          <w:szCs w:val="22"/>
        </w:rPr>
        <w:t xml:space="preserve"> </w:t>
      </w:r>
    </w:p>
    <w:p w14:paraId="06A073E8" w14:textId="5ADE4371" w:rsidR="0072040D" w:rsidRPr="00D33771" w:rsidRDefault="0088026C" w:rsidP="00B67F87">
      <w:pPr>
        <w:widowControl w:val="0"/>
        <w:spacing w:line="288" w:lineRule="auto"/>
        <w:ind w:firstLine="720"/>
        <w:jc w:val="both"/>
        <w:rPr>
          <w:sz w:val="22"/>
          <w:szCs w:val="22"/>
        </w:rPr>
      </w:pPr>
      <w:r w:rsidRPr="00D33771">
        <w:rPr>
          <w:sz w:val="22"/>
          <w:szCs w:val="22"/>
        </w:rPr>
        <w:t>Furt</w:t>
      </w:r>
      <w:r w:rsidR="00FF4876" w:rsidRPr="00D33771">
        <w:rPr>
          <w:sz w:val="22"/>
          <w:szCs w:val="22"/>
        </w:rPr>
        <w:t>her,</w:t>
      </w:r>
      <w:r w:rsidR="0047002A" w:rsidRPr="00D33771">
        <w:rPr>
          <w:sz w:val="22"/>
          <w:szCs w:val="22"/>
        </w:rPr>
        <w:t xml:space="preserve"> our study </w:t>
      </w:r>
      <w:r w:rsidR="001475C1" w:rsidRPr="00D33771">
        <w:rPr>
          <w:sz w:val="22"/>
          <w:szCs w:val="22"/>
        </w:rPr>
        <w:t xml:space="preserve">illustrates </w:t>
      </w:r>
      <w:r w:rsidR="0072040D" w:rsidRPr="00D33771">
        <w:rPr>
          <w:sz w:val="22"/>
          <w:szCs w:val="22"/>
        </w:rPr>
        <w:t>different levels of autonomy displayed by our participants</w:t>
      </w:r>
      <w:r w:rsidR="00F54608" w:rsidRPr="00D33771">
        <w:rPr>
          <w:sz w:val="22"/>
          <w:szCs w:val="22"/>
        </w:rPr>
        <w:t>,</w:t>
      </w:r>
      <w:r w:rsidR="0072040D" w:rsidRPr="00D33771">
        <w:rPr>
          <w:sz w:val="22"/>
          <w:szCs w:val="22"/>
        </w:rPr>
        <w:t xml:space="preserve"> ranging from </w:t>
      </w:r>
      <w:r w:rsidR="0047002A" w:rsidRPr="00D33771">
        <w:rPr>
          <w:sz w:val="22"/>
          <w:szCs w:val="22"/>
        </w:rPr>
        <w:t xml:space="preserve">actively </w:t>
      </w:r>
      <w:r w:rsidR="000C410D" w:rsidRPr="00D33771">
        <w:rPr>
          <w:sz w:val="22"/>
          <w:szCs w:val="22"/>
        </w:rPr>
        <w:t>pursuing</w:t>
      </w:r>
      <w:r w:rsidR="0047002A" w:rsidRPr="00D33771">
        <w:rPr>
          <w:sz w:val="22"/>
          <w:szCs w:val="22"/>
        </w:rPr>
        <w:t xml:space="preserve"> studying abroad </w:t>
      </w:r>
      <w:r w:rsidR="0072040D" w:rsidRPr="00D33771">
        <w:rPr>
          <w:sz w:val="22"/>
          <w:szCs w:val="22"/>
        </w:rPr>
        <w:t xml:space="preserve">to </w:t>
      </w:r>
      <w:r w:rsidR="004A56BE" w:rsidRPr="00D33771">
        <w:rPr>
          <w:sz w:val="22"/>
          <w:szCs w:val="22"/>
        </w:rPr>
        <w:t xml:space="preserve">being quite </w:t>
      </w:r>
      <w:r w:rsidR="0072040D" w:rsidRPr="00D33771">
        <w:rPr>
          <w:sz w:val="22"/>
          <w:szCs w:val="22"/>
        </w:rPr>
        <w:t>indifferent toward parent</w:t>
      </w:r>
      <w:r w:rsidR="00BF1B68" w:rsidRPr="00D33771">
        <w:rPr>
          <w:sz w:val="22"/>
          <w:szCs w:val="22"/>
        </w:rPr>
        <w:t>al</w:t>
      </w:r>
      <w:r w:rsidR="0072040D" w:rsidRPr="00D33771">
        <w:rPr>
          <w:sz w:val="22"/>
          <w:szCs w:val="22"/>
        </w:rPr>
        <w:t xml:space="preserve"> </w:t>
      </w:r>
      <w:r w:rsidR="00D91E58" w:rsidRPr="00D33771">
        <w:rPr>
          <w:sz w:val="22"/>
          <w:szCs w:val="22"/>
        </w:rPr>
        <w:t>suggestion</w:t>
      </w:r>
      <w:r w:rsidR="488E25F9" w:rsidRPr="00D33771">
        <w:rPr>
          <w:sz w:val="22"/>
          <w:szCs w:val="22"/>
        </w:rPr>
        <w:t>s</w:t>
      </w:r>
      <w:r w:rsidR="00D91E58" w:rsidRPr="00D33771">
        <w:rPr>
          <w:sz w:val="22"/>
          <w:szCs w:val="22"/>
        </w:rPr>
        <w:t xml:space="preserve"> </w:t>
      </w:r>
      <w:r w:rsidR="0072040D" w:rsidRPr="00D33771">
        <w:rPr>
          <w:sz w:val="22"/>
          <w:szCs w:val="22"/>
        </w:rPr>
        <w:t xml:space="preserve">of studying abroad. In the first profile, </w:t>
      </w:r>
      <w:r w:rsidR="00F3520E" w:rsidRPr="00D33771">
        <w:rPr>
          <w:sz w:val="22"/>
          <w:szCs w:val="22"/>
        </w:rPr>
        <w:t>participants</w:t>
      </w:r>
      <w:r w:rsidR="0047002A" w:rsidRPr="00D33771">
        <w:rPr>
          <w:sz w:val="22"/>
          <w:szCs w:val="22"/>
        </w:rPr>
        <w:t xml:space="preserve"> us</w:t>
      </w:r>
      <w:r w:rsidR="00F3520E" w:rsidRPr="00D33771">
        <w:rPr>
          <w:sz w:val="22"/>
          <w:szCs w:val="22"/>
        </w:rPr>
        <w:t>ed</w:t>
      </w:r>
      <w:r w:rsidR="0047002A" w:rsidRPr="00D33771">
        <w:rPr>
          <w:sz w:val="22"/>
          <w:szCs w:val="22"/>
        </w:rPr>
        <w:t xml:space="preserve"> </w:t>
      </w:r>
      <w:r w:rsidR="004E6F4D" w:rsidRPr="00D33771">
        <w:rPr>
          <w:sz w:val="22"/>
          <w:szCs w:val="22"/>
        </w:rPr>
        <w:t xml:space="preserve">various </w:t>
      </w:r>
      <w:r w:rsidR="0047002A" w:rsidRPr="00D33771">
        <w:rPr>
          <w:sz w:val="22"/>
          <w:szCs w:val="22"/>
        </w:rPr>
        <w:t>strategies to persuade their parents</w:t>
      </w:r>
      <w:r w:rsidR="00F54608" w:rsidRPr="00D33771">
        <w:rPr>
          <w:sz w:val="22"/>
          <w:szCs w:val="22"/>
        </w:rPr>
        <w:t>,</w:t>
      </w:r>
      <w:r w:rsidR="0047002A" w:rsidRPr="00D33771">
        <w:rPr>
          <w:sz w:val="22"/>
          <w:szCs w:val="22"/>
        </w:rPr>
        <w:t xml:space="preserve"> who initially </w:t>
      </w:r>
      <w:r w:rsidR="00F54608" w:rsidRPr="00D33771">
        <w:rPr>
          <w:sz w:val="22"/>
          <w:szCs w:val="22"/>
        </w:rPr>
        <w:t>refused</w:t>
      </w:r>
      <w:r w:rsidR="0047002A" w:rsidRPr="00D33771">
        <w:rPr>
          <w:sz w:val="22"/>
          <w:szCs w:val="22"/>
        </w:rPr>
        <w:t xml:space="preserve"> </w:t>
      </w:r>
      <w:r w:rsidR="00F54608" w:rsidRPr="00D33771">
        <w:rPr>
          <w:sz w:val="22"/>
          <w:szCs w:val="22"/>
        </w:rPr>
        <w:t>their</w:t>
      </w:r>
      <w:r w:rsidR="42278F95" w:rsidRPr="00D33771">
        <w:rPr>
          <w:sz w:val="22"/>
          <w:szCs w:val="22"/>
        </w:rPr>
        <w:t xml:space="preserve"> </w:t>
      </w:r>
      <w:r w:rsidR="0047002A" w:rsidRPr="00D33771">
        <w:rPr>
          <w:sz w:val="22"/>
          <w:szCs w:val="22"/>
        </w:rPr>
        <w:t>idea</w:t>
      </w:r>
      <w:r w:rsidR="00F3520E" w:rsidRPr="00D33771">
        <w:rPr>
          <w:sz w:val="22"/>
          <w:szCs w:val="22"/>
        </w:rPr>
        <w:t xml:space="preserve"> of studying abroad</w:t>
      </w:r>
      <w:r w:rsidR="0047002A" w:rsidRPr="00D33771">
        <w:rPr>
          <w:sz w:val="22"/>
          <w:szCs w:val="22"/>
        </w:rPr>
        <w:t xml:space="preserve">. </w:t>
      </w:r>
      <w:r w:rsidR="00567E3A" w:rsidRPr="00D33771">
        <w:rPr>
          <w:sz w:val="22"/>
          <w:szCs w:val="22"/>
        </w:rPr>
        <w:t>Relatedly, 21.4% of all</w:t>
      </w:r>
      <w:r w:rsidR="00521EFD" w:rsidRPr="00D33771">
        <w:rPr>
          <w:sz w:val="22"/>
          <w:szCs w:val="22"/>
        </w:rPr>
        <w:t xml:space="preserve"> the</w:t>
      </w:r>
      <w:r w:rsidR="00BF598A" w:rsidRPr="00D33771">
        <w:rPr>
          <w:sz w:val="22"/>
          <w:szCs w:val="22"/>
        </w:rPr>
        <w:t xml:space="preserve"> participants in the</w:t>
      </w:r>
      <w:r w:rsidR="00567E3A" w:rsidRPr="00D33771">
        <w:rPr>
          <w:sz w:val="22"/>
          <w:szCs w:val="22"/>
        </w:rPr>
        <w:t xml:space="preserve"> </w:t>
      </w:r>
      <w:r w:rsidR="00B86B18" w:rsidRPr="00D33771">
        <w:rPr>
          <w:sz w:val="22"/>
          <w:szCs w:val="22"/>
        </w:rPr>
        <w:t xml:space="preserve">larger </w:t>
      </w:r>
      <w:r w:rsidR="00567E3A" w:rsidRPr="00D33771">
        <w:rPr>
          <w:sz w:val="22"/>
          <w:szCs w:val="22"/>
        </w:rPr>
        <w:t xml:space="preserve">survey reported that it was their own choice to study abroad. </w:t>
      </w:r>
      <w:r w:rsidR="0072040D" w:rsidRPr="00D33771">
        <w:rPr>
          <w:sz w:val="22"/>
          <w:szCs w:val="22"/>
        </w:rPr>
        <w:t>Although t</w:t>
      </w:r>
      <w:r w:rsidR="0047002A" w:rsidRPr="00D33771">
        <w:rPr>
          <w:sz w:val="22"/>
          <w:szCs w:val="22"/>
        </w:rPr>
        <w:t>he majority of our participants demonstrated high level</w:t>
      </w:r>
      <w:r w:rsidR="7AB803A6" w:rsidRPr="00D33771">
        <w:rPr>
          <w:sz w:val="22"/>
          <w:szCs w:val="22"/>
        </w:rPr>
        <w:t>s</w:t>
      </w:r>
      <w:r w:rsidR="0047002A" w:rsidRPr="00D33771">
        <w:rPr>
          <w:sz w:val="22"/>
          <w:szCs w:val="22"/>
        </w:rPr>
        <w:t xml:space="preserve"> of autonomy in family </w:t>
      </w:r>
      <w:r w:rsidR="0009001C" w:rsidRPr="00D33771">
        <w:rPr>
          <w:sz w:val="22"/>
          <w:szCs w:val="22"/>
        </w:rPr>
        <w:t>interpersonal processes</w:t>
      </w:r>
      <w:r w:rsidR="0047002A" w:rsidRPr="00D33771">
        <w:rPr>
          <w:sz w:val="22"/>
          <w:szCs w:val="22"/>
        </w:rPr>
        <w:t xml:space="preserve"> </w:t>
      </w:r>
      <w:r w:rsidR="00517A59" w:rsidRPr="00D33771">
        <w:rPr>
          <w:sz w:val="22"/>
          <w:szCs w:val="22"/>
        </w:rPr>
        <w:t>related to</w:t>
      </w:r>
      <w:r w:rsidR="0047002A" w:rsidRPr="00D33771">
        <w:rPr>
          <w:sz w:val="22"/>
          <w:szCs w:val="22"/>
        </w:rPr>
        <w:t xml:space="preserve"> studying abroad</w:t>
      </w:r>
      <w:r w:rsidR="0072040D" w:rsidRPr="00D33771">
        <w:rPr>
          <w:sz w:val="22"/>
          <w:szCs w:val="22"/>
        </w:rPr>
        <w:t xml:space="preserve">, </w:t>
      </w:r>
      <w:r w:rsidR="007D02E4" w:rsidRPr="00D33771">
        <w:rPr>
          <w:sz w:val="22"/>
          <w:szCs w:val="22"/>
        </w:rPr>
        <w:t>some</w:t>
      </w:r>
      <w:r w:rsidR="0072040D" w:rsidRPr="00D33771">
        <w:rPr>
          <w:sz w:val="22"/>
          <w:szCs w:val="22"/>
        </w:rPr>
        <w:t xml:space="preserve"> Chinese international students </w:t>
      </w:r>
      <w:r w:rsidR="00594967" w:rsidRPr="00D33771">
        <w:rPr>
          <w:sz w:val="22"/>
          <w:szCs w:val="22"/>
        </w:rPr>
        <w:t xml:space="preserve">reported </w:t>
      </w:r>
      <w:r w:rsidR="0072040D" w:rsidRPr="00D33771">
        <w:rPr>
          <w:sz w:val="22"/>
          <w:szCs w:val="22"/>
        </w:rPr>
        <w:t>low level</w:t>
      </w:r>
      <w:r w:rsidR="30813EC5" w:rsidRPr="00D33771">
        <w:rPr>
          <w:sz w:val="22"/>
          <w:szCs w:val="22"/>
        </w:rPr>
        <w:t>s</w:t>
      </w:r>
      <w:r w:rsidR="0072040D" w:rsidRPr="00D33771">
        <w:rPr>
          <w:sz w:val="22"/>
          <w:szCs w:val="22"/>
        </w:rPr>
        <w:t xml:space="preserve"> of autonomy</w:t>
      </w:r>
      <w:r w:rsidR="003D17F6" w:rsidRPr="00D33771">
        <w:rPr>
          <w:sz w:val="22"/>
          <w:szCs w:val="22"/>
        </w:rPr>
        <w:t xml:space="preserve"> in this process</w:t>
      </w:r>
      <w:r w:rsidR="0072040D" w:rsidRPr="00D33771">
        <w:rPr>
          <w:sz w:val="22"/>
          <w:szCs w:val="22"/>
        </w:rPr>
        <w:t xml:space="preserve">. These students </w:t>
      </w:r>
      <w:r w:rsidR="008A45B8" w:rsidRPr="00D33771">
        <w:rPr>
          <w:sz w:val="22"/>
          <w:szCs w:val="22"/>
        </w:rPr>
        <w:t>did not see</w:t>
      </w:r>
      <w:r w:rsidR="002C2882" w:rsidRPr="00D33771">
        <w:rPr>
          <w:sz w:val="22"/>
          <w:szCs w:val="22"/>
        </w:rPr>
        <w:t xml:space="preserve"> the</w:t>
      </w:r>
      <w:r w:rsidR="0072040D" w:rsidRPr="00D33771">
        <w:rPr>
          <w:sz w:val="22"/>
          <w:szCs w:val="22"/>
        </w:rPr>
        <w:t xml:space="preserve"> importance of studying abroad and </w:t>
      </w:r>
      <w:r w:rsidR="00CA6276" w:rsidRPr="00D33771">
        <w:rPr>
          <w:sz w:val="22"/>
          <w:szCs w:val="22"/>
        </w:rPr>
        <w:t>followed the direction</w:t>
      </w:r>
      <w:r w:rsidR="00E94BC3" w:rsidRPr="00D33771">
        <w:rPr>
          <w:sz w:val="22"/>
          <w:szCs w:val="22"/>
        </w:rPr>
        <w:t xml:space="preserve"> </w:t>
      </w:r>
      <w:r w:rsidR="00C70B30" w:rsidRPr="00D33771">
        <w:rPr>
          <w:sz w:val="22"/>
          <w:szCs w:val="22"/>
        </w:rPr>
        <w:t xml:space="preserve">suggested by </w:t>
      </w:r>
      <w:r w:rsidR="0072040D" w:rsidRPr="00D33771">
        <w:rPr>
          <w:sz w:val="22"/>
          <w:szCs w:val="22"/>
        </w:rPr>
        <w:t xml:space="preserve">their parents. </w:t>
      </w:r>
      <w:r w:rsidR="0093016E" w:rsidRPr="00D33771">
        <w:rPr>
          <w:sz w:val="22"/>
          <w:szCs w:val="22"/>
        </w:rPr>
        <w:t xml:space="preserve">Research </w:t>
      </w:r>
      <w:r w:rsidR="00AE56F1" w:rsidRPr="00D33771">
        <w:rPr>
          <w:sz w:val="22"/>
          <w:szCs w:val="22"/>
        </w:rPr>
        <w:t xml:space="preserve">on Chinese adolescents </w:t>
      </w:r>
      <w:r w:rsidR="0093016E" w:rsidRPr="00D33771">
        <w:rPr>
          <w:sz w:val="22"/>
          <w:szCs w:val="22"/>
        </w:rPr>
        <w:t>shows that</w:t>
      </w:r>
      <w:r w:rsidR="00B204CD" w:rsidRPr="00D33771">
        <w:rPr>
          <w:sz w:val="22"/>
          <w:szCs w:val="22"/>
        </w:rPr>
        <w:t xml:space="preserve"> when</w:t>
      </w:r>
      <w:r w:rsidR="0093016E" w:rsidRPr="00D33771">
        <w:rPr>
          <w:sz w:val="22"/>
          <w:szCs w:val="22"/>
        </w:rPr>
        <w:t xml:space="preserve"> </w:t>
      </w:r>
      <w:r w:rsidR="00E44064" w:rsidRPr="00D33771">
        <w:rPr>
          <w:sz w:val="22"/>
          <w:szCs w:val="22"/>
        </w:rPr>
        <w:t>there is little endorsement</w:t>
      </w:r>
      <w:r w:rsidR="002C2B49" w:rsidRPr="00D33771">
        <w:rPr>
          <w:sz w:val="22"/>
          <w:szCs w:val="22"/>
        </w:rPr>
        <w:t xml:space="preserve"> of parental decision</w:t>
      </w:r>
      <w:r w:rsidR="3987C558" w:rsidRPr="00D33771">
        <w:rPr>
          <w:sz w:val="22"/>
          <w:szCs w:val="22"/>
        </w:rPr>
        <w:t>s</w:t>
      </w:r>
      <w:r w:rsidR="0072040D" w:rsidRPr="00D33771">
        <w:rPr>
          <w:sz w:val="22"/>
          <w:szCs w:val="22"/>
        </w:rPr>
        <w:t xml:space="preserve">, compliance </w:t>
      </w:r>
      <w:r w:rsidR="00A5484F" w:rsidRPr="00D33771">
        <w:rPr>
          <w:sz w:val="22"/>
          <w:szCs w:val="22"/>
        </w:rPr>
        <w:t xml:space="preserve">can </w:t>
      </w:r>
      <w:r w:rsidR="0072040D" w:rsidRPr="00D33771">
        <w:rPr>
          <w:sz w:val="22"/>
          <w:szCs w:val="22"/>
        </w:rPr>
        <w:t xml:space="preserve">become a psychological burden, </w:t>
      </w:r>
      <w:r w:rsidR="00A974A6" w:rsidRPr="00D33771">
        <w:rPr>
          <w:sz w:val="22"/>
          <w:szCs w:val="22"/>
        </w:rPr>
        <w:t xml:space="preserve">and can </w:t>
      </w:r>
      <w:r w:rsidR="003748E8" w:rsidRPr="00D33771">
        <w:rPr>
          <w:sz w:val="22"/>
          <w:szCs w:val="22"/>
        </w:rPr>
        <w:t>induce</w:t>
      </w:r>
      <w:r w:rsidR="0072040D" w:rsidRPr="00D33771">
        <w:rPr>
          <w:sz w:val="22"/>
          <w:szCs w:val="22"/>
        </w:rPr>
        <w:t xml:space="preserve"> negative psychological wellbeing (Chen</w:t>
      </w:r>
      <w:r w:rsidR="0004310C" w:rsidRPr="00D33771">
        <w:rPr>
          <w:sz w:val="22"/>
          <w:szCs w:val="22"/>
        </w:rPr>
        <w:t xml:space="preserve"> et al.</w:t>
      </w:r>
      <w:r w:rsidR="0072040D" w:rsidRPr="00D33771">
        <w:rPr>
          <w:sz w:val="22"/>
          <w:szCs w:val="22"/>
        </w:rPr>
        <w:t xml:space="preserve">, 2013). </w:t>
      </w:r>
      <w:r w:rsidR="00975B83" w:rsidRPr="00D33771">
        <w:rPr>
          <w:sz w:val="22"/>
          <w:szCs w:val="22"/>
        </w:rPr>
        <w:t xml:space="preserve">For international students, </w:t>
      </w:r>
      <w:r w:rsidR="00D7149F" w:rsidRPr="00D33771">
        <w:rPr>
          <w:sz w:val="22"/>
          <w:szCs w:val="22"/>
        </w:rPr>
        <w:t xml:space="preserve">a </w:t>
      </w:r>
      <w:r w:rsidR="00225A3E" w:rsidRPr="00D33771">
        <w:rPr>
          <w:sz w:val="22"/>
          <w:szCs w:val="22"/>
        </w:rPr>
        <w:t xml:space="preserve">lack of personal motivation for studying abroad may persist and </w:t>
      </w:r>
      <w:r w:rsidR="00D7149F" w:rsidRPr="00D33771">
        <w:rPr>
          <w:sz w:val="22"/>
          <w:szCs w:val="22"/>
        </w:rPr>
        <w:t>induce</w:t>
      </w:r>
      <w:r w:rsidR="00225A3E" w:rsidRPr="00D33771">
        <w:rPr>
          <w:sz w:val="22"/>
          <w:szCs w:val="22"/>
        </w:rPr>
        <w:t xml:space="preserve"> maladaptation in the new environment. </w:t>
      </w:r>
      <w:r w:rsidR="00F3520E" w:rsidRPr="00D33771">
        <w:rPr>
          <w:sz w:val="22"/>
          <w:szCs w:val="22"/>
        </w:rPr>
        <w:t>Compared to peers who demonstrated agency</w:t>
      </w:r>
      <w:r w:rsidR="001F1DF7" w:rsidRPr="00D33771">
        <w:rPr>
          <w:sz w:val="22"/>
          <w:szCs w:val="22"/>
        </w:rPr>
        <w:t xml:space="preserve"> and autonomy</w:t>
      </w:r>
      <w:r w:rsidR="00F3520E" w:rsidRPr="00D33771">
        <w:rPr>
          <w:sz w:val="22"/>
          <w:szCs w:val="22"/>
        </w:rPr>
        <w:t xml:space="preserve"> in their decision-making process</w:t>
      </w:r>
      <w:r w:rsidR="6803F1C9" w:rsidRPr="00D33771">
        <w:rPr>
          <w:sz w:val="22"/>
          <w:szCs w:val="22"/>
        </w:rPr>
        <w:t>es</w:t>
      </w:r>
      <w:r w:rsidR="00F3520E" w:rsidRPr="00D33771">
        <w:rPr>
          <w:sz w:val="22"/>
          <w:szCs w:val="22"/>
        </w:rPr>
        <w:t xml:space="preserve">, students who simply followed the path their parents </w:t>
      </w:r>
      <w:r w:rsidR="00D7149F" w:rsidRPr="00D33771">
        <w:rPr>
          <w:sz w:val="22"/>
          <w:szCs w:val="22"/>
        </w:rPr>
        <w:t>specified</w:t>
      </w:r>
      <w:r w:rsidR="00F3520E" w:rsidRPr="00D33771">
        <w:rPr>
          <w:sz w:val="22"/>
          <w:szCs w:val="22"/>
        </w:rPr>
        <w:t xml:space="preserve"> for them </w:t>
      </w:r>
      <w:r w:rsidR="00D7149F" w:rsidRPr="00D33771">
        <w:rPr>
          <w:sz w:val="22"/>
          <w:szCs w:val="22"/>
        </w:rPr>
        <w:t>tended to</w:t>
      </w:r>
      <w:r w:rsidR="00F3520E" w:rsidRPr="00D33771">
        <w:rPr>
          <w:sz w:val="22"/>
          <w:szCs w:val="22"/>
        </w:rPr>
        <w:t xml:space="preserve"> be less motivated and do worse in U.S. colleges</w:t>
      </w:r>
      <w:r w:rsidR="00CE28FA" w:rsidRPr="00D33771">
        <w:rPr>
          <w:sz w:val="22"/>
          <w:szCs w:val="22"/>
        </w:rPr>
        <w:t xml:space="preserve"> (</w:t>
      </w:r>
      <w:proofErr w:type="spellStart"/>
      <w:r w:rsidR="00CE28FA" w:rsidRPr="00D33771">
        <w:rPr>
          <w:color w:val="222222"/>
          <w:sz w:val="22"/>
          <w:szCs w:val="22"/>
          <w:shd w:val="clear" w:color="auto" w:fill="FFFFFF"/>
        </w:rPr>
        <w:t>Bodycott</w:t>
      </w:r>
      <w:proofErr w:type="spellEnd"/>
      <w:r w:rsidR="00CE28FA" w:rsidRPr="00D33771">
        <w:rPr>
          <w:color w:val="222222"/>
          <w:sz w:val="22"/>
          <w:szCs w:val="22"/>
          <w:shd w:val="clear" w:color="auto" w:fill="FFFFFF"/>
        </w:rPr>
        <w:t xml:space="preserve"> &amp; Lai, 2012; Yang et al., 2018)</w:t>
      </w:r>
      <w:r w:rsidR="00F3520E" w:rsidRPr="00D33771">
        <w:rPr>
          <w:sz w:val="22"/>
          <w:szCs w:val="22"/>
        </w:rPr>
        <w:t xml:space="preserve">. </w:t>
      </w:r>
      <w:r w:rsidR="0072040D" w:rsidRPr="00D33771">
        <w:rPr>
          <w:sz w:val="22"/>
          <w:szCs w:val="22"/>
        </w:rPr>
        <w:t>In future research,</w:t>
      </w:r>
      <w:r w:rsidR="00A45B17" w:rsidRPr="00D33771">
        <w:rPr>
          <w:sz w:val="22"/>
          <w:szCs w:val="22"/>
        </w:rPr>
        <w:t xml:space="preserve"> it will be helpful </w:t>
      </w:r>
      <w:r w:rsidR="00807BF8" w:rsidRPr="00D33771">
        <w:rPr>
          <w:sz w:val="22"/>
          <w:szCs w:val="22"/>
        </w:rPr>
        <w:t>to have</w:t>
      </w:r>
      <w:r w:rsidR="0072040D" w:rsidRPr="00D33771">
        <w:rPr>
          <w:sz w:val="22"/>
          <w:szCs w:val="22"/>
        </w:rPr>
        <w:t xml:space="preserve"> longitudinal data </w:t>
      </w:r>
      <w:r w:rsidR="00D7149F" w:rsidRPr="00D33771">
        <w:rPr>
          <w:sz w:val="22"/>
          <w:szCs w:val="22"/>
        </w:rPr>
        <w:t>to</w:t>
      </w:r>
      <w:r w:rsidR="0072040D" w:rsidRPr="00D33771">
        <w:rPr>
          <w:sz w:val="22"/>
          <w:szCs w:val="22"/>
        </w:rPr>
        <w:t xml:space="preserve"> investigat</w:t>
      </w:r>
      <w:r w:rsidR="00D7149F" w:rsidRPr="00D33771">
        <w:rPr>
          <w:sz w:val="22"/>
          <w:szCs w:val="22"/>
        </w:rPr>
        <w:t>e</w:t>
      </w:r>
      <w:r w:rsidR="0072040D" w:rsidRPr="00D33771">
        <w:rPr>
          <w:sz w:val="22"/>
          <w:szCs w:val="22"/>
        </w:rPr>
        <w:t xml:space="preserve"> how lack of motivation</w:t>
      </w:r>
      <w:r w:rsidR="000053C3" w:rsidRPr="00D33771">
        <w:rPr>
          <w:sz w:val="22"/>
          <w:szCs w:val="22"/>
        </w:rPr>
        <w:t xml:space="preserve"> may</w:t>
      </w:r>
      <w:r w:rsidR="0072040D" w:rsidRPr="00D33771">
        <w:rPr>
          <w:sz w:val="22"/>
          <w:szCs w:val="22"/>
        </w:rPr>
        <w:t xml:space="preserve"> affect adaptation and development.</w:t>
      </w:r>
    </w:p>
    <w:p w14:paraId="1FBB0806" w14:textId="4550BBC6" w:rsidR="00AD1537" w:rsidRPr="00D33771" w:rsidRDefault="003A3E03" w:rsidP="00B67F87">
      <w:pPr>
        <w:widowControl w:val="0"/>
        <w:spacing w:line="288" w:lineRule="auto"/>
        <w:ind w:firstLine="720"/>
        <w:jc w:val="both"/>
        <w:rPr>
          <w:sz w:val="22"/>
          <w:szCs w:val="22"/>
        </w:rPr>
      </w:pPr>
      <w:r w:rsidRPr="00D33771">
        <w:rPr>
          <w:sz w:val="22"/>
          <w:szCs w:val="22"/>
        </w:rPr>
        <w:t>Th</w:t>
      </w:r>
      <w:r w:rsidR="00563456" w:rsidRPr="00D33771">
        <w:rPr>
          <w:sz w:val="22"/>
          <w:szCs w:val="22"/>
        </w:rPr>
        <w:t xml:space="preserve">is </w:t>
      </w:r>
      <w:r w:rsidR="00E334A3" w:rsidRPr="00D33771">
        <w:rPr>
          <w:sz w:val="22"/>
          <w:szCs w:val="22"/>
        </w:rPr>
        <w:t>study also contribute</w:t>
      </w:r>
      <w:r w:rsidR="009913B4" w:rsidRPr="00D33771">
        <w:rPr>
          <w:sz w:val="22"/>
          <w:szCs w:val="22"/>
        </w:rPr>
        <w:t>d</w:t>
      </w:r>
      <w:r w:rsidR="00E334A3" w:rsidRPr="00D33771">
        <w:rPr>
          <w:sz w:val="22"/>
          <w:szCs w:val="22"/>
        </w:rPr>
        <w:t xml:space="preserve"> to our limited understanding of Chinese </w:t>
      </w:r>
      <w:r w:rsidR="005A11D5" w:rsidRPr="00D33771">
        <w:rPr>
          <w:sz w:val="22"/>
          <w:szCs w:val="22"/>
        </w:rPr>
        <w:t xml:space="preserve">middle-class </w:t>
      </w:r>
      <w:r w:rsidR="00E334A3" w:rsidRPr="00D33771">
        <w:rPr>
          <w:sz w:val="22"/>
          <w:szCs w:val="22"/>
        </w:rPr>
        <w:t>child-rearing attitude</w:t>
      </w:r>
      <w:r w:rsidR="00563456" w:rsidRPr="00D33771">
        <w:rPr>
          <w:sz w:val="22"/>
          <w:szCs w:val="22"/>
        </w:rPr>
        <w:t>s</w:t>
      </w:r>
      <w:r w:rsidR="00E334A3" w:rsidRPr="00D33771">
        <w:rPr>
          <w:sz w:val="22"/>
          <w:szCs w:val="22"/>
        </w:rPr>
        <w:t xml:space="preserve"> in contemporary </w:t>
      </w:r>
      <w:r w:rsidR="00160717" w:rsidRPr="00D33771">
        <w:rPr>
          <w:sz w:val="22"/>
          <w:szCs w:val="22"/>
        </w:rPr>
        <w:t>China</w:t>
      </w:r>
      <w:r w:rsidR="00E334A3" w:rsidRPr="00D33771">
        <w:rPr>
          <w:sz w:val="22"/>
          <w:szCs w:val="22"/>
        </w:rPr>
        <w:t xml:space="preserve">. </w:t>
      </w:r>
      <w:r w:rsidR="00533111" w:rsidRPr="00D33771">
        <w:rPr>
          <w:sz w:val="22"/>
          <w:szCs w:val="22"/>
        </w:rPr>
        <w:t xml:space="preserve"> </w:t>
      </w:r>
      <w:r w:rsidR="0093240A" w:rsidRPr="00D33771">
        <w:rPr>
          <w:sz w:val="22"/>
          <w:szCs w:val="22"/>
        </w:rPr>
        <w:t xml:space="preserve">For most </w:t>
      </w:r>
      <w:r w:rsidR="00533111" w:rsidRPr="00D33771">
        <w:rPr>
          <w:sz w:val="22"/>
          <w:szCs w:val="22"/>
        </w:rPr>
        <w:t>student</w:t>
      </w:r>
      <w:r w:rsidR="0093240A" w:rsidRPr="00D33771">
        <w:rPr>
          <w:sz w:val="22"/>
          <w:szCs w:val="22"/>
        </w:rPr>
        <w:t>s in our sample,</w:t>
      </w:r>
      <w:r w:rsidR="00533111" w:rsidRPr="00D33771">
        <w:rPr>
          <w:sz w:val="22"/>
          <w:szCs w:val="22"/>
        </w:rPr>
        <w:t xml:space="preserve"> parents grant</w:t>
      </w:r>
      <w:r w:rsidR="009913B4" w:rsidRPr="00D33771">
        <w:rPr>
          <w:sz w:val="22"/>
          <w:szCs w:val="22"/>
        </w:rPr>
        <w:t>ed</w:t>
      </w:r>
      <w:r w:rsidR="00533111" w:rsidRPr="00D33771">
        <w:rPr>
          <w:sz w:val="22"/>
          <w:szCs w:val="22"/>
        </w:rPr>
        <w:t xml:space="preserve"> students </w:t>
      </w:r>
      <w:r w:rsidR="00563456" w:rsidRPr="00D33771">
        <w:rPr>
          <w:sz w:val="22"/>
          <w:szCs w:val="22"/>
        </w:rPr>
        <w:t xml:space="preserve">a </w:t>
      </w:r>
      <w:r w:rsidR="00533111" w:rsidRPr="00D33771">
        <w:rPr>
          <w:sz w:val="22"/>
          <w:szCs w:val="22"/>
        </w:rPr>
        <w:t xml:space="preserve">high level of autonomy </w:t>
      </w:r>
      <w:r w:rsidR="00B815E9" w:rsidRPr="00D33771">
        <w:rPr>
          <w:sz w:val="22"/>
          <w:szCs w:val="22"/>
        </w:rPr>
        <w:t xml:space="preserve">and respected their opinions </w:t>
      </w:r>
      <w:r w:rsidR="00533111" w:rsidRPr="00D33771">
        <w:rPr>
          <w:sz w:val="22"/>
          <w:szCs w:val="22"/>
        </w:rPr>
        <w:t xml:space="preserve">in </w:t>
      </w:r>
      <w:r w:rsidR="00FE3911" w:rsidRPr="00D33771">
        <w:rPr>
          <w:sz w:val="22"/>
          <w:szCs w:val="22"/>
        </w:rPr>
        <w:t xml:space="preserve">the </w:t>
      </w:r>
      <w:r w:rsidR="00533111" w:rsidRPr="00D33771">
        <w:rPr>
          <w:sz w:val="22"/>
          <w:szCs w:val="22"/>
        </w:rPr>
        <w:t xml:space="preserve">family </w:t>
      </w:r>
      <w:r w:rsidR="00FE3911" w:rsidRPr="00D33771">
        <w:rPr>
          <w:sz w:val="22"/>
          <w:szCs w:val="22"/>
        </w:rPr>
        <w:t>decision</w:t>
      </w:r>
      <w:r w:rsidR="00F2168A" w:rsidRPr="00D33771">
        <w:rPr>
          <w:sz w:val="22"/>
          <w:szCs w:val="22"/>
        </w:rPr>
        <w:t>-</w:t>
      </w:r>
      <w:r w:rsidR="00FE3911" w:rsidRPr="00D33771">
        <w:rPr>
          <w:sz w:val="22"/>
          <w:szCs w:val="22"/>
        </w:rPr>
        <w:t>making process</w:t>
      </w:r>
      <w:r w:rsidR="00F2168A" w:rsidRPr="00D33771">
        <w:rPr>
          <w:sz w:val="22"/>
          <w:szCs w:val="22"/>
        </w:rPr>
        <w:t>es</w:t>
      </w:r>
      <w:r w:rsidR="00FE3911" w:rsidRPr="00D33771">
        <w:rPr>
          <w:sz w:val="22"/>
          <w:szCs w:val="22"/>
        </w:rPr>
        <w:t xml:space="preserve"> </w:t>
      </w:r>
      <w:r w:rsidR="00533111" w:rsidRPr="00D33771">
        <w:rPr>
          <w:sz w:val="22"/>
          <w:szCs w:val="22"/>
        </w:rPr>
        <w:t xml:space="preserve">about studying abroad, which </w:t>
      </w:r>
      <w:r w:rsidR="00563456" w:rsidRPr="00D33771">
        <w:rPr>
          <w:sz w:val="22"/>
          <w:szCs w:val="22"/>
        </w:rPr>
        <w:t>probably differs</w:t>
      </w:r>
      <w:r w:rsidR="00533111" w:rsidRPr="00D33771">
        <w:rPr>
          <w:sz w:val="22"/>
          <w:szCs w:val="22"/>
        </w:rPr>
        <w:t xml:space="preserve"> from </w:t>
      </w:r>
      <w:r w:rsidR="00B76C3C" w:rsidRPr="00D33771">
        <w:rPr>
          <w:sz w:val="22"/>
          <w:szCs w:val="22"/>
        </w:rPr>
        <w:t xml:space="preserve">traditional </w:t>
      </w:r>
      <w:r w:rsidR="0070306A" w:rsidRPr="00D33771">
        <w:rPr>
          <w:sz w:val="22"/>
          <w:szCs w:val="22"/>
        </w:rPr>
        <w:t>Chinese</w:t>
      </w:r>
      <w:r w:rsidR="00ED4B2D" w:rsidRPr="00D33771">
        <w:rPr>
          <w:sz w:val="22"/>
          <w:szCs w:val="22"/>
        </w:rPr>
        <w:t xml:space="preserve"> </w:t>
      </w:r>
      <w:r w:rsidR="00B76C3C" w:rsidRPr="00D33771">
        <w:rPr>
          <w:sz w:val="22"/>
          <w:szCs w:val="22"/>
        </w:rPr>
        <w:t>child-rearing attitudes</w:t>
      </w:r>
      <w:r w:rsidR="00615CD8" w:rsidRPr="00D33771">
        <w:rPr>
          <w:sz w:val="22"/>
          <w:szCs w:val="22"/>
        </w:rPr>
        <w:t xml:space="preserve">. </w:t>
      </w:r>
      <w:r w:rsidR="004E29DF" w:rsidRPr="00D33771">
        <w:rPr>
          <w:sz w:val="22"/>
          <w:szCs w:val="22"/>
        </w:rPr>
        <w:t xml:space="preserve">In the </w:t>
      </w:r>
      <w:r w:rsidR="00B76C3C" w:rsidRPr="00D33771">
        <w:rPr>
          <w:sz w:val="22"/>
          <w:szCs w:val="22"/>
        </w:rPr>
        <w:t xml:space="preserve">process, </w:t>
      </w:r>
      <w:r w:rsidR="00D917C0" w:rsidRPr="00D33771">
        <w:rPr>
          <w:sz w:val="22"/>
          <w:szCs w:val="22"/>
        </w:rPr>
        <w:t xml:space="preserve">most of the </w:t>
      </w:r>
      <w:r w:rsidR="00B76C3C" w:rsidRPr="00D33771">
        <w:rPr>
          <w:sz w:val="22"/>
          <w:szCs w:val="22"/>
        </w:rPr>
        <w:t>parents care</w:t>
      </w:r>
      <w:r w:rsidR="00D917C0" w:rsidRPr="00D33771">
        <w:rPr>
          <w:sz w:val="22"/>
          <w:szCs w:val="22"/>
        </w:rPr>
        <w:t>d</w:t>
      </w:r>
      <w:r w:rsidR="00B76C3C" w:rsidRPr="00D33771">
        <w:rPr>
          <w:sz w:val="22"/>
          <w:szCs w:val="22"/>
        </w:rPr>
        <w:t xml:space="preserve"> about students’ opinion</w:t>
      </w:r>
      <w:r w:rsidR="00D917C0" w:rsidRPr="00D33771">
        <w:rPr>
          <w:sz w:val="22"/>
          <w:szCs w:val="22"/>
        </w:rPr>
        <w:t>s</w:t>
      </w:r>
      <w:r w:rsidR="004E29DF" w:rsidRPr="00D33771">
        <w:rPr>
          <w:sz w:val="22"/>
          <w:szCs w:val="22"/>
        </w:rPr>
        <w:t xml:space="preserve"> and </w:t>
      </w:r>
      <w:r w:rsidR="00B76C3C" w:rsidRPr="00D33771">
        <w:rPr>
          <w:sz w:val="22"/>
          <w:szCs w:val="22"/>
        </w:rPr>
        <w:t>left the final decision</w:t>
      </w:r>
      <w:r w:rsidR="00563456" w:rsidRPr="00D33771">
        <w:rPr>
          <w:sz w:val="22"/>
          <w:szCs w:val="22"/>
        </w:rPr>
        <w:t>-</w:t>
      </w:r>
      <w:r w:rsidR="00B76C3C" w:rsidRPr="00D33771">
        <w:rPr>
          <w:sz w:val="22"/>
          <w:szCs w:val="22"/>
        </w:rPr>
        <w:t xml:space="preserve">making to </w:t>
      </w:r>
      <w:r w:rsidR="004B4334" w:rsidRPr="00D33771">
        <w:rPr>
          <w:sz w:val="22"/>
          <w:szCs w:val="22"/>
        </w:rPr>
        <w:t>their children</w:t>
      </w:r>
      <w:r w:rsidR="00806C08" w:rsidRPr="00D33771">
        <w:rPr>
          <w:sz w:val="22"/>
          <w:szCs w:val="22"/>
        </w:rPr>
        <w:t>, e</w:t>
      </w:r>
      <w:r w:rsidR="00890DB5" w:rsidRPr="00D33771">
        <w:rPr>
          <w:rFonts w:eastAsia="MS Mincho"/>
          <w:color w:val="000000"/>
          <w:sz w:val="22"/>
          <w:szCs w:val="22"/>
        </w:rPr>
        <w:t xml:space="preserve">ven in cases when </w:t>
      </w:r>
      <w:r w:rsidR="00735809" w:rsidRPr="00D33771">
        <w:rPr>
          <w:rFonts w:eastAsia="MS Mincho"/>
          <w:color w:val="000000"/>
          <w:sz w:val="22"/>
          <w:szCs w:val="22"/>
        </w:rPr>
        <w:t>parents were the idea initiators</w:t>
      </w:r>
      <w:r w:rsidR="0064554E" w:rsidRPr="00D33771">
        <w:rPr>
          <w:rFonts w:eastAsia="MS Mincho"/>
          <w:color w:val="000000"/>
          <w:sz w:val="22"/>
          <w:szCs w:val="22"/>
        </w:rPr>
        <w:t>, indicating</w:t>
      </w:r>
      <w:r w:rsidR="00A72330" w:rsidRPr="00D33771">
        <w:rPr>
          <w:rFonts w:eastAsia="MS Mincho"/>
          <w:color w:val="000000"/>
          <w:sz w:val="22"/>
          <w:szCs w:val="22"/>
        </w:rPr>
        <w:t xml:space="preserve"> that</w:t>
      </w:r>
      <w:r w:rsidR="00EB10D7" w:rsidRPr="00D33771">
        <w:rPr>
          <w:rFonts w:eastAsia="MS Mincho"/>
          <w:color w:val="000000"/>
          <w:sz w:val="22"/>
          <w:szCs w:val="22"/>
        </w:rPr>
        <w:t xml:space="preserve"> </w:t>
      </w:r>
      <w:r w:rsidR="00735809" w:rsidRPr="00D33771">
        <w:rPr>
          <w:rFonts w:eastAsia="MS Mincho"/>
          <w:color w:val="000000"/>
          <w:sz w:val="22"/>
          <w:szCs w:val="22"/>
        </w:rPr>
        <w:t xml:space="preserve">Chinese parents in these families </w:t>
      </w:r>
      <w:r w:rsidR="00280092" w:rsidRPr="00D33771">
        <w:rPr>
          <w:rFonts w:eastAsia="MS Mincho"/>
          <w:color w:val="000000"/>
          <w:sz w:val="22"/>
          <w:szCs w:val="22"/>
        </w:rPr>
        <w:t>took</w:t>
      </w:r>
      <w:r w:rsidR="00735809" w:rsidRPr="00D33771">
        <w:rPr>
          <w:rFonts w:eastAsia="MS Mincho"/>
          <w:color w:val="000000"/>
          <w:sz w:val="22"/>
          <w:szCs w:val="22"/>
        </w:rPr>
        <w:t xml:space="preserve"> the</w:t>
      </w:r>
      <w:r w:rsidR="00097F80" w:rsidRPr="00D33771">
        <w:rPr>
          <w:rFonts w:eastAsia="MS Mincho"/>
          <w:color w:val="000000"/>
          <w:sz w:val="22"/>
          <w:szCs w:val="22"/>
        </w:rPr>
        <w:t xml:space="preserve">ir </w:t>
      </w:r>
      <w:r w:rsidR="00F2168A" w:rsidRPr="00D33771">
        <w:rPr>
          <w:rFonts w:eastAsia="MS Mincho"/>
          <w:color w:val="000000"/>
          <w:sz w:val="22"/>
          <w:szCs w:val="22"/>
        </w:rPr>
        <w:t>children’s</w:t>
      </w:r>
      <w:r w:rsidR="00735809" w:rsidRPr="00D33771">
        <w:rPr>
          <w:rFonts w:eastAsia="MS Mincho"/>
          <w:color w:val="000000"/>
          <w:sz w:val="22"/>
          <w:szCs w:val="22"/>
        </w:rPr>
        <w:t xml:space="preserve"> opinion</w:t>
      </w:r>
      <w:r w:rsidR="00563456" w:rsidRPr="00D33771">
        <w:rPr>
          <w:rFonts w:eastAsia="MS Mincho"/>
          <w:color w:val="000000"/>
          <w:sz w:val="22"/>
          <w:szCs w:val="22"/>
        </w:rPr>
        <w:t>s</w:t>
      </w:r>
      <w:r w:rsidR="00735809" w:rsidRPr="00D33771">
        <w:rPr>
          <w:rFonts w:eastAsia="MS Mincho"/>
          <w:color w:val="000000"/>
          <w:sz w:val="22"/>
          <w:szCs w:val="22"/>
        </w:rPr>
        <w:t xml:space="preserve"> seriously and encourage</w:t>
      </w:r>
      <w:r w:rsidR="00097F80" w:rsidRPr="00D33771">
        <w:rPr>
          <w:rFonts w:eastAsia="MS Mincho"/>
          <w:color w:val="000000"/>
          <w:sz w:val="22"/>
          <w:szCs w:val="22"/>
        </w:rPr>
        <w:t>d</w:t>
      </w:r>
      <w:r w:rsidR="00735809" w:rsidRPr="00D33771">
        <w:rPr>
          <w:rFonts w:eastAsia="MS Mincho"/>
          <w:color w:val="000000"/>
          <w:sz w:val="22"/>
          <w:szCs w:val="22"/>
        </w:rPr>
        <w:t xml:space="preserve"> their children to think independently.</w:t>
      </w:r>
      <w:r w:rsidR="00735809" w:rsidRPr="00D33771">
        <w:rPr>
          <w:sz w:val="22"/>
          <w:szCs w:val="22"/>
        </w:rPr>
        <w:t xml:space="preserve"> </w:t>
      </w:r>
      <w:r w:rsidR="00E40D7C" w:rsidRPr="00D33771">
        <w:rPr>
          <w:sz w:val="22"/>
          <w:szCs w:val="22"/>
        </w:rPr>
        <w:t xml:space="preserve">Moreover, </w:t>
      </w:r>
      <w:r w:rsidR="00B76C3C" w:rsidRPr="00D33771">
        <w:rPr>
          <w:sz w:val="22"/>
          <w:szCs w:val="22"/>
        </w:rPr>
        <w:t>even in the sixth profile</w:t>
      </w:r>
      <w:r w:rsidR="00563456" w:rsidRPr="00D33771">
        <w:rPr>
          <w:sz w:val="22"/>
          <w:szCs w:val="22"/>
        </w:rPr>
        <w:t>,</w:t>
      </w:r>
      <w:r w:rsidR="00B76C3C" w:rsidRPr="00D33771">
        <w:rPr>
          <w:sz w:val="22"/>
          <w:szCs w:val="22"/>
        </w:rPr>
        <w:t xml:space="preserve"> where students totally depend on parents’ decision</w:t>
      </w:r>
      <w:r w:rsidR="04A900DA" w:rsidRPr="00D33771">
        <w:rPr>
          <w:sz w:val="22"/>
          <w:szCs w:val="22"/>
        </w:rPr>
        <w:t>s</w:t>
      </w:r>
      <w:r w:rsidR="00B76C3C" w:rsidRPr="00D33771">
        <w:rPr>
          <w:sz w:val="22"/>
          <w:szCs w:val="22"/>
        </w:rPr>
        <w:t xml:space="preserve">, some parents </w:t>
      </w:r>
      <w:r w:rsidR="00FD2B0E" w:rsidRPr="00D33771">
        <w:rPr>
          <w:sz w:val="22"/>
          <w:szCs w:val="22"/>
        </w:rPr>
        <w:t>allowed their children</w:t>
      </w:r>
      <w:r w:rsidR="00B76C3C" w:rsidRPr="00D33771">
        <w:rPr>
          <w:sz w:val="22"/>
          <w:szCs w:val="22"/>
        </w:rPr>
        <w:t xml:space="preserve"> to choose what they want</w:t>
      </w:r>
      <w:r w:rsidR="00A622F0" w:rsidRPr="00D33771">
        <w:rPr>
          <w:sz w:val="22"/>
          <w:szCs w:val="22"/>
        </w:rPr>
        <w:t>ed</w:t>
      </w:r>
      <w:r w:rsidR="00FC2E7C" w:rsidRPr="00D33771">
        <w:rPr>
          <w:sz w:val="22"/>
          <w:szCs w:val="22"/>
        </w:rPr>
        <w:t xml:space="preserve">. </w:t>
      </w:r>
      <w:r w:rsidR="00B75F13" w:rsidRPr="00D33771">
        <w:rPr>
          <w:color w:val="222222"/>
          <w:sz w:val="22"/>
          <w:szCs w:val="22"/>
          <w:shd w:val="clear" w:color="auto" w:fill="FFFFFF"/>
        </w:rPr>
        <w:t xml:space="preserve">In </w:t>
      </w:r>
      <w:r w:rsidR="00043141" w:rsidRPr="00D33771">
        <w:rPr>
          <w:color w:val="222222"/>
          <w:sz w:val="22"/>
          <w:szCs w:val="22"/>
          <w:shd w:val="clear" w:color="auto" w:fill="FFFFFF"/>
        </w:rPr>
        <w:t>contemporary</w:t>
      </w:r>
      <w:r w:rsidR="00B75F13" w:rsidRPr="00D33771">
        <w:rPr>
          <w:color w:val="222222"/>
          <w:sz w:val="22"/>
          <w:szCs w:val="22"/>
          <w:shd w:val="clear" w:color="auto" w:fill="FFFFFF"/>
        </w:rPr>
        <w:t xml:space="preserve"> </w:t>
      </w:r>
      <w:r w:rsidR="00ED76CD" w:rsidRPr="00D33771">
        <w:rPr>
          <w:color w:val="222222"/>
          <w:sz w:val="22"/>
          <w:szCs w:val="22"/>
          <w:shd w:val="clear" w:color="auto" w:fill="FFFFFF"/>
        </w:rPr>
        <w:t xml:space="preserve">Chinese </w:t>
      </w:r>
      <w:r w:rsidR="00B75F13" w:rsidRPr="00D33771">
        <w:rPr>
          <w:color w:val="222222"/>
          <w:sz w:val="22"/>
          <w:szCs w:val="22"/>
          <w:shd w:val="clear" w:color="auto" w:fill="FFFFFF"/>
        </w:rPr>
        <w:t xml:space="preserve">families, </w:t>
      </w:r>
      <w:r w:rsidR="00615CD8" w:rsidRPr="00D33771">
        <w:rPr>
          <w:sz w:val="22"/>
          <w:szCs w:val="22"/>
        </w:rPr>
        <w:t xml:space="preserve">to </w:t>
      </w:r>
      <w:r w:rsidR="004746C0" w:rsidRPr="00D33771">
        <w:rPr>
          <w:sz w:val="22"/>
          <w:szCs w:val="22"/>
        </w:rPr>
        <w:t>thrive in</w:t>
      </w:r>
      <w:r w:rsidR="004F3BA3" w:rsidRPr="00D33771">
        <w:rPr>
          <w:sz w:val="22"/>
          <w:szCs w:val="22"/>
        </w:rPr>
        <w:t xml:space="preserve"> </w:t>
      </w:r>
      <w:r w:rsidR="00615CD8" w:rsidRPr="00D33771">
        <w:rPr>
          <w:sz w:val="22"/>
          <w:szCs w:val="22"/>
        </w:rPr>
        <w:t xml:space="preserve">educational and </w:t>
      </w:r>
      <w:r w:rsidR="003E5679" w:rsidRPr="00D33771">
        <w:rPr>
          <w:sz w:val="22"/>
          <w:szCs w:val="22"/>
        </w:rPr>
        <w:t xml:space="preserve">vocational </w:t>
      </w:r>
      <w:r w:rsidR="00615CD8" w:rsidRPr="00D33771">
        <w:rPr>
          <w:sz w:val="22"/>
          <w:szCs w:val="22"/>
        </w:rPr>
        <w:t xml:space="preserve">opportunities in competitive, market-oriented </w:t>
      </w:r>
      <w:r w:rsidR="63C6E828" w:rsidRPr="00D33771">
        <w:rPr>
          <w:sz w:val="22"/>
          <w:szCs w:val="22"/>
        </w:rPr>
        <w:t xml:space="preserve">modern </w:t>
      </w:r>
      <w:r w:rsidR="00615CD8" w:rsidRPr="00D33771">
        <w:rPr>
          <w:sz w:val="22"/>
          <w:szCs w:val="22"/>
        </w:rPr>
        <w:t>China, c</w:t>
      </w:r>
      <w:r w:rsidR="00533111" w:rsidRPr="00D33771">
        <w:rPr>
          <w:sz w:val="22"/>
          <w:szCs w:val="22"/>
        </w:rPr>
        <w:t xml:space="preserve">hildren are encouraged </w:t>
      </w:r>
      <w:r w:rsidR="00B75F13" w:rsidRPr="00D33771">
        <w:rPr>
          <w:sz w:val="22"/>
          <w:szCs w:val="22"/>
        </w:rPr>
        <w:t xml:space="preserve">and socialized </w:t>
      </w:r>
      <w:r w:rsidR="00615CD8" w:rsidRPr="00D33771">
        <w:rPr>
          <w:sz w:val="22"/>
          <w:szCs w:val="22"/>
        </w:rPr>
        <w:t xml:space="preserve">by their parents </w:t>
      </w:r>
      <w:r w:rsidR="00533111" w:rsidRPr="00D33771">
        <w:rPr>
          <w:sz w:val="22"/>
          <w:szCs w:val="22"/>
        </w:rPr>
        <w:t xml:space="preserve">to freely express their opinions </w:t>
      </w:r>
      <w:r w:rsidR="00B75F13" w:rsidRPr="00D33771">
        <w:rPr>
          <w:sz w:val="22"/>
          <w:szCs w:val="22"/>
        </w:rPr>
        <w:t xml:space="preserve">or decisions </w:t>
      </w:r>
      <w:r w:rsidR="00533111" w:rsidRPr="00D33771">
        <w:rPr>
          <w:sz w:val="22"/>
          <w:szCs w:val="22"/>
        </w:rPr>
        <w:t xml:space="preserve">and </w:t>
      </w:r>
      <w:r w:rsidR="00615CD8" w:rsidRPr="00D33771">
        <w:rPr>
          <w:sz w:val="22"/>
          <w:szCs w:val="22"/>
        </w:rPr>
        <w:t>engage in initiative-taking</w:t>
      </w:r>
      <w:r w:rsidR="00533111" w:rsidRPr="00D33771">
        <w:rPr>
          <w:sz w:val="22"/>
          <w:szCs w:val="22"/>
        </w:rPr>
        <w:t xml:space="preserve"> </w:t>
      </w:r>
      <w:r w:rsidR="00615CD8" w:rsidRPr="00D33771">
        <w:rPr>
          <w:sz w:val="22"/>
          <w:szCs w:val="22"/>
        </w:rPr>
        <w:t>behaviors</w:t>
      </w:r>
      <w:r w:rsidR="00333243" w:rsidRPr="00D33771">
        <w:rPr>
          <w:sz w:val="22"/>
          <w:szCs w:val="22"/>
        </w:rPr>
        <w:t>, especially in urban families</w:t>
      </w:r>
      <w:r w:rsidR="00615CD8" w:rsidRPr="00D33771">
        <w:rPr>
          <w:sz w:val="22"/>
          <w:szCs w:val="22"/>
        </w:rPr>
        <w:t xml:space="preserve"> </w:t>
      </w:r>
      <w:r w:rsidR="00533111" w:rsidRPr="00D33771">
        <w:rPr>
          <w:sz w:val="22"/>
          <w:szCs w:val="22"/>
        </w:rPr>
        <w:t>(Chen &amp; Li, 2012</w:t>
      </w:r>
      <w:r w:rsidR="00B75F13" w:rsidRPr="00D33771">
        <w:rPr>
          <w:sz w:val="22"/>
          <w:szCs w:val="22"/>
        </w:rPr>
        <w:t>;</w:t>
      </w:r>
      <w:r w:rsidR="00B75F13" w:rsidRPr="00D33771">
        <w:rPr>
          <w:color w:val="222222"/>
          <w:sz w:val="22"/>
          <w:szCs w:val="22"/>
          <w:shd w:val="clear" w:color="auto" w:fill="FFFFFF"/>
        </w:rPr>
        <w:t xml:space="preserve"> Lin</w:t>
      </w:r>
      <w:r w:rsidR="00F82CC2">
        <w:rPr>
          <w:color w:val="222222"/>
          <w:sz w:val="22"/>
          <w:szCs w:val="22"/>
          <w:shd w:val="clear" w:color="auto" w:fill="FFFFFF"/>
        </w:rPr>
        <w:t xml:space="preserve"> et al.</w:t>
      </w:r>
      <w:r w:rsidR="00B75F13" w:rsidRPr="00D33771">
        <w:rPr>
          <w:color w:val="222222"/>
          <w:sz w:val="22"/>
          <w:szCs w:val="22"/>
          <w:shd w:val="clear" w:color="auto" w:fill="FFFFFF"/>
        </w:rPr>
        <w:t>, 2015</w:t>
      </w:r>
      <w:r w:rsidR="00533111" w:rsidRPr="00D33771">
        <w:rPr>
          <w:sz w:val="22"/>
          <w:szCs w:val="22"/>
        </w:rPr>
        <w:t>).</w:t>
      </w:r>
    </w:p>
    <w:p w14:paraId="78417245" w14:textId="5C1804EE" w:rsidR="00430085" w:rsidRPr="00D33771" w:rsidRDefault="00553C04" w:rsidP="00B67F87">
      <w:pPr>
        <w:spacing w:line="288" w:lineRule="auto"/>
        <w:ind w:firstLine="720"/>
        <w:jc w:val="both"/>
        <w:rPr>
          <w:color w:val="222222"/>
          <w:sz w:val="22"/>
          <w:szCs w:val="22"/>
        </w:rPr>
      </w:pPr>
      <w:r w:rsidRPr="00D33771">
        <w:rPr>
          <w:sz w:val="22"/>
          <w:szCs w:val="22"/>
        </w:rPr>
        <w:t>Beyond the scope of this study, o</w:t>
      </w:r>
      <w:r w:rsidR="005902A3" w:rsidRPr="00D33771">
        <w:rPr>
          <w:sz w:val="22"/>
          <w:szCs w:val="22"/>
        </w:rPr>
        <w:t xml:space="preserve">ur findings indicate the importance of gender dynamics. </w:t>
      </w:r>
      <w:r w:rsidR="00D01467" w:rsidRPr="00D33771">
        <w:rPr>
          <w:sz w:val="22"/>
          <w:szCs w:val="22"/>
        </w:rPr>
        <w:t>M</w:t>
      </w:r>
      <w:r w:rsidR="001D24DD" w:rsidRPr="00D33771">
        <w:rPr>
          <w:sz w:val="22"/>
          <w:szCs w:val="22"/>
        </w:rPr>
        <w:t>ale</w:t>
      </w:r>
      <w:r w:rsidR="00464D0F" w:rsidRPr="00D33771">
        <w:rPr>
          <w:sz w:val="22"/>
          <w:szCs w:val="22"/>
        </w:rPr>
        <w:t xml:space="preserve"> students are more likely to be the idea initiator than female students. </w:t>
      </w:r>
      <w:r w:rsidR="00D01467" w:rsidRPr="00D33771">
        <w:rPr>
          <w:sz w:val="22"/>
          <w:szCs w:val="22"/>
        </w:rPr>
        <w:t>As seen in Table 1</w:t>
      </w:r>
      <w:r w:rsidR="00B67F87">
        <w:rPr>
          <w:sz w:val="22"/>
          <w:szCs w:val="22"/>
        </w:rPr>
        <w:t xml:space="preserve"> (see Appendix A)</w:t>
      </w:r>
      <w:r w:rsidR="00D01467" w:rsidRPr="00D33771">
        <w:rPr>
          <w:sz w:val="22"/>
          <w:szCs w:val="22"/>
        </w:rPr>
        <w:t>, p</w:t>
      </w:r>
      <w:r w:rsidR="008D3D6C" w:rsidRPr="00D33771">
        <w:rPr>
          <w:sz w:val="22"/>
          <w:szCs w:val="22"/>
        </w:rPr>
        <w:t xml:space="preserve">roportionally, there are more male students </w:t>
      </w:r>
      <w:r w:rsidR="00A353E3" w:rsidRPr="00D33771">
        <w:rPr>
          <w:sz w:val="22"/>
          <w:szCs w:val="22"/>
        </w:rPr>
        <w:t xml:space="preserve">(10 out of 22, </w:t>
      </w:r>
      <w:r w:rsidR="007E02B0" w:rsidRPr="00D33771">
        <w:rPr>
          <w:sz w:val="22"/>
          <w:szCs w:val="22"/>
        </w:rPr>
        <w:t>45%</w:t>
      </w:r>
      <w:r w:rsidR="00A353E3" w:rsidRPr="00D33771">
        <w:rPr>
          <w:sz w:val="22"/>
          <w:szCs w:val="22"/>
        </w:rPr>
        <w:t xml:space="preserve">) </w:t>
      </w:r>
      <w:r w:rsidR="007E02B0" w:rsidRPr="00D33771">
        <w:rPr>
          <w:sz w:val="22"/>
          <w:szCs w:val="22"/>
        </w:rPr>
        <w:t xml:space="preserve">than females (11 out of 28, 39%) </w:t>
      </w:r>
      <w:r w:rsidR="008D3D6C" w:rsidRPr="00D33771">
        <w:rPr>
          <w:sz w:val="22"/>
          <w:szCs w:val="22"/>
        </w:rPr>
        <w:t xml:space="preserve">in </w:t>
      </w:r>
      <w:r w:rsidR="00C72483" w:rsidRPr="00D33771">
        <w:rPr>
          <w:sz w:val="22"/>
          <w:szCs w:val="22"/>
        </w:rPr>
        <w:t>Group 1 and 2</w:t>
      </w:r>
      <w:r w:rsidR="008D3D6C" w:rsidRPr="00D33771">
        <w:rPr>
          <w:sz w:val="22"/>
          <w:szCs w:val="22"/>
        </w:rPr>
        <w:t xml:space="preserve"> (student as initiator) and more female students </w:t>
      </w:r>
      <w:r w:rsidR="00A353E3" w:rsidRPr="00D33771">
        <w:rPr>
          <w:sz w:val="22"/>
          <w:szCs w:val="22"/>
        </w:rPr>
        <w:t>(</w:t>
      </w:r>
      <w:r w:rsidR="007E02B0" w:rsidRPr="00D33771">
        <w:rPr>
          <w:sz w:val="22"/>
          <w:szCs w:val="22"/>
        </w:rPr>
        <w:t xml:space="preserve">15 out of 28, 54%) than males (9 out of 22, 41%) </w:t>
      </w:r>
      <w:r w:rsidR="008D3D6C" w:rsidRPr="00D33771">
        <w:rPr>
          <w:sz w:val="22"/>
          <w:szCs w:val="22"/>
        </w:rPr>
        <w:t xml:space="preserve">in </w:t>
      </w:r>
      <w:r w:rsidR="00C72483" w:rsidRPr="00D33771">
        <w:rPr>
          <w:sz w:val="22"/>
          <w:szCs w:val="22"/>
        </w:rPr>
        <w:t>Group 4 to 6</w:t>
      </w:r>
      <w:r w:rsidR="008D3D6C" w:rsidRPr="00D33771">
        <w:rPr>
          <w:sz w:val="22"/>
          <w:szCs w:val="22"/>
        </w:rPr>
        <w:t xml:space="preserve"> (parents as initiator). </w:t>
      </w:r>
      <w:r w:rsidR="003A3237" w:rsidRPr="00D33771">
        <w:rPr>
          <w:sz w:val="22"/>
          <w:szCs w:val="22"/>
        </w:rPr>
        <w:t xml:space="preserve">The gender role expectation that </w:t>
      </w:r>
      <w:r w:rsidR="006B7B2B" w:rsidRPr="00D33771">
        <w:rPr>
          <w:sz w:val="22"/>
          <w:szCs w:val="22"/>
        </w:rPr>
        <w:t xml:space="preserve">Chinese </w:t>
      </w:r>
      <w:r w:rsidR="00C44A90" w:rsidRPr="00D33771">
        <w:rPr>
          <w:sz w:val="22"/>
          <w:szCs w:val="22"/>
        </w:rPr>
        <w:t>boy</w:t>
      </w:r>
      <w:r w:rsidR="006B7B2B" w:rsidRPr="00D33771">
        <w:rPr>
          <w:sz w:val="22"/>
          <w:szCs w:val="22"/>
        </w:rPr>
        <w:t xml:space="preserve">s </w:t>
      </w:r>
      <w:r w:rsidR="003A3237" w:rsidRPr="00D33771">
        <w:rPr>
          <w:sz w:val="22"/>
          <w:szCs w:val="22"/>
        </w:rPr>
        <w:t xml:space="preserve">are socialized to </w:t>
      </w:r>
      <w:r w:rsidR="000F3710" w:rsidRPr="00D33771">
        <w:rPr>
          <w:sz w:val="22"/>
          <w:szCs w:val="22"/>
        </w:rPr>
        <w:t>play a more active role</w:t>
      </w:r>
      <w:r w:rsidR="006B7B2B" w:rsidRPr="00D33771">
        <w:rPr>
          <w:sz w:val="22"/>
          <w:szCs w:val="22"/>
        </w:rPr>
        <w:t xml:space="preserve"> in making family</w:t>
      </w:r>
      <w:r w:rsidR="006B7B2B" w:rsidRPr="00D33771">
        <w:rPr>
          <w:rFonts w:eastAsiaTheme="minorEastAsia"/>
          <w:sz w:val="22"/>
          <w:szCs w:val="22"/>
          <w:lang w:eastAsia="en-US"/>
        </w:rPr>
        <w:t xml:space="preserve"> decisions than Chinese </w:t>
      </w:r>
      <w:r w:rsidR="00C44A90" w:rsidRPr="00D33771">
        <w:rPr>
          <w:rFonts w:eastAsiaTheme="minorEastAsia"/>
          <w:sz w:val="22"/>
          <w:szCs w:val="22"/>
          <w:lang w:eastAsia="en-US"/>
        </w:rPr>
        <w:t>girl</w:t>
      </w:r>
      <w:r w:rsidR="006B7B2B" w:rsidRPr="00D33771">
        <w:rPr>
          <w:rFonts w:eastAsiaTheme="minorEastAsia"/>
          <w:sz w:val="22"/>
          <w:szCs w:val="22"/>
          <w:lang w:eastAsia="en-US"/>
        </w:rPr>
        <w:t>s (Ho,</w:t>
      </w:r>
      <w:r w:rsidR="00AD1537" w:rsidRPr="00D33771">
        <w:rPr>
          <w:sz w:val="22"/>
          <w:szCs w:val="22"/>
        </w:rPr>
        <w:t xml:space="preserve"> </w:t>
      </w:r>
      <w:r w:rsidR="006B7B2B" w:rsidRPr="00D33771">
        <w:rPr>
          <w:rFonts w:eastAsiaTheme="minorEastAsia"/>
          <w:sz w:val="22"/>
          <w:szCs w:val="22"/>
          <w:lang w:eastAsia="en-US"/>
        </w:rPr>
        <w:t>198</w:t>
      </w:r>
      <w:r w:rsidR="00A013E8" w:rsidRPr="00D33771">
        <w:rPr>
          <w:rFonts w:eastAsiaTheme="minorEastAsia"/>
          <w:sz w:val="22"/>
          <w:szCs w:val="22"/>
          <w:lang w:eastAsia="en-US"/>
        </w:rPr>
        <w:t>1</w:t>
      </w:r>
      <w:r w:rsidR="003A3237" w:rsidRPr="00D33771">
        <w:rPr>
          <w:rFonts w:eastAsiaTheme="minorEastAsia"/>
          <w:sz w:val="22"/>
          <w:szCs w:val="22"/>
          <w:lang w:eastAsia="en-US"/>
        </w:rPr>
        <w:t>)</w:t>
      </w:r>
      <w:r w:rsidR="00AD1537" w:rsidRPr="00D33771">
        <w:rPr>
          <w:sz w:val="22"/>
          <w:szCs w:val="22"/>
        </w:rPr>
        <w:t xml:space="preserve"> </w:t>
      </w:r>
      <w:r w:rsidR="006B7B2B" w:rsidRPr="00D33771">
        <w:rPr>
          <w:rFonts w:eastAsiaTheme="minorEastAsia"/>
          <w:sz w:val="22"/>
          <w:szCs w:val="22"/>
          <w:lang w:eastAsia="en-US"/>
        </w:rPr>
        <w:t>may explain this gender difference.</w:t>
      </w:r>
      <w:r w:rsidR="00E42236" w:rsidRPr="00D33771">
        <w:rPr>
          <w:rFonts w:eastAsiaTheme="minorEastAsia"/>
          <w:sz w:val="22"/>
          <w:szCs w:val="22"/>
          <w:lang w:eastAsia="en-US"/>
        </w:rPr>
        <w:t xml:space="preserve"> </w:t>
      </w:r>
      <w:r w:rsidR="00C44A90" w:rsidRPr="00D33771">
        <w:rPr>
          <w:rFonts w:eastAsiaTheme="minorEastAsia"/>
          <w:sz w:val="22"/>
          <w:szCs w:val="22"/>
          <w:lang w:eastAsia="en-US"/>
        </w:rPr>
        <w:t xml:space="preserve">In addition, </w:t>
      </w:r>
      <w:r w:rsidR="00937D6F" w:rsidRPr="00D33771">
        <w:rPr>
          <w:rFonts w:eastAsiaTheme="minorEastAsia"/>
          <w:sz w:val="22"/>
          <w:szCs w:val="22"/>
          <w:lang w:eastAsia="en-US"/>
        </w:rPr>
        <w:t xml:space="preserve">Fuligni’s (1998) study found that Chinese American </w:t>
      </w:r>
      <w:r w:rsidR="00C85926" w:rsidRPr="00D33771">
        <w:rPr>
          <w:rFonts w:eastAsiaTheme="minorEastAsia"/>
          <w:sz w:val="22"/>
          <w:szCs w:val="22"/>
          <w:lang w:eastAsia="en-US"/>
        </w:rPr>
        <w:t>adolescent girls</w:t>
      </w:r>
      <w:r w:rsidR="00937D6F" w:rsidRPr="00D33771">
        <w:rPr>
          <w:rFonts w:eastAsiaTheme="minorEastAsia"/>
          <w:sz w:val="22"/>
          <w:szCs w:val="22"/>
          <w:lang w:eastAsia="en-US"/>
        </w:rPr>
        <w:t xml:space="preserve"> had an expectation for autonomy at a later age than boys</w:t>
      </w:r>
      <w:r w:rsidR="00C44A90" w:rsidRPr="00D33771">
        <w:rPr>
          <w:sz w:val="22"/>
          <w:szCs w:val="22"/>
        </w:rPr>
        <w:t>.</w:t>
      </w:r>
      <w:r w:rsidR="001B58B4" w:rsidRPr="00D33771">
        <w:rPr>
          <w:sz w:val="22"/>
          <w:szCs w:val="22"/>
        </w:rPr>
        <w:t xml:space="preserve"> </w:t>
      </w:r>
      <w:r w:rsidR="008B690C" w:rsidRPr="00D33771">
        <w:rPr>
          <w:sz w:val="22"/>
          <w:szCs w:val="22"/>
        </w:rPr>
        <w:t>It may explain why female students in the current study were more dependent on their parents for the decision making on studying abroad</w:t>
      </w:r>
      <w:r w:rsidR="00460D2B" w:rsidRPr="00D33771">
        <w:rPr>
          <w:sz w:val="22"/>
          <w:szCs w:val="22"/>
        </w:rPr>
        <w:t xml:space="preserve"> compared to male students of the same age</w:t>
      </w:r>
      <w:r w:rsidR="008B690C" w:rsidRPr="00D33771">
        <w:rPr>
          <w:sz w:val="22"/>
          <w:szCs w:val="22"/>
        </w:rPr>
        <w:t xml:space="preserve">. </w:t>
      </w:r>
      <w:r w:rsidR="00464D0F" w:rsidRPr="00D33771">
        <w:rPr>
          <w:color w:val="222222"/>
          <w:sz w:val="22"/>
          <w:szCs w:val="22"/>
        </w:rPr>
        <w:t>Future study should explore more deeply the role of gender in these processes.</w:t>
      </w:r>
    </w:p>
    <w:p w14:paraId="18F06F2A" w14:textId="6600DEEA" w:rsidR="007555F8" w:rsidRPr="00E033E7" w:rsidRDefault="00E52C51" w:rsidP="00E033E7">
      <w:pPr>
        <w:widowControl w:val="0"/>
        <w:autoSpaceDE w:val="0"/>
        <w:autoSpaceDN w:val="0"/>
        <w:adjustRightInd w:val="0"/>
        <w:spacing w:before="240" w:line="268" w:lineRule="exact"/>
        <w:jc w:val="center"/>
        <w:rPr>
          <w:b/>
          <w:color w:val="222222"/>
          <w:sz w:val="22"/>
          <w:szCs w:val="22"/>
          <w:shd w:val="clear" w:color="auto" w:fill="FFFFFF"/>
        </w:rPr>
      </w:pPr>
      <w:r w:rsidRPr="00E033E7">
        <w:rPr>
          <w:b/>
          <w:color w:val="222222"/>
          <w:sz w:val="22"/>
          <w:szCs w:val="22"/>
          <w:shd w:val="clear" w:color="auto" w:fill="FFFFFF"/>
        </w:rPr>
        <w:t xml:space="preserve">Conclusion </w:t>
      </w:r>
      <w:r w:rsidR="00D275ED" w:rsidRPr="00E033E7">
        <w:rPr>
          <w:b/>
          <w:color w:val="222222"/>
          <w:sz w:val="22"/>
          <w:szCs w:val="22"/>
          <w:shd w:val="clear" w:color="auto" w:fill="FFFFFF"/>
        </w:rPr>
        <w:t xml:space="preserve">and </w:t>
      </w:r>
      <w:r w:rsidR="007555F8" w:rsidRPr="00E033E7">
        <w:rPr>
          <w:b/>
          <w:color w:val="222222"/>
          <w:sz w:val="22"/>
          <w:szCs w:val="22"/>
          <w:shd w:val="clear" w:color="auto" w:fill="FFFFFF"/>
        </w:rPr>
        <w:t>Implications</w:t>
      </w:r>
    </w:p>
    <w:p w14:paraId="64BFAA98" w14:textId="7A63EF98" w:rsidR="00D275ED" w:rsidRPr="00D33771" w:rsidRDefault="003C0E7F" w:rsidP="00B67F87">
      <w:pPr>
        <w:widowControl w:val="0"/>
        <w:spacing w:line="288" w:lineRule="auto"/>
        <w:ind w:firstLine="720"/>
        <w:jc w:val="both"/>
        <w:rPr>
          <w:sz w:val="22"/>
          <w:szCs w:val="22"/>
        </w:rPr>
      </w:pPr>
      <w:r w:rsidRPr="00D33771">
        <w:rPr>
          <w:sz w:val="22"/>
          <w:szCs w:val="22"/>
        </w:rPr>
        <w:t>W</w:t>
      </w:r>
      <w:r w:rsidR="00A32251" w:rsidRPr="00D33771">
        <w:rPr>
          <w:sz w:val="22"/>
          <w:szCs w:val="22"/>
        </w:rPr>
        <w:t xml:space="preserve">e acknowledge </w:t>
      </w:r>
      <w:r w:rsidR="00D27298" w:rsidRPr="00D33771">
        <w:rPr>
          <w:sz w:val="22"/>
          <w:szCs w:val="22"/>
        </w:rPr>
        <w:t xml:space="preserve">that </w:t>
      </w:r>
      <w:r w:rsidRPr="00D33771">
        <w:rPr>
          <w:sz w:val="22"/>
          <w:szCs w:val="22"/>
        </w:rPr>
        <w:t>our study</w:t>
      </w:r>
      <w:r w:rsidR="00A32251" w:rsidRPr="00D33771">
        <w:rPr>
          <w:sz w:val="22"/>
          <w:szCs w:val="22"/>
        </w:rPr>
        <w:t xml:space="preserve"> is not without limitations.</w:t>
      </w:r>
      <w:r w:rsidR="005E4CB2" w:rsidRPr="00D33771">
        <w:rPr>
          <w:sz w:val="22"/>
          <w:szCs w:val="22"/>
        </w:rPr>
        <w:t xml:space="preserve"> First,</w:t>
      </w:r>
      <w:r w:rsidR="00A32251" w:rsidRPr="00D33771">
        <w:rPr>
          <w:sz w:val="22"/>
          <w:szCs w:val="22"/>
        </w:rPr>
        <w:t xml:space="preserve"> </w:t>
      </w:r>
      <w:r w:rsidR="00EC5E06" w:rsidRPr="00D33771">
        <w:rPr>
          <w:sz w:val="22"/>
          <w:szCs w:val="22"/>
        </w:rPr>
        <w:t xml:space="preserve">this study was based on students’ retrospective </w:t>
      </w:r>
      <w:r w:rsidR="00EC5E06" w:rsidRPr="00D33771">
        <w:rPr>
          <w:sz w:val="22"/>
          <w:szCs w:val="22"/>
        </w:rPr>
        <w:lastRenderedPageBreak/>
        <w:t xml:space="preserve">descriptions, and we </w:t>
      </w:r>
      <w:r w:rsidR="00051F35" w:rsidRPr="00D33771">
        <w:rPr>
          <w:sz w:val="22"/>
          <w:szCs w:val="22"/>
        </w:rPr>
        <w:t>did</w:t>
      </w:r>
      <w:r w:rsidR="00EC5E06" w:rsidRPr="00D33771">
        <w:rPr>
          <w:sz w:val="22"/>
          <w:szCs w:val="22"/>
        </w:rPr>
        <w:t xml:space="preserve"> not have data from </w:t>
      </w:r>
      <w:r w:rsidR="00C86BE0" w:rsidRPr="00D33771">
        <w:rPr>
          <w:sz w:val="22"/>
          <w:szCs w:val="22"/>
        </w:rPr>
        <w:t xml:space="preserve">their </w:t>
      </w:r>
      <w:r w:rsidR="00EC5E06" w:rsidRPr="00D33771">
        <w:rPr>
          <w:sz w:val="22"/>
          <w:szCs w:val="22"/>
        </w:rPr>
        <w:t xml:space="preserve">parents. The incorporation of parents’ narratives into future studies may be </w:t>
      </w:r>
      <w:r w:rsidR="00241901" w:rsidRPr="00D33771">
        <w:rPr>
          <w:sz w:val="22"/>
          <w:szCs w:val="22"/>
        </w:rPr>
        <w:t>instrumental</w:t>
      </w:r>
      <w:r w:rsidR="00EC5E06" w:rsidRPr="00D33771">
        <w:rPr>
          <w:sz w:val="22"/>
          <w:szCs w:val="22"/>
        </w:rPr>
        <w:t xml:space="preserve"> for understanding the decision-making processes and parents’ child-rearing attitudes </w:t>
      </w:r>
      <w:r w:rsidR="00051F35" w:rsidRPr="00D33771">
        <w:rPr>
          <w:sz w:val="22"/>
          <w:szCs w:val="22"/>
        </w:rPr>
        <w:t>toward</w:t>
      </w:r>
      <w:r w:rsidR="00EC5E06" w:rsidRPr="00D33771">
        <w:rPr>
          <w:sz w:val="22"/>
          <w:szCs w:val="22"/>
        </w:rPr>
        <w:t xml:space="preserve"> Chinese international students. Second, </w:t>
      </w:r>
      <w:r w:rsidR="00B41990" w:rsidRPr="00D33771">
        <w:rPr>
          <w:sz w:val="22"/>
          <w:szCs w:val="22"/>
        </w:rPr>
        <w:t xml:space="preserve">we are </w:t>
      </w:r>
      <w:r w:rsidR="009F1CAF" w:rsidRPr="00D33771">
        <w:rPr>
          <w:sz w:val="22"/>
          <w:szCs w:val="22"/>
        </w:rPr>
        <w:t>constraine</w:t>
      </w:r>
      <w:r w:rsidR="00454E3A" w:rsidRPr="00D33771">
        <w:rPr>
          <w:sz w:val="22"/>
          <w:szCs w:val="22"/>
        </w:rPr>
        <w:t xml:space="preserve">d by </w:t>
      </w:r>
      <w:r w:rsidR="00DB38EB" w:rsidRPr="00D33771">
        <w:rPr>
          <w:sz w:val="22"/>
          <w:szCs w:val="22"/>
        </w:rPr>
        <w:t xml:space="preserve">the </w:t>
      </w:r>
      <w:r w:rsidR="00454E3A" w:rsidRPr="00D33771">
        <w:rPr>
          <w:sz w:val="22"/>
          <w:szCs w:val="22"/>
        </w:rPr>
        <w:t xml:space="preserve">small sample size of students from </w:t>
      </w:r>
      <w:r w:rsidR="009913B4" w:rsidRPr="00D33771">
        <w:rPr>
          <w:sz w:val="22"/>
          <w:szCs w:val="22"/>
        </w:rPr>
        <w:t>rural places</w:t>
      </w:r>
      <w:r w:rsidR="00051F35" w:rsidRPr="00D33771">
        <w:rPr>
          <w:sz w:val="22"/>
          <w:szCs w:val="22"/>
        </w:rPr>
        <w:t>,</w:t>
      </w:r>
      <w:r w:rsidR="00221370" w:rsidRPr="00D33771">
        <w:rPr>
          <w:sz w:val="22"/>
          <w:szCs w:val="22"/>
        </w:rPr>
        <w:t xml:space="preserve"> possibly due to the population of interest</w:t>
      </w:r>
      <w:r w:rsidR="00162233" w:rsidRPr="00D33771">
        <w:rPr>
          <w:sz w:val="22"/>
          <w:szCs w:val="22"/>
        </w:rPr>
        <w:t xml:space="preserve">. The majority of Chinese international students come from urban areas. </w:t>
      </w:r>
      <w:r w:rsidR="003876D0" w:rsidRPr="00D33771">
        <w:rPr>
          <w:sz w:val="22"/>
          <w:szCs w:val="22"/>
        </w:rPr>
        <w:t xml:space="preserve">Research </w:t>
      </w:r>
      <w:r w:rsidR="00051F35" w:rsidRPr="00D33771">
        <w:rPr>
          <w:sz w:val="22"/>
          <w:szCs w:val="22"/>
        </w:rPr>
        <w:t>has shown</w:t>
      </w:r>
      <w:r w:rsidR="003876D0" w:rsidRPr="00D33771">
        <w:rPr>
          <w:sz w:val="22"/>
          <w:szCs w:val="22"/>
        </w:rPr>
        <w:t xml:space="preserve"> that </w:t>
      </w:r>
      <w:r w:rsidR="009913B4" w:rsidRPr="00D33771">
        <w:rPr>
          <w:sz w:val="22"/>
          <w:szCs w:val="22"/>
        </w:rPr>
        <w:t xml:space="preserve">Chinese children from urban/urbanized places display more willingness to challenge parents’ authority and more </w:t>
      </w:r>
      <w:r w:rsidR="009913B4" w:rsidRPr="00D33771">
        <w:rPr>
          <w:rFonts w:eastAsiaTheme="minorEastAsia"/>
          <w:sz w:val="22"/>
          <w:szCs w:val="22"/>
          <w:lang w:eastAsia="en-US"/>
        </w:rPr>
        <w:t>sociable-assertive behaviors</w:t>
      </w:r>
      <w:r w:rsidR="009913B4" w:rsidRPr="00D33771">
        <w:rPr>
          <w:sz w:val="22"/>
          <w:szCs w:val="22"/>
        </w:rPr>
        <w:t xml:space="preserve"> than their rural counterparts (Chen &amp; Li, 2012; Zhang &amp; Fuligni, 2006).</w:t>
      </w:r>
      <w:r w:rsidR="00051F35" w:rsidRPr="00D33771">
        <w:rPr>
          <w:sz w:val="22"/>
          <w:szCs w:val="22"/>
        </w:rPr>
        <w:t xml:space="preserve"> </w:t>
      </w:r>
      <w:r w:rsidR="00162233" w:rsidRPr="00D33771">
        <w:rPr>
          <w:sz w:val="22"/>
          <w:szCs w:val="22"/>
        </w:rPr>
        <w:t xml:space="preserve">Future research </w:t>
      </w:r>
      <w:r w:rsidR="00D57271" w:rsidRPr="00D33771">
        <w:rPr>
          <w:sz w:val="22"/>
          <w:szCs w:val="22"/>
        </w:rPr>
        <w:t xml:space="preserve">can benefit from including students from rural places </w:t>
      </w:r>
      <w:r w:rsidR="00A20603" w:rsidRPr="00D33771">
        <w:rPr>
          <w:sz w:val="22"/>
          <w:szCs w:val="22"/>
        </w:rPr>
        <w:t xml:space="preserve">to cross-validate the </w:t>
      </w:r>
      <w:r w:rsidR="00CE4ADB" w:rsidRPr="00D33771">
        <w:rPr>
          <w:sz w:val="22"/>
          <w:szCs w:val="22"/>
        </w:rPr>
        <w:t xml:space="preserve">current </w:t>
      </w:r>
      <w:r w:rsidR="00A20603" w:rsidRPr="00D33771">
        <w:rPr>
          <w:sz w:val="22"/>
          <w:szCs w:val="22"/>
        </w:rPr>
        <w:t>findings</w:t>
      </w:r>
      <w:r w:rsidR="00162233" w:rsidRPr="00D33771">
        <w:rPr>
          <w:sz w:val="22"/>
          <w:szCs w:val="22"/>
        </w:rPr>
        <w:t xml:space="preserve">. </w:t>
      </w:r>
      <w:r w:rsidR="00EC5E06" w:rsidRPr="00D33771">
        <w:rPr>
          <w:sz w:val="22"/>
          <w:szCs w:val="22"/>
        </w:rPr>
        <w:t>Third</w:t>
      </w:r>
      <w:r w:rsidR="005E4CB2" w:rsidRPr="00D33771">
        <w:rPr>
          <w:sz w:val="22"/>
          <w:szCs w:val="22"/>
        </w:rPr>
        <w:t xml:space="preserve">, </w:t>
      </w:r>
      <w:r w:rsidR="009F1CAF" w:rsidRPr="00D33771">
        <w:rPr>
          <w:sz w:val="22"/>
          <w:szCs w:val="22"/>
        </w:rPr>
        <w:t xml:space="preserve">our findings </w:t>
      </w:r>
      <w:r w:rsidR="00FD79EB" w:rsidRPr="00D33771">
        <w:rPr>
          <w:sz w:val="22"/>
          <w:szCs w:val="22"/>
        </w:rPr>
        <w:t>did not distinguish decision-making processes of studying abroad for high school versus college due to limited sample size for students who went to U.S. high school</w:t>
      </w:r>
      <w:r w:rsidR="2B50D0EC" w:rsidRPr="00D33771">
        <w:rPr>
          <w:sz w:val="22"/>
          <w:szCs w:val="22"/>
        </w:rPr>
        <w:t>s</w:t>
      </w:r>
      <w:r w:rsidR="006F5BD9" w:rsidRPr="00D33771">
        <w:rPr>
          <w:sz w:val="22"/>
          <w:szCs w:val="22"/>
        </w:rPr>
        <w:t xml:space="preserve"> and failure to design relevant interview questions</w:t>
      </w:r>
      <w:r w:rsidR="00FD79EB" w:rsidRPr="00D33771">
        <w:rPr>
          <w:sz w:val="22"/>
          <w:szCs w:val="22"/>
        </w:rPr>
        <w:t xml:space="preserve">. </w:t>
      </w:r>
      <w:r w:rsidR="009F1CAF" w:rsidRPr="00D33771">
        <w:rPr>
          <w:sz w:val="22"/>
          <w:szCs w:val="22"/>
        </w:rPr>
        <w:t>Autonomy in</w:t>
      </w:r>
      <w:r w:rsidR="009F2F67" w:rsidRPr="00D33771">
        <w:rPr>
          <w:sz w:val="22"/>
          <w:szCs w:val="22"/>
        </w:rPr>
        <w:t xml:space="preserve"> </w:t>
      </w:r>
      <w:r w:rsidR="009F1CAF" w:rsidRPr="00D33771">
        <w:rPr>
          <w:sz w:val="22"/>
          <w:szCs w:val="22"/>
        </w:rPr>
        <w:t>studying-abroad decision</w:t>
      </w:r>
      <w:r w:rsidR="009823BA" w:rsidRPr="00D33771">
        <w:rPr>
          <w:sz w:val="22"/>
          <w:szCs w:val="22"/>
        </w:rPr>
        <w:t>-</w:t>
      </w:r>
      <w:r w:rsidR="009F1CAF" w:rsidRPr="00D33771">
        <w:rPr>
          <w:sz w:val="22"/>
          <w:szCs w:val="22"/>
        </w:rPr>
        <w:t xml:space="preserve">making and family </w:t>
      </w:r>
      <w:r w:rsidR="0009001C" w:rsidRPr="00D33771">
        <w:rPr>
          <w:sz w:val="22"/>
          <w:szCs w:val="22"/>
        </w:rPr>
        <w:t>interpersonal</w:t>
      </w:r>
      <w:r w:rsidR="009F1CAF" w:rsidRPr="00D33771">
        <w:rPr>
          <w:sz w:val="22"/>
          <w:szCs w:val="22"/>
        </w:rPr>
        <w:t xml:space="preserve"> processes </w:t>
      </w:r>
      <w:r w:rsidR="009823BA" w:rsidRPr="00D33771">
        <w:rPr>
          <w:sz w:val="22"/>
          <w:szCs w:val="22"/>
        </w:rPr>
        <w:t>can be differentiated from</w:t>
      </w:r>
      <w:r w:rsidR="009F1CAF" w:rsidRPr="00D33771">
        <w:rPr>
          <w:sz w:val="22"/>
          <w:szCs w:val="22"/>
        </w:rPr>
        <w:t xml:space="preserve"> the experiences of Chinese international students </w:t>
      </w:r>
      <w:r w:rsidR="00BB6D8C" w:rsidRPr="00D33771">
        <w:rPr>
          <w:sz w:val="22"/>
          <w:szCs w:val="22"/>
        </w:rPr>
        <w:t xml:space="preserve">at a younger age </w:t>
      </w:r>
      <w:r w:rsidR="009F1CAF" w:rsidRPr="00D33771">
        <w:rPr>
          <w:sz w:val="22"/>
          <w:szCs w:val="22"/>
        </w:rPr>
        <w:t xml:space="preserve">who chose to study in </w:t>
      </w:r>
      <w:r w:rsidR="00BB6D8C" w:rsidRPr="00D33771">
        <w:rPr>
          <w:sz w:val="22"/>
          <w:szCs w:val="22"/>
        </w:rPr>
        <w:t>U.S. high school</w:t>
      </w:r>
      <w:r w:rsidR="002A6F5A" w:rsidRPr="00D33771">
        <w:rPr>
          <w:sz w:val="22"/>
          <w:szCs w:val="22"/>
        </w:rPr>
        <w:t>s</w:t>
      </w:r>
      <w:r w:rsidR="00BF7BAB" w:rsidRPr="00D33771">
        <w:rPr>
          <w:sz w:val="22"/>
          <w:szCs w:val="22"/>
        </w:rPr>
        <w:t xml:space="preserve">. </w:t>
      </w:r>
      <w:r w:rsidR="00164396" w:rsidRPr="00D33771">
        <w:rPr>
          <w:sz w:val="22"/>
          <w:szCs w:val="22"/>
        </w:rPr>
        <w:t xml:space="preserve">A further recommendation would be </w:t>
      </w:r>
      <w:r w:rsidR="00252A7D" w:rsidRPr="00D33771">
        <w:rPr>
          <w:sz w:val="22"/>
          <w:szCs w:val="22"/>
        </w:rPr>
        <w:t xml:space="preserve">to </w:t>
      </w:r>
      <w:r w:rsidR="00164396" w:rsidRPr="00D33771">
        <w:rPr>
          <w:sz w:val="22"/>
          <w:szCs w:val="22"/>
        </w:rPr>
        <w:t>examin</w:t>
      </w:r>
      <w:r w:rsidR="00252A7D" w:rsidRPr="00D33771">
        <w:rPr>
          <w:sz w:val="22"/>
          <w:szCs w:val="22"/>
        </w:rPr>
        <w:t>e</w:t>
      </w:r>
      <w:r w:rsidR="00164396" w:rsidRPr="00D33771">
        <w:rPr>
          <w:sz w:val="22"/>
          <w:szCs w:val="22"/>
        </w:rPr>
        <w:t xml:space="preserve"> the differences between students who study abroad for high school and for college </w:t>
      </w:r>
      <w:r w:rsidR="00BF7BAB" w:rsidRPr="00D33771">
        <w:rPr>
          <w:sz w:val="22"/>
          <w:szCs w:val="22"/>
        </w:rPr>
        <w:t xml:space="preserve">in the United States. </w:t>
      </w:r>
    </w:p>
    <w:p w14:paraId="7BA00815" w14:textId="67894A75" w:rsidR="00B846D2" w:rsidRPr="00D33771" w:rsidRDefault="00744D79" w:rsidP="00B67F87">
      <w:pPr>
        <w:widowControl w:val="0"/>
        <w:spacing w:line="288" w:lineRule="auto"/>
        <w:ind w:firstLine="720"/>
        <w:jc w:val="both"/>
        <w:rPr>
          <w:color w:val="222222"/>
          <w:sz w:val="22"/>
          <w:szCs w:val="22"/>
          <w:shd w:val="clear" w:color="auto" w:fill="FFFFFF"/>
        </w:rPr>
      </w:pPr>
      <w:r w:rsidRPr="00D33771">
        <w:rPr>
          <w:sz w:val="22"/>
          <w:szCs w:val="22"/>
        </w:rPr>
        <w:t>Despite the limitations, t</w:t>
      </w:r>
      <w:r w:rsidR="006E1AB4" w:rsidRPr="00D33771">
        <w:rPr>
          <w:sz w:val="22"/>
          <w:szCs w:val="22"/>
        </w:rPr>
        <w:t>his study contribute</w:t>
      </w:r>
      <w:r w:rsidR="00221370" w:rsidRPr="00D33771">
        <w:rPr>
          <w:sz w:val="22"/>
          <w:szCs w:val="22"/>
        </w:rPr>
        <w:t>d</w:t>
      </w:r>
      <w:r w:rsidR="006E1AB4" w:rsidRPr="00D33771">
        <w:rPr>
          <w:sz w:val="22"/>
          <w:szCs w:val="22"/>
        </w:rPr>
        <w:t xml:space="preserve"> to our</w:t>
      </w:r>
      <w:r w:rsidR="006E1AB4" w:rsidRPr="00D33771">
        <w:rPr>
          <w:noProof/>
          <w:sz w:val="22"/>
          <w:szCs w:val="22"/>
        </w:rPr>
        <w:t xml:space="preserve"> understanding of this </w:t>
      </w:r>
      <w:r w:rsidR="006E1AB4" w:rsidRPr="00D33771">
        <w:rPr>
          <w:sz w:val="22"/>
          <w:szCs w:val="22"/>
        </w:rPr>
        <w:t xml:space="preserve">most recent wave </w:t>
      </w:r>
      <w:r w:rsidR="006E1AB4" w:rsidRPr="00D33771">
        <w:rPr>
          <w:noProof/>
          <w:sz w:val="22"/>
          <w:szCs w:val="22"/>
        </w:rPr>
        <w:t xml:space="preserve">of Chinese international students and </w:t>
      </w:r>
      <w:r w:rsidR="004E0B03" w:rsidRPr="00D33771">
        <w:rPr>
          <w:color w:val="222222"/>
          <w:sz w:val="22"/>
          <w:szCs w:val="22"/>
          <w:shd w:val="clear" w:color="auto" w:fill="FFFFFF"/>
        </w:rPr>
        <w:t>revealed</w:t>
      </w:r>
      <w:r w:rsidR="00FC2E7C" w:rsidRPr="00D33771">
        <w:rPr>
          <w:color w:val="222222"/>
          <w:sz w:val="22"/>
          <w:szCs w:val="22"/>
          <w:shd w:val="clear" w:color="auto" w:fill="FFFFFF"/>
        </w:rPr>
        <w:t xml:space="preserve"> </w:t>
      </w:r>
      <w:r w:rsidR="00352CD3" w:rsidRPr="00D33771">
        <w:rPr>
          <w:color w:val="222222"/>
          <w:sz w:val="22"/>
          <w:szCs w:val="22"/>
          <w:shd w:val="clear" w:color="auto" w:fill="FFFFFF"/>
        </w:rPr>
        <w:t>their</w:t>
      </w:r>
      <w:r w:rsidR="00FC2E7C" w:rsidRPr="00D33771">
        <w:rPr>
          <w:color w:val="222222"/>
          <w:sz w:val="22"/>
          <w:szCs w:val="22"/>
          <w:shd w:val="clear" w:color="auto" w:fill="FFFFFF"/>
        </w:rPr>
        <w:t xml:space="preserve"> autonomy in </w:t>
      </w:r>
      <w:r w:rsidR="00FC2E7C" w:rsidRPr="00D33771">
        <w:rPr>
          <w:sz w:val="22"/>
          <w:szCs w:val="22"/>
        </w:rPr>
        <w:t>decision</w:t>
      </w:r>
      <w:r w:rsidR="00C7659F" w:rsidRPr="00D33771">
        <w:rPr>
          <w:sz w:val="22"/>
          <w:szCs w:val="22"/>
        </w:rPr>
        <w:t>-</w:t>
      </w:r>
      <w:r w:rsidR="00FC2E7C" w:rsidRPr="00D33771">
        <w:rPr>
          <w:sz w:val="22"/>
          <w:szCs w:val="22"/>
        </w:rPr>
        <w:t>making about studying abroad in the family context.</w:t>
      </w:r>
      <w:r w:rsidR="00FC2E7C" w:rsidRPr="00D33771">
        <w:rPr>
          <w:noProof/>
          <w:sz w:val="22"/>
          <w:szCs w:val="22"/>
        </w:rPr>
        <w:t xml:space="preserve"> </w:t>
      </w:r>
      <w:r w:rsidR="00FC2E7C" w:rsidRPr="00D33771">
        <w:rPr>
          <w:color w:val="222222"/>
          <w:sz w:val="22"/>
          <w:szCs w:val="22"/>
          <w:shd w:val="clear" w:color="auto" w:fill="FFFFFF"/>
        </w:rPr>
        <w:t xml:space="preserve">Our findings </w:t>
      </w:r>
      <w:r w:rsidR="000D112D" w:rsidRPr="00D33771">
        <w:rPr>
          <w:color w:val="222222"/>
          <w:sz w:val="22"/>
          <w:szCs w:val="22"/>
          <w:shd w:val="clear" w:color="auto" w:fill="FFFFFF"/>
        </w:rPr>
        <w:t xml:space="preserve">revealed that most of our participants </w:t>
      </w:r>
      <w:r w:rsidR="000D112D" w:rsidRPr="00D33771">
        <w:rPr>
          <w:sz w:val="22"/>
          <w:szCs w:val="22"/>
        </w:rPr>
        <w:t>demonstrated clear agency and autonomy in their decision-making process</w:t>
      </w:r>
      <w:r w:rsidR="2EFA0155" w:rsidRPr="00D33771">
        <w:rPr>
          <w:sz w:val="22"/>
          <w:szCs w:val="22"/>
        </w:rPr>
        <w:t>es</w:t>
      </w:r>
      <w:r w:rsidR="000D112D" w:rsidRPr="00D33771">
        <w:rPr>
          <w:sz w:val="22"/>
          <w:szCs w:val="22"/>
        </w:rPr>
        <w:t xml:space="preserve"> about studying abroad. </w:t>
      </w:r>
      <w:r w:rsidR="00FC7A08" w:rsidRPr="00D33771">
        <w:rPr>
          <w:color w:val="222222"/>
          <w:sz w:val="22"/>
          <w:szCs w:val="22"/>
          <w:shd w:val="clear" w:color="auto" w:fill="FFFFFF"/>
        </w:rPr>
        <w:t xml:space="preserve">Also, surprisingly, many of our participants reflected on the independence dimension within autonomy through behaviors such as making individual decisions and self-caring regarding study and life. </w:t>
      </w:r>
      <w:r w:rsidR="00B846D2" w:rsidRPr="00D33771">
        <w:rPr>
          <w:color w:val="222222"/>
          <w:sz w:val="22"/>
          <w:szCs w:val="22"/>
          <w:shd w:val="clear" w:color="auto" w:fill="FFFFFF"/>
        </w:rPr>
        <w:t>Stereotypes about Chinese students being passive and dependent can be detrimental to both Chinese international students and U.S. universities</w:t>
      </w:r>
      <w:r w:rsidR="00C7659F" w:rsidRPr="00D33771">
        <w:rPr>
          <w:color w:val="222222"/>
          <w:sz w:val="22"/>
          <w:szCs w:val="22"/>
          <w:shd w:val="clear" w:color="auto" w:fill="FFFFFF"/>
        </w:rPr>
        <w:t>.</w:t>
      </w:r>
      <w:r w:rsidR="00BB30C8" w:rsidRPr="00D33771">
        <w:rPr>
          <w:color w:val="222222"/>
          <w:sz w:val="22"/>
          <w:szCs w:val="22"/>
          <w:shd w:val="clear" w:color="auto" w:fill="FFFFFF"/>
        </w:rPr>
        <w:t xml:space="preserve"> For Chinese students, </w:t>
      </w:r>
      <w:r w:rsidR="00E33622" w:rsidRPr="00D33771">
        <w:rPr>
          <w:color w:val="222222"/>
          <w:sz w:val="22"/>
          <w:szCs w:val="22"/>
          <w:shd w:val="clear" w:color="auto" w:fill="FFFFFF"/>
        </w:rPr>
        <w:t>t</w:t>
      </w:r>
      <w:r w:rsidR="00B846D2" w:rsidRPr="00D33771">
        <w:rPr>
          <w:color w:val="222222"/>
          <w:sz w:val="22"/>
          <w:szCs w:val="22"/>
          <w:shd w:val="clear" w:color="auto" w:fill="FFFFFF"/>
        </w:rPr>
        <w:t xml:space="preserve">hese stereotypes and perceptions </w:t>
      </w:r>
      <w:r w:rsidR="00E33622" w:rsidRPr="00D33771">
        <w:rPr>
          <w:color w:val="222222"/>
          <w:sz w:val="22"/>
          <w:szCs w:val="22"/>
          <w:shd w:val="clear" w:color="auto" w:fill="FFFFFF"/>
        </w:rPr>
        <w:t xml:space="preserve">can </w:t>
      </w:r>
      <w:r w:rsidR="007F1928" w:rsidRPr="00D33771">
        <w:rPr>
          <w:color w:val="222222"/>
          <w:sz w:val="22"/>
          <w:szCs w:val="22"/>
          <w:shd w:val="clear" w:color="auto" w:fill="FFFFFF"/>
        </w:rPr>
        <w:t>induce</w:t>
      </w:r>
      <w:r w:rsidR="00B846D2" w:rsidRPr="00D33771">
        <w:rPr>
          <w:color w:val="222222"/>
          <w:sz w:val="22"/>
          <w:szCs w:val="22"/>
          <w:shd w:val="clear" w:color="auto" w:fill="FFFFFF"/>
        </w:rPr>
        <w:t xml:space="preserve"> invisible biases against </w:t>
      </w:r>
      <w:r w:rsidR="00E33622" w:rsidRPr="00D33771">
        <w:rPr>
          <w:color w:val="222222"/>
          <w:sz w:val="22"/>
          <w:szCs w:val="22"/>
          <w:shd w:val="clear" w:color="auto" w:fill="FFFFFF"/>
        </w:rPr>
        <w:t>them</w:t>
      </w:r>
      <w:r w:rsidR="006F7463" w:rsidRPr="00D33771">
        <w:rPr>
          <w:color w:val="222222"/>
          <w:sz w:val="22"/>
          <w:szCs w:val="22"/>
          <w:shd w:val="clear" w:color="auto" w:fill="FFFFFF"/>
        </w:rPr>
        <w:t xml:space="preserve"> </w:t>
      </w:r>
      <w:r w:rsidR="00B846D2" w:rsidRPr="00D33771">
        <w:rPr>
          <w:color w:val="222222"/>
          <w:sz w:val="22"/>
          <w:szCs w:val="22"/>
          <w:shd w:val="clear" w:color="auto" w:fill="FFFFFF"/>
        </w:rPr>
        <w:t>from faculty, staff</w:t>
      </w:r>
      <w:r w:rsidR="007F1928" w:rsidRPr="00D33771">
        <w:rPr>
          <w:color w:val="222222"/>
          <w:sz w:val="22"/>
          <w:szCs w:val="22"/>
          <w:shd w:val="clear" w:color="auto" w:fill="FFFFFF"/>
        </w:rPr>
        <w:t>,</w:t>
      </w:r>
      <w:r w:rsidR="00B846D2" w:rsidRPr="00D33771">
        <w:rPr>
          <w:color w:val="222222"/>
          <w:sz w:val="22"/>
          <w:szCs w:val="22"/>
          <w:shd w:val="clear" w:color="auto" w:fill="FFFFFF"/>
        </w:rPr>
        <w:t xml:space="preserve"> and other students (Huang &amp; Cowden, 2009)</w:t>
      </w:r>
      <w:r w:rsidR="007F1928" w:rsidRPr="00D33771">
        <w:rPr>
          <w:color w:val="222222"/>
          <w:sz w:val="22"/>
          <w:szCs w:val="22"/>
          <w:shd w:val="clear" w:color="auto" w:fill="FFFFFF"/>
        </w:rPr>
        <w:t>.</w:t>
      </w:r>
      <w:r w:rsidR="0017082B" w:rsidRPr="00D33771">
        <w:rPr>
          <w:color w:val="222222"/>
          <w:sz w:val="22"/>
          <w:szCs w:val="22"/>
          <w:shd w:val="clear" w:color="auto" w:fill="FFFFFF"/>
        </w:rPr>
        <w:t xml:space="preserve"> </w:t>
      </w:r>
      <w:r w:rsidR="00DF69D5" w:rsidRPr="00D33771">
        <w:rPr>
          <w:color w:val="222222"/>
          <w:sz w:val="22"/>
          <w:szCs w:val="22"/>
          <w:shd w:val="clear" w:color="auto" w:fill="FFFFFF"/>
        </w:rPr>
        <w:t>T</w:t>
      </w:r>
      <w:r w:rsidR="00BC4A38" w:rsidRPr="00D33771">
        <w:rPr>
          <w:color w:val="222222"/>
          <w:sz w:val="22"/>
          <w:szCs w:val="22"/>
          <w:shd w:val="clear" w:color="auto" w:fill="FFFFFF"/>
        </w:rPr>
        <w:t>he stereotypes may</w:t>
      </w:r>
      <w:r w:rsidR="0017082B" w:rsidRPr="00D33771">
        <w:rPr>
          <w:color w:val="222222"/>
          <w:sz w:val="22"/>
          <w:szCs w:val="22"/>
          <w:shd w:val="clear" w:color="auto" w:fill="FFFFFF"/>
        </w:rPr>
        <w:t xml:space="preserve"> </w:t>
      </w:r>
      <w:r w:rsidR="00B846D2" w:rsidRPr="00D33771">
        <w:rPr>
          <w:color w:val="222222"/>
          <w:sz w:val="22"/>
          <w:szCs w:val="22"/>
          <w:shd w:val="clear" w:color="auto" w:fill="FFFFFF"/>
        </w:rPr>
        <w:t xml:space="preserve">also deprive U.S. universities of the opportunity to discover Chinese students’ voices and promote cultural diversity on campus. </w:t>
      </w:r>
      <w:r w:rsidR="00476B49" w:rsidRPr="00D33771">
        <w:rPr>
          <w:color w:val="222222"/>
          <w:sz w:val="22"/>
          <w:szCs w:val="22"/>
          <w:shd w:val="clear" w:color="auto" w:fill="FFFFFF"/>
        </w:rPr>
        <w:t>It would be helpful for</w:t>
      </w:r>
      <w:r w:rsidR="004D6D02" w:rsidRPr="00D33771">
        <w:rPr>
          <w:color w:val="222222"/>
          <w:sz w:val="22"/>
          <w:szCs w:val="22"/>
          <w:shd w:val="clear" w:color="auto" w:fill="FFFFFF"/>
        </w:rPr>
        <w:t xml:space="preserve"> institutions</w:t>
      </w:r>
      <w:r w:rsidR="007F1928" w:rsidRPr="00D33771">
        <w:rPr>
          <w:color w:val="222222"/>
          <w:sz w:val="22"/>
          <w:szCs w:val="22"/>
          <w:shd w:val="clear" w:color="auto" w:fill="FFFFFF"/>
        </w:rPr>
        <w:t>,</w:t>
      </w:r>
      <w:r w:rsidR="004D6D02" w:rsidRPr="00D33771">
        <w:rPr>
          <w:color w:val="222222"/>
          <w:sz w:val="22"/>
          <w:szCs w:val="22"/>
          <w:shd w:val="clear" w:color="auto" w:fill="FFFFFF"/>
        </w:rPr>
        <w:t xml:space="preserve"> including faculty, staff</w:t>
      </w:r>
      <w:r w:rsidR="007F1928" w:rsidRPr="00D33771">
        <w:rPr>
          <w:color w:val="222222"/>
          <w:sz w:val="22"/>
          <w:szCs w:val="22"/>
          <w:shd w:val="clear" w:color="auto" w:fill="FFFFFF"/>
        </w:rPr>
        <w:t>,</w:t>
      </w:r>
      <w:r w:rsidR="004D6D02" w:rsidRPr="00D33771">
        <w:rPr>
          <w:color w:val="222222"/>
          <w:sz w:val="22"/>
          <w:szCs w:val="22"/>
          <w:shd w:val="clear" w:color="auto" w:fill="FFFFFF"/>
        </w:rPr>
        <w:t xml:space="preserve"> and domestic students</w:t>
      </w:r>
      <w:r w:rsidR="007F1928" w:rsidRPr="00D33771">
        <w:rPr>
          <w:color w:val="222222"/>
          <w:sz w:val="22"/>
          <w:szCs w:val="22"/>
          <w:shd w:val="clear" w:color="auto" w:fill="FFFFFF"/>
        </w:rPr>
        <w:t>,</w:t>
      </w:r>
      <w:r w:rsidR="004D6D02" w:rsidRPr="00D33771">
        <w:rPr>
          <w:color w:val="222222"/>
          <w:sz w:val="22"/>
          <w:szCs w:val="22"/>
          <w:shd w:val="clear" w:color="auto" w:fill="FFFFFF"/>
        </w:rPr>
        <w:t xml:space="preserve"> </w:t>
      </w:r>
      <w:r w:rsidR="00463207" w:rsidRPr="00D33771">
        <w:rPr>
          <w:color w:val="222222"/>
          <w:sz w:val="22"/>
          <w:szCs w:val="22"/>
          <w:shd w:val="clear" w:color="auto" w:fill="FFFFFF"/>
        </w:rPr>
        <w:t>to</w:t>
      </w:r>
      <w:r w:rsidR="004D6D02" w:rsidRPr="00D33771">
        <w:rPr>
          <w:color w:val="222222"/>
          <w:sz w:val="22"/>
          <w:szCs w:val="22"/>
          <w:shd w:val="clear" w:color="auto" w:fill="FFFFFF"/>
        </w:rPr>
        <w:t xml:space="preserve"> provide an inclusive environment </w:t>
      </w:r>
      <w:r w:rsidR="00C77E2E" w:rsidRPr="00D33771">
        <w:rPr>
          <w:color w:val="222222"/>
          <w:sz w:val="22"/>
          <w:szCs w:val="22"/>
          <w:shd w:val="clear" w:color="auto" w:fill="FFFFFF"/>
        </w:rPr>
        <w:t xml:space="preserve">for international students </w:t>
      </w:r>
      <w:r w:rsidR="004D6D02" w:rsidRPr="00D33771">
        <w:rPr>
          <w:color w:val="222222"/>
          <w:sz w:val="22"/>
          <w:szCs w:val="22"/>
          <w:shd w:val="clear" w:color="auto" w:fill="FFFFFF"/>
        </w:rPr>
        <w:t xml:space="preserve">by dispelling stereotypes about </w:t>
      </w:r>
      <w:r w:rsidR="005D4BB0" w:rsidRPr="00D33771">
        <w:rPr>
          <w:color w:val="222222"/>
          <w:sz w:val="22"/>
          <w:szCs w:val="22"/>
          <w:shd w:val="clear" w:color="auto" w:fill="FFFFFF"/>
        </w:rPr>
        <w:t>them</w:t>
      </w:r>
      <w:r w:rsidR="004D6D02" w:rsidRPr="00D33771">
        <w:rPr>
          <w:color w:val="222222"/>
          <w:sz w:val="22"/>
          <w:szCs w:val="22"/>
          <w:shd w:val="clear" w:color="auto" w:fill="FFFFFF"/>
        </w:rPr>
        <w:t xml:space="preserve"> and </w:t>
      </w:r>
      <w:r w:rsidR="00C43223" w:rsidRPr="00D33771">
        <w:rPr>
          <w:color w:val="222222"/>
          <w:sz w:val="22"/>
          <w:szCs w:val="22"/>
          <w:shd w:val="clear" w:color="auto" w:fill="FFFFFF"/>
        </w:rPr>
        <w:t>adopt</w:t>
      </w:r>
      <w:r w:rsidR="004D6D02" w:rsidRPr="00D33771">
        <w:rPr>
          <w:color w:val="222222"/>
          <w:sz w:val="22"/>
          <w:szCs w:val="22"/>
          <w:shd w:val="clear" w:color="auto" w:fill="FFFFFF"/>
        </w:rPr>
        <w:t xml:space="preserve">ing a less ethnocentric </w:t>
      </w:r>
      <w:r w:rsidR="00C43223" w:rsidRPr="00D33771">
        <w:rPr>
          <w:color w:val="222222"/>
          <w:sz w:val="22"/>
          <w:szCs w:val="22"/>
          <w:shd w:val="clear" w:color="auto" w:fill="FFFFFF"/>
        </w:rPr>
        <w:t>viewpoint</w:t>
      </w:r>
      <w:r w:rsidR="004D6D02" w:rsidRPr="00D33771">
        <w:rPr>
          <w:color w:val="222222"/>
          <w:sz w:val="22"/>
          <w:szCs w:val="22"/>
          <w:shd w:val="clear" w:color="auto" w:fill="FFFFFF"/>
        </w:rPr>
        <w:t xml:space="preserve"> (Heng, 2018). </w:t>
      </w:r>
    </w:p>
    <w:p w14:paraId="6E345F6B" w14:textId="77777777" w:rsidR="00A973BD" w:rsidRDefault="00D42455" w:rsidP="00A973BD">
      <w:pPr>
        <w:widowControl w:val="0"/>
        <w:spacing w:line="288" w:lineRule="auto"/>
        <w:ind w:firstLine="720"/>
        <w:jc w:val="both"/>
        <w:rPr>
          <w:b/>
          <w:sz w:val="22"/>
          <w:szCs w:val="22"/>
        </w:rPr>
      </w:pPr>
      <w:r w:rsidRPr="00D33771">
        <w:rPr>
          <w:sz w:val="22"/>
          <w:szCs w:val="22"/>
        </w:rPr>
        <w:t>Ou</w:t>
      </w:r>
      <w:r w:rsidR="002E6655" w:rsidRPr="00D33771">
        <w:rPr>
          <w:sz w:val="22"/>
          <w:szCs w:val="22"/>
        </w:rPr>
        <w:t>r finding</w:t>
      </w:r>
      <w:r w:rsidR="00BE3A21" w:rsidRPr="00D33771">
        <w:rPr>
          <w:sz w:val="22"/>
          <w:szCs w:val="22"/>
        </w:rPr>
        <w:t>s</w:t>
      </w:r>
      <w:r w:rsidR="000F7A36" w:rsidRPr="00D33771">
        <w:rPr>
          <w:sz w:val="22"/>
          <w:szCs w:val="22"/>
        </w:rPr>
        <w:t xml:space="preserve"> </w:t>
      </w:r>
      <w:r w:rsidR="00BE2269" w:rsidRPr="00D33771">
        <w:rPr>
          <w:sz w:val="22"/>
          <w:szCs w:val="22"/>
        </w:rPr>
        <w:t xml:space="preserve">on </w:t>
      </w:r>
      <w:r w:rsidR="006968B0" w:rsidRPr="00D33771">
        <w:rPr>
          <w:sz w:val="22"/>
          <w:szCs w:val="22"/>
        </w:rPr>
        <w:t xml:space="preserve">different levels of autonomy </w:t>
      </w:r>
      <w:r w:rsidRPr="00D33771">
        <w:rPr>
          <w:sz w:val="22"/>
          <w:szCs w:val="22"/>
        </w:rPr>
        <w:t xml:space="preserve">also </w:t>
      </w:r>
      <w:r w:rsidR="00BE2269" w:rsidRPr="00D33771">
        <w:rPr>
          <w:sz w:val="22"/>
          <w:szCs w:val="22"/>
        </w:rPr>
        <w:t xml:space="preserve">highlight the necessity of considering Chinese international students’ current adaptation </w:t>
      </w:r>
      <w:r w:rsidR="00BE3A21" w:rsidRPr="00D33771">
        <w:rPr>
          <w:sz w:val="22"/>
          <w:szCs w:val="22"/>
        </w:rPr>
        <w:t>concerning</w:t>
      </w:r>
      <w:r w:rsidR="00BE2269" w:rsidRPr="00D33771">
        <w:rPr>
          <w:sz w:val="22"/>
          <w:szCs w:val="22"/>
        </w:rPr>
        <w:t xml:space="preserve"> interpersonal processes </w:t>
      </w:r>
      <w:r w:rsidR="00F85060" w:rsidRPr="00D33771">
        <w:rPr>
          <w:sz w:val="22"/>
          <w:szCs w:val="22"/>
        </w:rPr>
        <w:t xml:space="preserve">within their family </w:t>
      </w:r>
      <w:r w:rsidR="00BE3A21" w:rsidRPr="00D33771">
        <w:rPr>
          <w:sz w:val="22"/>
          <w:szCs w:val="22"/>
        </w:rPr>
        <w:t>before</w:t>
      </w:r>
      <w:r w:rsidR="00BE2269" w:rsidRPr="00D33771">
        <w:rPr>
          <w:sz w:val="22"/>
          <w:szCs w:val="22"/>
        </w:rPr>
        <w:t xml:space="preserve"> migration. </w:t>
      </w:r>
      <w:r w:rsidR="00B846D2" w:rsidRPr="00D33771">
        <w:rPr>
          <w:color w:val="222222"/>
          <w:sz w:val="22"/>
          <w:szCs w:val="22"/>
          <w:shd w:val="clear" w:color="auto" w:fill="FFFFFF"/>
        </w:rPr>
        <w:t xml:space="preserve">We recommend more programs </w:t>
      </w:r>
      <w:r w:rsidR="00FA1DD1" w:rsidRPr="00D33771">
        <w:rPr>
          <w:color w:val="222222"/>
          <w:sz w:val="22"/>
          <w:szCs w:val="22"/>
          <w:shd w:val="clear" w:color="auto" w:fill="FFFFFF"/>
        </w:rPr>
        <w:t xml:space="preserve">and interventions </w:t>
      </w:r>
      <w:r w:rsidR="00B846D2" w:rsidRPr="00D33771">
        <w:rPr>
          <w:color w:val="222222"/>
          <w:sz w:val="22"/>
          <w:szCs w:val="22"/>
          <w:shd w:val="clear" w:color="auto" w:fill="FFFFFF"/>
        </w:rPr>
        <w:t>aim</w:t>
      </w:r>
      <w:r w:rsidR="00BE3A21" w:rsidRPr="00D33771">
        <w:rPr>
          <w:color w:val="222222"/>
          <w:sz w:val="22"/>
          <w:szCs w:val="22"/>
          <w:shd w:val="clear" w:color="auto" w:fill="FFFFFF"/>
        </w:rPr>
        <w:t>ed</w:t>
      </w:r>
      <w:r w:rsidR="00B846D2" w:rsidRPr="00D33771">
        <w:rPr>
          <w:color w:val="222222"/>
          <w:sz w:val="22"/>
          <w:szCs w:val="22"/>
          <w:shd w:val="clear" w:color="auto" w:fill="FFFFFF"/>
        </w:rPr>
        <w:t xml:space="preserve"> </w:t>
      </w:r>
      <w:r w:rsidR="00BE3A21" w:rsidRPr="00D33771">
        <w:rPr>
          <w:color w:val="222222"/>
          <w:sz w:val="22"/>
          <w:szCs w:val="22"/>
          <w:shd w:val="clear" w:color="auto" w:fill="FFFFFF"/>
        </w:rPr>
        <w:t>at</w:t>
      </w:r>
      <w:r w:rsidR="00B846D2" w:rsidRPr="00D33771">
        <w:rPr>
          <w:color w:val="222222"/>
          <w:sz w:val="22"/>
          <w:szCs w:val="22"/>
          <w:shd w:val="clear" w:color="auto" w:fill="FFFFFF"/>
        </w:rPr>
        <w:t xml:space="preserve"> draw</w:t>
      </w:r>
      <w:r w:rsidR="00BE3A21" w:rsidRPr="00D33771">
        <w:rPr>
          <w:color w:val="222222"/>
          <w:sz w:val="22"/>
          <w:szCs w:val="22"/>
          <w:shd w:val="clear" w:color="auto" w:fill="FFFFFF"/>
        </w:rPr>
        <w:t>ing</w:t>
      </w:r>
      <w:r w:rsidR="00B846D2" w:rsidRPr="00D33771">
        <w:rPr>
          <w:color w:val="222222"/>
          <w:sz w:val="22"/>
          <w:szCs w:val="22"/>
          <w:shd w:val="clear" w:color="auto" w:fill="FFFFFF"/>
        </w:rPr>
        <w:t xml:space="preserve"> on students’ </w:t>
      </w:r>
      <w:r w:rsidR="00736BEA" w:rsidRPr="00D33771">
        <w:rPr>
          <w:color w:val="222222"/>
          <w:sz w:val="22"/>
          <w:szCs w:val="22"/>
          <w:shd w:val="clear" w:color="auto" w:fill="FFFFFF"/>
        </w:rPr>
        <w:t xml:space="preserve">sense of </w:t>
      </w:r>
      <w:r w:rsidR="00B846D2" w:rsidRPr="00D33771">
        <w:rPr>
          <w:color w:val="222222"/>
          <w:sz w:val="22"/>
          <w:szCs w:val="22"/>
          <w:shd w:val="clear" w:color="auto" w:fill="FFFFFF"/>
        </w:rPr>
        <w:t xml:space="preserve">autonomy </w:t>
      </w:r>
      <w:r w:rsidR="004D6D02" w:rsidRPr="00D33771">
        <w:rPr>
          <w:color w:val="222222"/>
          <w:sz w:val="22"/>
          <w:szCs w:val="22"/>
          <w:shd w:val="clear" w:color="auto" w:fill="FFFFFF"/>
        </w:rPr>
        <w:t>by</w:t>
      </w:r>
      <w:r w:rsidR="00B846D2" w:rsidRPr="00D33771">
        <w:rPr>
          <w:color w:val="222222"/>
          <w:sz w:val="22"/>
          <w:szCs w:val="22"/>
          <w:shd w:val="clear" w:color="auto" w:fill="FFFFFF"/>
        </w:rPr>
        <w:t xml:space="preserve"> </w:t>
      </w:r>
      <w:r w:rsidR="004D6D02" w:rsidRPr="00D33771">
        <w:rPr>
          <w:color w:val="222222"/>
          <w:sz w:val="22"/>
          <w:szCs w:val="22"/>
          <w:shd w:val="clear" w:color="auto" w:fill="FFFFFF"/>
        </w:rPr>
        <w:t xml:space="preserve">encouraging them to build agency </w:t>
      </w:r>
      <w:r w:rsidR="008B2C65" w:rsidRPr="00D33771">
        <w:rPr>
          <w:color w:val="222222"/>
          <w:sz w:val="22"/>
          <w:szCs w:val="22"/>
          <w:shd w:val="clear" w:color="auto" w:fill="FFFFFF"/>
        </w:rPr>
        <w:t>in</w:t>
      </w:r>
      <w:r w:rsidR="004D6D02" w:rsidRPr="00D33771">
        <w:rPr>
          <w:color w:val="222222"/>
          <w:sz w:val="22"/>
          <w:szCs w:val="22"/>
          <w:shd w:val="clear" w:color="auto" w:fill="FFFFFF"/>
        </w:rPr>
        <w:t xml:space="preserve"> chang</w:t>
      </w:r>
      <w:r w:rsidR="00C43223" w:rsidRPr="00D33771">
        <w:rPr>
          <w:color w:val="222222"/>
          <w:sz w:val="22"/>
          <w:szCs w:val="22"/>
          <w:shd w:val="clear" w:color="auto" w:fill="FFFFFF"/>
        </w:rPr>
        <w:t>ing</w:t>
      </w:r>
      <w:r w:rsidR="004D6D02" w:rsidRPr="00D33771">
        <w:rPr>
          <w:color w:val="222222"/>
          <w:sz w:val="22"/>
          <w:szCs w:val="22"/>
          <w:shd w:val="clear" w:color="auto" w:fill="FFFFFF"/>
        </w:rPr>
        <w:t xml:space="preserve"> themselves </w:t>
      </w:r>
      <w:r w:rsidR="00C43223" w:rsidRPr="00D33771">
        <w:rPr>
          <w:color w:val="222222"/>
          <w:sz w:val="22"/>
          <w:szCs w:val="22"/>
          <w:shd w:val="clear" w:color="auto" w:fill="FFFFFF"/>
        </w:rPr>
        <w:t>and</w:t>
      </w:r>
      <w:r w:rsidR="004D6D02" w:rsidRPr="00D33771">
        <w:rPr>
          <w:color w:val="222222"/>
          <w:sz w:val="22"/>
          <w:szCs w:val="22"/>
          <w:shd w:val="clear" w:color="auto" w:fill="FFFFFF"/>
        </w:rPr>
        <w:t xml:space="preserve"> </w:t>
      </w:r>
      <w:r w:rsidR="001F5B7B" w:rsidRPr="00D33771">
        <w:rPr>
          <w:color w:val="222222"/>
          <w:sz w:val="22"/>
          <w:szCs w:val="22"/>
          <w:shd w:val="clear" w:color="auto" w:fill="FFFFFF"/>
        </w:rPr>
        <w:t xml:space="preserve">the </w:t>
      </w:r>
      <w:r w:rsidR="004D6D02" w:rsidRPr="00D33771">
        <w:rPr>
          <w:color w:val="222222"/>
          <w:sz w:val="22"/>
          <w:szCs w:val="22"/>
          <w:shd w:val="clear" w:color="auto" w:fill="FFFFFF"/>
        </w:rPr>
        <w:t>environment.</w:t>
      </w:r>
      <w:r w:rsidR="00637092" w:rsidRPr="00D33771">
        <w:rPr>
          <w:color w:val="222222"/>
          <w:sz w:val="22"/>
          <w:szCs w:val="22"/>
          <w:shd w:val="clear" w:color="auto" w:fill="FFFFFF"/>
        </w:rPr>
        <w:t xml:space="preserve"> I</w:t>
      </w:r>
      <w:r w:rsidR="00C43223" w:rsidRPr="00D33771">
        <w:rPr>
          <w:color w:val="222222"/>
          <w:sz w:val="22"/>
          <w:szCs w:val="22"/>
          <w:shd w:val="clear" w:color="auto" w:fill="FFFFFF"/>
        </w:rPr>
        <w:t xml:space="preserve">t is helpful </w:t>
      </w:r>
      <w:r w:rsidR="00637092" w:rsidRPr="00D33771">
        <w:rPr>
          <w:color w:val="222222"/>
          <w:sz w:val="22"/>
          <w:szCs w:val="22"/>
          <w:shd w:val="clear" w:color="auto" w:fill="FFFFFF"/>
        </w:rPr>
        <w:t xml:space="preserve">for </w:t>
      </w:r>
      <w:r w:rsidR="00A91027" w:rsidRPr="00D33771">
        <w:rPr>
          <w:color w:val="222222"/>
          <w:sz w:val="22"/>
          <w:szCs w:val="22"/>
          <w:shd w:val="clear" w:color="auto" w:fill="FFFFFF"/>
        </w:rPr>
        <w:t xml:space="preserve">the U.S. </w:t>
      </w:r>
      <w:r w:rsidR="00637092" w:rsidRPr="00D33771">
        <w:rPr>
          <w:color w:val="222222"/>
          <w:sz w:val="22"/>
          <w:szCs w:val="22"/>
          <w:shd w:val="clear" w:color="auto" w:fill="FFFFFF"/>
        </w:rPr>
        <w:t xml:space="preserve">institutions to </w:t>
      </w:r>
      <w:r w:rsidR="00C43223" w:rsidRPr="00D33771">
        <w:rPr>
          <w:color w:val="222222"/>
          <w:sz w:val="22"/>
          <w:szCs w:val="22"/>
          <w:shd w:val="clear" w:color="auto" w:fill="FFFFFF"/>
        </w:rPr>
        <w:t xml:space="preserve">support </w:t>
      </w:r>
      <w:r w:rsidR="00637092" w:rsidRPr="00D33771">
        <w:rPr>
          <w:color w:val="222222"/>
          <w:sz w:val="22"/>
          <w:szCs w:val="22"/>
          <w:shd w:val="clear" w:color="auto" w:fill="FFFFFF"/>
        </w:rPr>
        <w:t xml:space="preserve">Chinese international </w:t>
      </w:r>
      <w:r w:rsidR="00C43223" w:rsidRPr="00D33771">
        <w:rPr>
          <w:color w:val="222222"/>
          <w:sz w:val="22"/>
          <w:szCs w:val="22"/>
          <w:shd w:val="clear" w:color="auto" w:fill="FFFFFF"/>
        </w:rPr>
        <w:t>students’ autonomy development based on their various needs</w:t>
      </w:r>
      <w:r w:rsidR="00637092" w:rsidRPr="00D33771">
        <w:rPr>
          <w:color w:val="222222"/>
          <w:sz w:val="22"/>
          <w:szCs w:val="22"/>
          <w:shd w:val="clear" w:color="auto" w:fill="FFFFFF"/>
        </w:rPr>
        <w:t xml:space="preserve">, rather than assuming they are a homogeneous group with identical </w:t>
      </w:r>
      <w:r w:rsidR="00191C46" w:rsidRPr="00D33771">
        <w:rPr>
          <w:color w:val="222222"/>
          <w:sz w:val="22"/>
          <w:szCs w:val="22"/>
          <w:shd w:val="clear" w:color="auto" w:fill="FFFFFF"/>
        </w:rPr>
        <w:t>challenges</w:t>
      </w:r>
      <w:r w:rsidR="00C43223" w:rsidRPr="00D33771">
        <w:rPr>
          <w:color w:val="222222"/>
          <w:sz w:val="22"/>
          <w:szCs w:val="22"/>
          <w:shd w:val="clear" w:color="auto" w:fill="FFFFFF"/>
        </w:rPr>
        <w:t>. School counselors or advisors c</w:t>
      </w:r>
      <w:r w:rsidR="00B259DC" w:rsidRPr="00D33771">
        <w:rPr>
          <w:color w:val="222222"/>
          <w:sz w:val="22"/>
          <w:szCs w:val="22"/>
          <w:shd w:val="clear" w:color="auto" w:fill="FFFFFF"/>
        </w:rPr>
        <w:t>an also</w:t>
      </w:r>
      <w:r w:rsidR="00C43223" w:rsidRPr="00D33771">
        <w:rPr>
          <w:color w:val="222222"/>
          <w:sz w:val="22"/>
          <w:szCs w:val="22"/>
          <w:shd w:val="clear" w:color="auto" w:fill="FFFFFF"/>
        </w:rPr>
        <w:t xml:space="preserve"> get to know students’ autonomy in decision</w:t>
      </w:r>
      <w:r w:rsidR="00BE3A21" w:rsidRPr="00D33771">
        <w:rPr>
          <w:color w:val="222222"/>
          <w:sz w:val="22"/>
          <w:szCs w:val="22"/>
          <w:shd w:val="clear" w:color="auto" w:fill="FFFFFF"/>
        </w:rPr>
        <w:t>-</w:t>
      </w:r>
      <w:r w:rsidR="00C43223" w:rsidRPr="00D33771">
        <w:rPr>
          <w:color w:val="222222"/>
          <w:sz w:val="22"/>
          <w:szCs w:val="22"/>
          <w:shd w:val="clear" w:color="auto" w:fill="FFFFFF"/>
        </w:rPr>
        <w:t xml:space="preserve">making about studying abroad to understand </w:t>
      </w:r>
      <w:r w:rsidR="0096733E" w:rsidRPr="00D33771">
        <w:rPr>
          <w:color w:val="222222"/>
          <w:sz w:val="22"/>
          <w:szCs w:val="22"/>
          <w:shd w:val="clear" w:color="auto" w:fill="FFFFFF"/>
        </w:rPr>
        <w:t xml:space="preserve">their </w:t>
      </w:r>
      <w:r w:rsidR="00C43223" w:rsidRPr="00D33771">
        <w:rPr>
          <w:color w:val="222222"/>
          <w:sz w:val="22"/>
          <w:szCs w:val="22"/>
          <w:shd w:val="clear" w:color="auto" w:fill="FFFFFF"/>
        </w:rPr>
        <w:t xml:space="preserve">perspectives </w:t>
      </w:r>
      <w:r w:rsidR="00BE3A21" w:rsidRPr="00D33771">
        <w:rPr>
          <w:color w:val="222222"/>
          <w:sz w:val="22"/>
          <w:szCs w:val="22"/>
          <w:shd w:val="clear" w:color="auto" w:fill="FFFFFF"/>
        </w:rPr>
        <w:t>and</w:t>
      </w:r>
      <w:r w:rsidR="00C43223" w:rsidRPr="00D33771">
        <w:rPr>
          <w:color w:val="222222"/>
          <w:sz w:val="22"/>
          <w:szCs w:val="22"/>
          <w:shd w:val="clear" w:color="auto" w:fill="FFFFFF"/>
        </w:rPr>
        <w:t xml:space="preserve"> identify </w:t>
      </w:r>
      <w:r w:rsidR="00CF167D" w:rsidRPr="00D33771">
        <w:rPr>
          <w:color w:val="222222"/>
          <w:sz w:val="22"/>
          <w:szCs w:val="22"/>
          <w:shd w:val="clear" w:color="auto" w:fill="FFFFFF"/>
        </w:rPr>
        <w:t xml:space="preserve">challenges and </w:t>
      </w:r>
      <w:r w:rsidR="004D6D02" w:rsidRPr="00D33771">
        <w:rPr>
          <w:color w:val="222222"/>
          <w:sz w:val="22"/>
          <w:szCs w:val="22"/>
          <w:shd w:val="clear" w:color="auto" w:fill="FFFFFF"/>
        </w:rPr>
        <w:t>vulnerabilities</w:t>
      </w:r>
      <w:r w:rsidR="00C770B4" w:rsidRPr="00D33771">
        <w:rPr>
          <w:color w:val="222222"/>
          <w:sz w:val="22"/>
          <w:szCs w:val="22"/>
          <w:shd w:val="clear" w:color="auto" w:fill="FFFFFF"/>
        </w:rPr>
        <w:t xml:space="preserve"> to help</w:t>
      </w:r>
      <w:r w:rsidR="00C43223" w:rsidRPr="00D33771">
        <w:rPr>
          <w:color w:val="222222"/>
          <w:sz w:val="22"/>
          <w:szCs w:val="22"/>
          <w:shd w:val="clear" w:color="auto" w:fill="FFFFFF"/>
        </w:rPr>
        <w:t xml:space="preserve"> build </w:t>
      </w:r>
      <w:r w:rsidR="00C770B4" w:rsidRPr="00D33771">
        <w:rPr>
          <w:color w:val="222222"/>
          <w:sz w:val="22"/>
          <w:szCs w:val="22"/>
          <w:shd w:val="clear" w:color="auto" w:fill="FFFFFF"/>
        </w:rPr>
        <w:t xml:space="preserve">a </w:t>
      </w:r>
      <w:r w:rsidR="00C43223" w:rsidRPr="00D33771">
        <w:rPr>
          <w:color w:val="222222"/>
          <w:sz w:val="22"/>
          <w:szCs w:val="22"/>
          <w:shd w:val="clear" w:color="auto" w:fill="FFFFFF"/>
        </w:rPr>
        <w:t xml:space="preserve">healthier </w:t>
      </w:r>
      <w:r w:rsidR="004D6D02" w:rsidRPr="00D33771">
        <w:rPr>
          <w:color w:val="222222"/>
          <w:sz w:val="22"/>
          <w:szCs w:val="22"/>
          <w:shd w:val="clear" w:color="auto" w:fill="FFFFFF"/>
        </w:rPr>
        <w:t xml:space="preserve">sense of purpose </w:t>
      </w:r>
      <w:r w:rsidR="00AD1184" w:rsidRPr="00D33771">
        <w:rPr>
          <w:color w:val="222222"/>
          <w:sz w:val="22"/>
          <w:szCs w:val="22"/>
          <w:shd w:val="clear" w:color="auto" w:fill="FFFFFF"/>
        </w:rPr>
        <w:t>during</w:t>
      </w:r>
      <w:r w:rsidR="00087517" w:rsidRPr="00D33771">
        <w:rPr>
          <w:color w:val="222222"/>
          <w:sz w:val="22"/>
          <w:szCs w:val="22"/>
          <w:shd w:val="clear" w:color="auto" w:fill="FFFFFF"/>
        </w:rPr>
        <w:t xml:space="preserve"> their</w:t>
      </w:r>
      <w:r w:rsidR="00AD1184" w:rsidRPr="00D33771">
        <w:rPr>
          <w:color w:val="222222"/>
          <w:sz w:val="22"/>
          <w:szCs w:val="22"/>
          <w:shd w:val="clear" w:color="auto" w:fill="FFFFFF"/>
        </w:rPr>
        <w:t xml:space="preserve"> </w:t>
      </w:r>
      <w:r w:rsidR="00C43223" w:rsidRPr="00D33771">
        <w:rPr>
          <w:color w:val="222222"/>
          <w:sz w:val="22"/>
          <w:szCs w:val="22"/>
          <w:shd w:val="clear" w:color="auto" w:fill="FFFFFF"/>
        </w:rPr>
        <w:t>studying abroad</w:t>
      </w:r>
      <w:r w:rsidR="009173D4" w:rsidRPr="00D33771">
        <w:rPr>
          <w:color w:val="222222"/>
          <w:sz w:val="22"/>
          <w:szCs w:val="22"/>
          <w:shd w:val="clear" w:color="auto" w:fill="FFFFFF"/>
        </w:rPr>
        <w:t xml:space="preserve"> journey</w:t>
      </w:r>
      <w:r w:rsidR="00637092" w:rsidRPr="00D33771">
        <w:rPr>
          <w:color w:val="222222"/>
          <w:sz w:val="22"/>
          <w:szCs w:val="22"/>
          <w:shd w:val="clear" w:color="auto" w:fill="FFFFFF"/>
        </w:rPr>
        <w:t>.</w:t>
      </w:r>
      <w:bookmarkStart w:id="3" w:name="OLE_LINK1"/>
      <w:bookmarkStart w:id="4" w:name="OLE_LINK4"/>
    </w:p>
    <w:p w14:paraId="553C51C5" w14:textId="77777777" w:rsidR="00A973BD" w:rsidRDefault="00A973BD" w:rsidP="00A973BD">
      <w:pPr>
        <w:widowControl w:val="0"/>
        <w:spacing w:line="288" w:lineRule="auto"/>
        <w:ind w:firstLine="720"/>
        <w:jc w:val="both"/>
        <w:rPr>
          <w:b/>
          <w:sz w:val="22"/>
          <w:szCs w:val="22"/>
        </w:rPr>
      </w:pPr>
    </w:p>
    <w:p w14:paraId="34C6908F" w14:textId="3F08ECD5" w:rsidR="00CE0B3F" w:rsidRPr="00A973BD" w:rsidRDefault="00CE0B3F" w:rsidP="00A973BD">
      <w:pPr>
        <w:widowControl w:val="0"/>
        <w:spacing w:line="288" w:lineRule="auto"/>
        <w:ind w:firstLine="720"/>
        <w:jc w:val="center"/>
        <w:rPr>
          <w:sz w:val="22"/>
          <w:szCs w:val="22"/>
        </w:rPr>
      </w:pPr>
      <w:r w:rsidRPr="00D33771">
        <w:rPr>
          <w:b/>
          <w:sz w:val="22"/>
          <w:szCs w:val="22"/>
        </w:rPr>
        <w:t>References</w:t>
      </w:r>
      <w:r w:rsidR="00A973BD">
        <w:rPr>
          <w:b/>
          <w:sz w:val="22"/>
          <w:szCs w:val="22"/>
        </w:rPr>
        <w:br/>
      </w:r>
    </w:p>
    <w:p w14:paraId="16D143B4" w14:textId="53992B0C" w:rsidR="00C46C15" w:rsidRPr="00D33771" w:rsidRDefault="003F2E77" w:rsidP="00E033E7">
      <w:pPr>
        <w:widowControl w:val="0"/>
        <w:autoSpaceDE w:val="0"/>
        <w:autoSpaceDN w:val="0"/>
        <w:adjustRightInd w:val="0"/>
        <w:spacing w:line="240" w:lineRule="exact"/>
        <w:ind w:left="720" w:hanging="720"/>
        <w:rPr>
          <w:rFonts w:eastAsiaTheme="minorEastAsia"/>
          <w:sz w:val="20"/>
          <w:szCs w:val="20"/>
          <w:lang w:eastAsia="en-US"/>
        </w:rPr>
      </w:pPr>
      <w:proofErr w:type="spellStart"/>
      <w:r w:rsidRPr="00D33771">
        <w:rPr>
          <w:rFonts w:eastAsiaTheme="minorEastAsia"/>
          <w:sz w:val="20"/>
          <w:szCs w:val="20"/>
          <w:lang w:eastAsia="en-US"/>
        </w:rPr>
        <w:t>Abelmann</w:t>
      </w:r>
      <w:proofErr w:type="spellEnd"/>
      <w:r w:rsidRPr="00D33771">
        <w:rPr>
          <w:rFonts w:eastAsiaTheme="minorEastAsia"/>
          <w:sz w:val="20"/>
          <w:szCs w:val="20"/>
          <w:lang w:eastAsia="en-US"/>
        </w:rPr>
        <w:t xml:space="preserve">, N., &amp; Kang, J. (2014). A fraught </w:t>
      </w:r>
      <w:proofErr w:type="gramStart"/>
      <w:r w:rsidRPr="00D33771">
        <w:rPr>
          <w:rFonts w:eastAsiaTheme="minorEastAsia"/>
          <w:sz w:val="20"/>
          <w:szCs w:val="20"/>
          <w:lang w:eastAsia="en-US"/>
        </w:rPr>
        <w:t>exchange?:</w:t>
      </w:r>
      <w:proofErr w:type="gramEnd"/>
      <w:r w:rsidRPr="00D33771">
        <w:rPr>
          <w:rFonts w:eastAsiaTheme="minorEastAsia"/>
          <w:sz w:val="20"/>
          <w:szCs w:val="20"/>
          <w:lang w:eastAsia="en-US"/>
        </w:rPr>
        <w:t xml:space="preserve"> U.S. media on Chinese international undergraduates and the American university. </w:t>
      </w:r>
      <w:r w:rsidRPr="00D33771">
        <w:rPr>
          <w:rFonts w:eastAsiaTheme="minorEastAsia"/>
          <w:i/>
          <w:iCs/>
          <w:sz w:val="20"/>
          <w:szCs w:val="20"/>
          <w:lang w:eastAsia="en-US"/>
        </w:rPr>
        <w:t>Journal of Studies in International Education</w:t>
      </w:r>
      <w:r w:rsidRPr="00D33771">
        <w:rPr>
          <w:rFonts w:eastAsiaTheme="minorEastAsia"/>
          <w:sz w:val="20"/>
          <w:szCs w:val="20"/>
          <w:lang w:eastAsia="en-US"/>
        </w:rPr>
        <w:t xml:space="preserve">, </w:t>
      </w:r>
      <w:r w:rsidRPr="00D33771">
        <w:rPr>
          <w:rFonts w:eastAsiaTheme="minorEastAsia"/>
          <w:i/>
          <w:iCs/>
          <w:sz w:val="20"/>
          <w:szCs w:val="20"/>
          <w:lang w:eastAsia="en-US"/>
        </w:rPr>
        <w:t>18</w:t>
      </w:r>
      <w:r w:rsidRPr="00D33771">
        <w:rPr>
          <w:rFonts w:eastAsiaTheme="minorEastAsia"/>
          <w:sz w:val="20"/>
          <w:szCs w:val="20"/>
          <w:lang w:eastAsia="en-US"/>
        </w:rPr>
        <w:t>(4), 382-397.</w:t>
      </w:r>
      <w:r w:rsidR="00C46C15" w:rsidRPr="00D33771">
        <w:rPr>
          <w:rFonts w:eastAsiaTheme="minorEastAsia"/>
          <w:sz w:val="20"/>
          <w:szCs w:val="20"/>
          <w:lang w:eastAsia="en-US"/>
        </w:rPr>
        <w:t xml:space="preserve"> https://doi.org/10.1177/1028315313479852.</w:t>
      </w:r>
    </w:p>
    <w:p w14:paraId="23A3CF16" w14:textId="69CFFE67" w:rsidR="003F2E77" w:rsidRPr="00D33771" w:rsidRDefault="003F2E77" w:rsidP="00E033E7">
      <w:pPr>
        <w:widowControl w:val="0"/>
        <w:autoSpaceDE w:val="0"/>
        <w:autoSpaceDN w:val="0"/>
        <w:adjustRightInd w:val="0"/>
        <w:spacing w:line="240" w:lineRule="exact"/>
        <w:ind w:left="720" w:hanging="720"/>
        <w:rPr>
          <w:color w:val="000000" w:themeColor="text1"/>
          <w:sz w:val="20"/>
          <w:szCs w:val="20"/>
        </w:rPr>
      </w:pPr>
      <w:r w:rsidRPr="00D33771">
        <w:rPr>
          <w:color w:val="000000" w:themeColor="text1"/>
          <w:sz w:val="20"/>
          <w:szCs w:val="20"/>
        </w:rPr>
        <w:t>Bell, N. J., Baron, E., Corson, K., Kostina-Ritchey, E., &amp; Frederick, H. (2014). Parent–adolescent decision making: Embracing dialogical complexity.</w:t>
      </w:r>
      <w:r w:rsidRPr="00D33771">
        <w:rPr>
          <w:i/>
          <w:iCs/>
          <w:color w:val="000000" w:themeColor="text1"/>
          <w:sz w:val="20"/>
          <w:szCs w:val="20"/>
        </w:rPr>
        <w:t> Journal of Family Issues, 35</w:t>
      </w:r>
      <w:r w:rsidRPr="00D33771">
        <w:rPr>
          <w:color w:val="000000" w:themeColor="text1"/>
          <w:sz w:val="20"/>
          <w:szCs w:val="20"/>
        </w:rPr>
        <w:t>(13), 1780-1799.</w:t>
      </w:r>
      <w:r w:rsidR="00C46C15" w:rsidRPr="00D33771">
        <w:rPr>
          <w:color w:val="000000" w:themeColor="text1"/>
          <w:sz w:val="20"/>
          <w:szCs w:val="20"/>
        </w:rPr>
        <w:t xml:space="preserve"> https://doi.org/10.1177/0192513X13480339.</w:t>
      </w:r>
    </w:p>
    <w:p w14:paraId="5E4C3251" w14:textId="713742ED" w:rsidR="003F2E77" w:rsidRPr="00D33771" w:rsidRDefault="003F2E77" w:rsidP="00E033E7">
      <w:pPr>
        <w:widowControl w:val="0"/>
        <w:spacing w:line="240" w:lineRule="exact"/>
        <w:ind w:left="720" w:hanging="720"/>
        <w:rPr>
          <w:sz w:val="20"/>
          <w:szCs w:val="20"/>
        </w:rPr>
      </w:pPr>
      <w:proofErr w:type="spellStart"/>
      <w:r w:rsidRPr="00D33771">
        <w:rPr>
          <w:rStyle w:val="cls-response"/>
          <w:sz w:val="20"/>
          <w:szCs w:val="20"/>
        </w:rPr>
        <w:t>Bodycott</w:t>
      </w:r>
      <w:proofErr w:type="spellEnd"/>
      <w:r w:rsidRPr="00D33771">
        <w:rPr>
          <w:rStyle w:val="cls-response"/>
          <w:sz w:val="20"/>
          <w:szCs w:val="20"/>
        </w:rPr>
        <w:t xml:space="preserve">, P. (2009). Choosing a higher education study abroad destination: What mainland Chinese parents and </w:t>
      </w:r>
      <w:proofErr w:type="gramStart"/>
      <w:r w:rsidRPr="00D33771">
        <w:rPr>
          <w:rStyle w:val="cls-response"/>
          <w:sz w:val="20"/>
          <w:szCs w:val="20"/>
        </w:rPr>
        <w:t>students</w:t>
      </w:r>
      <w:proofErr w:type="gramEnd"/>
      <w:r w:rsidRPr="00D33771">
        <w:rPr>
          <w:rStyle w:val="cls-response"/>
          <w:sz w:val="20"/>
          <w:szCs w:val="20"/>
        </w:rPr>
        <w:t xml:space="preserve"> rate as important. </w:t>
      </w:r>
      <w:r w:rsidRPr="00D33771">
        <w:rPr>
          <w:rStyle w:val="cls-response"/>
          <w:i/>
          <w:iCs/>
          <w:sz w:val="20"/>
          <w:szCs w:val="20"/>
        </w:rPr>
        <w:t>Journal of Research in International Education</w:t>
      </w:r>
      <w:r w:rsidRPr="00D33771">
        <w:rPr>
          <w:rStyle w:val="cls-response"/>
          <w:sz w:val="20"/>
          <w:szCs w:val="20"/>
        </w:rPr>
        <w:t xml:space="preserve">, </w:t>
      </w:r>
      <w:r w:rsidRPr="00D33771">
        <w:rPr>
          <w:rStyle w:val="cls-response"/>
          <w:i/>
          <w:iCs/>
          <w:sz w:val="20"/>
          <w:szCs w:val="20"/>
        </w:rPr>
        <w:t>8</w:t>
      </w:r>
      <w:r w:rsidRPr="00D33771">
        <w:rPr>
          <w:rStyle w:val="cls-response"/>
          <w:sz w:val="20"/>
          <w:szCs w:val="20"/>
        </w:rPr>
        <w:t>(3), 349–373.</w:t>
      </w:r>
      <w:r w:rsidR="00C46C15" w:rsidRPr="00D33771">
        <w:rPr>
          <w:rStyle w:val="cls-response"/>
          <w:sz w:val="20"/>
          <w:szCs w:val="20"/>
        </w:rPr>
        <w:t xml:space="preserve"> https://doi.org/10.1177/1475240909345818.</w:t>
      </w:r>
    </w:p>
    <w:p w14:paraId="7990402E" w14:textId="742B802D" w:rsidR="003212B4" w:rsidRPr="00D33771" w:rsidRDefault="003F2E77" w:rsidP="00E033E7">
      <w:pPr>
        <w:widowControl w:val="0"/>
        <w:spacing w:line="240" w:lineRule="exact"/>
        <w:ind w:left="720" w:hanging="720"/>
        <w:rPr>
          <w:sz w:val="20"/>
          <w:szCs w:val="20"/>
        </w:rPr>
      </w:pPr>
      <w:proofErr w:type="spellStart"/>
      <w:r w:rsidRPr="00D33771">
        <w:rPr>
          <w:rFonts w:eastAsiaTheme="minorEastAsia"/>
          <w:sz w:val="20"/>
          <w:szCs w:val="20"/>
          <w:lang w:eastAsia="en-US"/>
        </w:rPr>
        <w:t>Bodycott</w:t>
      </w:r>
      <w:proofErr w:type="spellEnd"/>
      <w:r w:rsidRPr="00D33771">
        <w:rPr>
          <w:rFonts w:eastAsiaTheme="minorEastAsia"/>
          <w:sz w:val="20"/>
          <w:szCs w:val="20"/>
          <w:lang w:eastAsia="en-US"/>
        </w:rPr>
        <w:t xml:space="preserve">, P., &amp; Lai, A. (2012). The influence and implications of Chinese culture in the decision to undertake cross-border higher education. </w:t>
      </w:r>
      <w:r w:rsidRPr="00D33771">
        <w:rPr>
          <w:rFonts w:eastAsiaTheme="minorEastAsia"/>
          <w:i/>
          <w:iCs/>
          <w:sz w:val="20"/>
          <w:szCs w:val="20"/>
          <w:lang w:eastAsia="en-US"/>
        </w:rPr>
        <w:t>Journal of Studies in International Education</w:t>
      </w:r>
      <w:r w:rsidRPr="00D33771">
        <w:rPr>
          <w:rFonts w:eastAsiaTheme="minorEastAsia"/>
          <w:sz w:val="20"/>
          <w:szCs w:val="20"/>
          <w:lang w:eastAsia="en-US"/>
        </w:rPr>
        <w:t xml:space="preserve">, </w:t>
      </w:r>
      <w:r w:rsidRPr="00D33771">
        <w:rPr>
          <w:rFonts w:eastAsiaTheme="minorEastAsia"/>
          <w:i/>
          <w:iCs/>
          <w:sz w:val="20"/>
          <w:szCs w:val="20"/>
          <w:lang w:eastAsia="en-US"/>
        </w:rPr>
        <w:t>16</w:t>
      </w:r>
      <w:r w:rsidRPr="00D33771">
        <w:rPr>
          <w:rFonts w:eastAsiaTheme="minorEastAsia"/>
          <w:sz w:val="20"/>
          <w:szCs w:val="20"/>
          <w:lang w:eastAsia="en-US"/>
        </w:rPr>
        <w:t>(3), 252–270.</w:t>
      </w:r>
      <w:r w:rsidR="00C46C15" w:rsidRPr="00D33771">
        <w:rPr>
          <w:rFonts w:eastAsiaTheme="minorEastAsia"/>
          <w:sz w:val="20"/>
          <w:szCs w:val="20"/>
          <w:lang w:eastAsia="en-US"/>
        </w:rPr>
        <w:t xml:space="preserve"> </w:t>
      </w:r>
      <w:r w:rsidR="003212B4" w:rsidRPr="00D33771">
        <w:rPr>
          <w:rFonts w:eastAsiaTheme="minorEastAsia"/>
          <w:sz w:val="20"/>
          <w:szCs w:val="20"/>
          <w:lang w:eastAsia="en-US"/>
        </w:rPr>
        <w:t>https://doi.org/10.1177/1028315311418517</w:t>
      </w:r>
      <w:r w:rsidR="00C46C15" w:rsidRPr="00D33771">
        <w:rPr>
          <w:rFonts w:eastAsiaTheme="minorEastAsia"/>
          <w:sz w:val="20"/>
          <w:szCs w:val="20"/>
          <w:lang w:eastAsia="en-US"/>
        </w:rPr>
        <w:t>.</w:t>
      </w:r>
    </w:p>
    <w:p w14:paraId="43E5F150" w14:textId="42AA01E2" w:rsidR="003F2E77" w:rsidRPr="00D33771" w:rsidRDefault="003F2E77" w:rsidP="00E033E7">
      <w:pPr>
        <w:autoSpaceDE w:val="0"/>
        <w:autoSpaceDN w:val="0"/>
        <w:adjustRightInd w:val="0"/>
        <w:spacing w:line="240" w:lineRule="exact"/>
        <w:ind w:left="720" w:hanging="720"/>
        <w:rPr>
          <w:rFonts w:eastAsiaTheme="minorEastAsia"/>
          <w:sz w:val="20"/>
          <w:szCs w:val="20"/>
          <w:lang w:eastAsia="en-US"/>
        </w:rPr>
      </w:pPr>
      <w:r w:rsidRPr="00D33771">
        <w:rPr>
          <w:sz w:val="20"/>
          <w:szCs w:val="20"/>
        </w:rPr>
        <w:t xml:space="preserve">Chao, C., Hegarty, N., Angelidis, J., &amp; Lu, V. F. (2017). Chinese students’ motivations for studying in the </w:t>
      </w:r>
      <w:r w:rsidR="00C46C15" w:rsidRPr="00D33771">
        <w:rPr>
          <w:sz w:val="20"/>
          <w:szCs w:val="20"/>
        </w:rPr>
        <w:t>United States</w:t>
      </w:r>
      <w:r w:rsidRPr="00D33771">
        <w:rPr>
          <w:sz w:val="20"/>
          <w:szCs w:val="20"/>
        </w:rPr>
        <w:t>.</w:t>
      </w:r>
      <w:r w:rsidRPr="00D33771">
        <w:rPr>
          <w:i/>
          <w:iCs/>
          <w:sz w:val="20"/>
          <w:szCs w:val="20"/>
        </w:rPr>
        <w:t xml:space="preserve"> Journal of International Students, 7</w:t>
      </w:r>
      <w:r w:rsidRPr="00D33771">
        <w:rPr>
          <w:sz w:val="20"/>
          <w:szCs w:val="20"/>
        </w:rPr>
        <w:t>(2), 257-269.</w:t>
      </w:r>
      <w:r w:rsidR="00C46C15" w:rsidRPr="00D33771">
        <w:rPr>
          <w:sz w:val="20"/>
          <w:szCs w:val="20"/>
        </w:rPr>
        <w:t xml:space="preserve"> </w:t>
      </w:r>
      <w:r w:rsidR="00C46C15" w:rsidRPr="00D33771">
        <w:rPr>
          <w:color w:val="000000" w:themeColor="text1"/>
          <w:sz w:val="20"/>
          <w:szCs w:val="20"/>
        </w:rPr>
        <w:t>https://doi.org/10.32674/jis.v7i2.380</w:t>
      </w:r>
      <w:r w:rsidR="00C46C15" w:rsidRPr="00D33771">
        <w:rPr>
          <w:rFonts w:eastAsiaTheme="minorEastAsia"/>
          <w:sz w:val="20"/>
          <w:szCs w:val="20"/>
          <w:lang w:eastAsia="en-US"/>
        </w:rPr>
        <w:t>.</w:t>
      </w:r>
    </w:p>
    <w:p w14:paraId="67675789" w14:textId="0DFFFEF6" w:rsidR="003F2E77" w:rsidRPr="00D33771" w:rsidRDefault="003F2E77" w:rsidP="00E033E7">
      <w:pPr>
        <w:widowControl w:val="0"/>
        <w:autoSpaceDE w:val="0"/>
        <w:autoSpaceDN w:val="0"/>
        <w:adjustRightInd w:val="0"/>
        <w:spacing w:line="240" w:lineRule="exact"/>
        <w:ind w:left="720" w:hanging="720"/>
        <w:rPr>
          <w:sz w:val="20"/>
          <w:szCs w:val="20"/>
        </w:rPr>
      </w:pPr>
      <w:r w:rsidRPr="00D33771">
        <w:rPr>
          <w:sz w:val="20"/>
          <w:szCs w:val="20"/>
        </w:rPr>
        <w:t xml:space="preserve">Chen, X., &amp; Chen, H. (2010). Children’s socioemotional functioning and adjustment in the changing Chinese society. In </w:t>
      </w:r>
      <w:r w:rsidR="005F17AD" w:rsidRPr="00D33771">
        <w:rPr>
          <w:i/>
          <w:iCs/>
          <w:sz w:val="20"/>
          <w:szCs w:val="20"/>
        </w:rPr>
        <w:t>Social change and human development: Concepts and results</w:t>
      </w:r>
      <w:r w:rsidR="005F17AD">
        <w:rPr>
          <w:sz w:val="20"/>
          <w:szCs w:val="20"/>
        </w:rPr>
        <w:t xml:space="preserve">. Edited by </w:t>
      </w:r>
      <w:r w:rsidRPr="00D33771">
        <w:rPr>
          <w:sz w:val="20"/>
          <w:szCs w:val="20"/>
        </w:rPr>
        <w:t xml:space="preserve">R. K. </w:t>
      </w:r>
      <w:proofErr w:type="spellStart"/>
      <w:r w:rsidRPr="00D33771">
        <w:rPr>
          <w:sz w:val="20"/>
          <w:szCs w:val="20"/>
        </w:rPr>
        <w:t>Silbereisen</w:t>
      </w:r>
      <w:proofErr w:type="spellEnd"/>
      <w:r w:rsidRPr="00D33771">
        <w:rPr>
          <w:sz w:val="20"/>
          <w:szCs w:val="20"/>
        </w:rPr>
        <w:t xml:space="preserve"> &amp; X. Chen, (pp. 209 –226). Sage. </w:t>
      </w:r>
    </w:p>
    <w:p w14:paraId="53BA4849" w14:textId="135C21B3" w:rsidR="003F2E77" w:rsidRPr="00D33771" w:rsidRDefault="003F2E77" w:rsidP="00E033E7">
      <w:pPr>
        <w:widowControl w:val="0"/>
        <w:autoSpaceDE w:val="0"/>
        <w:autoSpaceDN w:val="0"/>
        <w:adjustRightInd w:val="0"/>
        <w:spacing w:line="240" w:lineRule="exact"/>
        <w:ind w:left="720" w:hanging="720"/>
        <w:rPr>
          <w:rFonts w:eastAsiaTheme="minorEastAsia"/>
          <w:sz w:val="20"/>
          <w:szCs w:val="20"/>
          <w:lang w:eastAsia="en-US"/>
        </w:rPr>
      </w:pPr>
      <w:r w:rsidRPr="00D33771">
        <w:rPr>
          <w:sz w:val="20"/>
          <w:szCs w:val="20"/>
        </w:rPr>
        <w:t>Chen, J. A., Liu, L., Zhao, X., &amp; Yeung, A. S. (2015). Chinese international students: An emerging mental health crisis.</w:t>
      </w:r>
      <w:r w:rsidRPr="00D33771">
        <w:rPr>
          <w:i/>
          <w:iCs/>
          <w:sz w:val="20"/>
          <w:szCs w:val="20"/>
        </w:rPr>
        <w:t xml:space="preserve"> Journal of the American Academy of Child &amp; Adolescent Psychiatry, 54</w:t>
      </w:r>
      <w:r w:rsidRPr="00D33771">
        <w:rPr>
          <w:sz w:val="20"/>
          <w:szCs w:val="20"/>
        </w:rPr>
        <w:t>(11), 879-880.</w:t>
      </w:r>
      <w:r w:rsidR="00C46C15" w:rsidRPr="00D33771">
        <w:rPr>
          <w:sz w:val="20"/>
          <w:szCs w:val="20"/>
        </w:rPr>
        <w:t xml:space="preserve"> </w:t>
      </w:r>
      <w:r w:rsidR="00C46C15" w:rsidRPr="00D33771">
        <w:rPr>
          <w:color w:val="000000" w:themeColor="text1"/>
          <w:sz w:val="20"/>
          <w:szCs w:val="20"/>
        </w:rPr>
        <w:t>https://doi.org/</w:t>
      </w:r>
      <w:r w:rsidR="00C46C15" w:rsidRPr="00D33771">
        <w:rPr>
          <w:sz w:val="20"/>
          <w:szCs w:val="20"/>
        </w:rPr>
        <w:t>10.1016/j.jaac.2015.06.022.</w:t>
      </w:r>
    </w:p>
    <w:p w14:paraId="2C73F5A9" w14:textId="46994316" w:rsidR="003F2E77" w:rsidRPr="00D33771" w:rsidRDefault="003F2E77" w:rsidP="00E033E7">
      <w:pPr>
        <w:widowControl w:val="0"/>
        <w:autoSpaceDE w:val="0"/>
        <w:autoSpaceDN w:val="0"/>
        <w:adjustRightInd w:val="0"/>
        <w:spacing w:line="240" w:lineRule="exact"/>
        <w:ind w:left="720" w:hanging="720"/>
        <w:rPr>
          <w:sz w:val="20"/>
          <w:szCs w:val="20"/>
        </w:rPr>
      </w:pPr>
      <w:r w:rsidRPr="00D33771">
        <w:rPr>
          <w:sz w:val="20"/>
          <w:szCs w:val="20"/>
        </w:rPr>
        <w:t xml:space="preserve">Chen, X., &amp; Li, D. (2012). Parental encouragement of initiative-taking and adjustment in Chinese children from rural, urban, and </w:t>
      </w:r>
      <w:r w:rsidRPr="00D33771">
        <w:rPr>
          <w:sz w:val="20"/>
          <w:szCs w:val="20"/>
        </w:rPr>
        <w:lastRenderedPageBreak/>
        <w:t xml:space="preserve">urbanized families. </w:t>
      </w:r>
      <w:r w:rsidRPr="00D33771">
        <w:rPr>
          <w:i/>
          <w:iCs/>
          <w:sz w:val="20"/>
          <w:szCs w:val="20"/>
        </w:rPr>
        <w:t>Journal of Family Psychology</w:t>
      </w:r>
      <w:r w:rsidRPr="00D33771">
        <w:rPr>
          <w:sz w:val="20"/>
          <w:szCs w:val="20"/>
        </w:rPr>
        <w:t xml:space="preserve">, </w:t>
      </w:r>
      <w:r w:rsidRPr="00D33771">
        <w:rPr>
          <w:i/>
          <w:iCs/>
          <w:sz w:val="20"/>
          <w:szCs w:val="20"/>
        </w:rPr>
        <w:t>26</w:t>
      </w:r>
      <w:r w:rsidRPr="00D33771">
        <w:rPr>
          <w:sz w:val="20"/>
          <w:szCs w:val="20"/>
        </w:rPr>
        <w:t>(6), 927–936.</w:t>
      </w:r>
      <w:r w:rsidR="00C46C15" w:rsidRPr="00D33771">
        <w:rPr>
          <w:sz w:val="20"/>
          <w:szCs w:val="20"/>
        </w:rPr>
        <w:t xml:space="preserve"> https://doi.org/10.1037/a0030708.</w:t>
      </w:r>
    </w:p>
    <w:p w14:paraId="77A41667" w14:textId="253E7A7D" w:rsidR="003F2E77" w:rsidRPr="00D33771" w:rsidRDefault="003F2E77" w:rsidP="00E033E7">
      <w:pPr>
        <w:widowControl w:val="0"/>
        <w:autoSpaceDE w:val="0"/>
        <w:autoSpaceDN w:val="0"/>
        <w:adjustRightInd w:val="0"/>
        <w:spacing w:line="240" w:lineRule="exact"/>
        <w:ind w:left="720" w:hanging="720"/>
        <w:rPr>
          <w:sz w:val="20"/>
          <w:szCs w:val="20"/>
        </w:rPr>
      </w:pPr>
      <w:r w:rsidRPr="00D33771">
        <w:rPr>
          <w:sz w:val="20"/>
          <w:szCs w:val="20"/>
        </w:rPr>
        <w:t xml:space="preserve">Chen, B., Vansteenkiste, M., Beyers, W., </w:t>
      </w:r>
      <w:proofErr w:type="spellStart"/>
      <w:r w:rsidRPr="00D33771">
        <w:rPr>
          <w:sz w:val="20"/>
          <w:szCs w:val="20"/>
        </w:rPr>
        <w:t>Soenens</w:t>
      </w:r>
      <w:proofErr w:type="spellEnd"/>
      <w:r w:rsidRPr="00D33771">
        <w:rPr>
          <w:sz w:val="20"/>
          <w:szCs w:val="20"/>
        </w:rPr>
        <w:t xml:space="preserve">, B., &amp; Van </w:t>
      </w:r>
      <w:proofErr w:type="spellStart"/>
      <w:r w:rsidRPr="00D33771">
        <w:rPr>
          <w:sz w:val="20"/>
          <w:szCs w:val="20"/>
        </w:rPr>
        <w:t>Petegem</w:t>
      </w:r>
      <w:proofErr w:type="spellEnd"/>
      <w:r w:rsidRPr="00D33771">
        <w:rPr>
          <w:sz w:val="20"/>
          <w:szCs w:val="20"/>
        </w:rPr>
        <w:t xml:space="preserve">, S. (2013). Autonomy in family decision making for Chinese adolescents: Disentangling the dual meaning of autonomy. </w:t>
      </w:r>
      <w:r w:rsidRPr="00D33771">
        <w:rPr>
          <w:i/>
          <w:iCs/>
          <w:sz w:val="20"/>
          <w:szCs w:val="20"/>
        </w:rPr>
        <w:t>Journal of Cross-Cultural Psychology</w:t>
      </w:r>
      <w:r w:rsidRPr="00D33771">
        <w:rPr>
          <w:sz w:val="20"/>
          <w:szCs w:val="20"/>
        </w:rPr>
        <w:t xml:space="preserve">, </w:t>
      </w:r>
      <w:r w:rsidRPr="00D33771">
        <w:rPr>
          <w:i/>
          <w:iCs/>
          <w:sz w:val="20"/>
          <w:szCs w:val="20"/>
        </w:rPr>
        <w:t>44</w:t>
      </w:r>
      <w:r w:rsidRPr="00D33771">
        <w:rPr>
          <w:sz w:val="20"/>
          <w:szCs w:val="20"/>
        </w:rPr>
        <w:t>(7), 1184–1209.</w:t>
      </w:r>
      <w:r w:rsidR="00C46C15" w:rsidRPr="00D33771">
        <w:rPr>
          <w:sz w:val="20"/>
          <w:szCs w:val="20"/>
        </w:rPr>
        <w:t xml:space="preserve"> https://doi.org/10.1177/0022022113480038.</w:t>
      </w:r>
    </w:p>
    <w:p w14:paraId="6CFC6E98" w14:textId="596EA03B" w:rsidR="003F2E77" w:rsidRPr="00D33771" w:rsidRDefault="003F2E77" w:rsidP="00E033E7">
      <w:pPr>
        <w:widowControl w:val="0"/>
        <w:spacing w:line="240" w:lineRule="exact"/>
        <w:ind w:left="720" w:hanging="720"/>
        <w:rPr>
          <w:sz w:val="20"/>
          <w:szCs w:val="20"/>
        </w:rPr>
      </w:pPr>
      <w:r w:rsidRPr="00D33771">
        <w:rPr>
          <w:sz w:val="20"/>
          <w:szCs w:val="20"/>
        </w:rPr>
        <w:t xml:space="preserve">Clark, R., &amp; </w:t>
      </w:r>
      <w:proofErr w:type="spellStart"/>
      <w:r w:rsidRPr="00D33771">
        <w:rPr>
          <w:sz w:val="20"/>
          <w:szCs w:val="20"/>
        </w:rPr>
        <w:t>Gieve</w:t>
      </w:r>
      <w:proofErr w:type="spellEnd"/>
      <w:r w:rsidRPr="00D33771">
        <w:rPr>
          <w:sz w:val="20"/>
          <w:szCs w:val="20"/>
        </w:rPr>
        <w:t>, S. N. (2006). On the discursive construction of “the Chinese learner”.</w:t>
      </w:r>
      <w:r w:rsidRPr="00D33771">
        <w:rPr>
          <w:i/>
          <w:iCs/>
          <w:sz w:val="20"/>
          <w:szCs w:val="20"/>
        </w:rPr>
        <w:t xml:space="preserve"> Language, Culture and Curriculum, 19</w:t>
      </w:r>
      <w:r w:rsidRPr="00D33771">
        <w:rPr>
          <w:sz w:val="20"/>
          <w:szCs w:val="20"/>
        </w:rPr>
        <w:t>(1), 54-73.</w:t>
      </w:r>
      <w:r w:rsidR="00C46C15" w:rsidRPr="00D33771">
        <w:rPr>
          <w:sz w:val="20"/>
          <w:szCs w:val="20"/>
        </w:rPr>
        <w:t xml:space="preserve"> https://doi.org/10.1080/07908310608668754.</w:t>
      </w:r>
    </w:p>
    <w:p w14:paraId="17DB3640" w14:textId="22439499" w:rsidR="00C46C15" w:rsidRPr="00D33771" w:rsidRDefault="003F2E77" w:rsidP="00E033E7">
      <w:pPr>
        <w:widowControl w:val="0"/>
        <w:spacing w:line="240" w:lineRule="exact"/>
        <w:ind w:left="720" w:hanging="720"/>
        <w:rPr>
          <w:color w:val="000000" w:themeColor="text1"/>
          <w:sz w:val="20"/>
          <w:szCs w:val="20"/>
        </w:rPr>
      </w:pPr>
      <w:r w:rsidRPr="00D33771">
        <w:rPr>
          <w:sz w:val="20"/>
          <w:szCs w:val="20"/>
        </w:rPr>
        <w:t>Dornbusch, S. M., Ritter, P. L., Mont-Reynaud, R., &amp; Chen, Z. (1990). Family decision making and academic performance in a diverse high school population.</w:t>
      </w:r>
      <w:r w:rsidRPr="00D33771">
        <w:rPr>
          <w:i/>
          <w:iCs/>
          <w:sz w:val="20"/>
          <w:szCs w:val="20"/>
        </w:rPr>
        <w:t xml:space="preserve"> Journal of Adolescent Research, 5</w:t>
      </w:r>
      <w:r w:rsidRPr="00D33771">
        <w:rPr>
          <w:sz w:val="20"/>
          <w:szCs w:val="20"/>
        </w:rPr>
        <w:t>(2), 143-160.</w:t>
      </w:r>
      <w:r w:rsidR="00C46C15" w:rsidRPr="00D33771">
        <w:rPr>
          <w:sz w:val="20"/>
          <w:szCs w:val="20"/>
        </w:rPr>
        <w:t xml:space="preserve"> https://doi.org/10.1177/074355489052003.</w:t>
      </w:r>
    </w:p>
    <w:p w14:paraId="00768B39" w14:textId="396E0FB6" w:rsidR="000E799F" w:rsidRPr="00D33771" w:rsidRDefault="003F2E77" w:rsidP="00E033E7">
      <w:pPr>
        <w:widowControl w:val="0"/>
        <w:spacing w:line="240" w:lineRule="exact"/>
        <w:ind w:left="720" w:hanging="720"/>
        <w:rPr>
          <w:color w:val="000000" w:themeColor="text1"/>
          <w:sz w:val="20"/>
          <w:szCs w:val="20"/>
        </w:rPr>
      </w:pPr>
      <w:r w:rsidRPr="00D33771">
        <w:rPr>
          <w:sz w:val="20"/>
          <w:szCs w:val="20"/>
        </w:rPr>
        <w:t>Fong, V. L. (2007). Parent-child communication problems and the perceived inadequacies of Chinese only children.</w:t>
      </w:r>
      <w:r w:rsidRPr="00D33771">
        <w:rPr>
          <w:i/>
          <w:iCs/>
          <w:sz w:val="20"/>
          <w:szCs w:val="20"/>
        </w:rPr>
        <w:t xml:space="preserve"> Ethos, 35</w:t>
      </w:r>
      <w:r w:rsidRPr="00D33771">
        <w:rPr>
          <w:sz w:val="20"/>
          <w:szCs w:val="20"/>
        </w:rPr>
        <w:t>(1), 85-127.</w:t>
      </w:r>
      <w:r w:rsidR="00C46C15" w:rsidRPr="00D33771">
        <w:rPr>
          <w:sz w:val="20"/>
          <w:szCs w:val="20"/>
        </w:rPr>
        <w:t xml:space="preserve"> </w:t>
      </w:r>
      <w:r w:rsidR="000E799F" w:rsidRPr="00D33771">
        <w:rPr>
          <w:sz w:val="20"/>
          <w:szCs w:val="20"/>
        </w:rPr>
        <w:t>https://doi.org/10.1525/eth.2007.35.1.85</w:t>
      </w:r>
      <w:r w:rsidR="00C46C15" w:rsidRPr="00D33771">
        <w:rPr>
          <w:sz w:val="20"/>
          <w:szCs w:val="20"/>
        </w:rPr>
        <w:t>.</w:t>
      </w:r>
    </w:p>
    <w:p w14:paraId="3AF98718" w14:textId="2275136A" w:rsidR="000E799F" w:rsidRPr="00D33771" w:rsidRDefault="000E799F" w:rsidP="00E033E7">
      <w:pPr>
        <w:widowControl w:val="0"/>
        <w:spacing w:line="240" w:lineRule="exact"/>
        <w:ind w:left="720" w:hanging="720"/>
        <w:rPr>
          <w:color w:val="000000" w:themeColor="text1"/>
          <w:sz w:val="20"/>
          <w:szCs w:val="20"/>
        </w:rPr>
      </w:pPr>
      <w:r w:rsidRPr="00D33771">
        <w:rPr>
          <w:sz w:val="20"/>
          <w:szCs w:val="20"/>
        </w:rPr>
        <w:t xml:space="preserve">Fuligni, A. J. (1998). Authority, autonomy, and parent-adolescent conflict and cohesion: A study of adolescents from Mexican, Chinese, Filipino, and European backgrounds. </w:t>
      </w:r>
      <w:r w:rsidRPr="00D33771">
        <w:rPr>
          <w:i/>
          <w:iCs/>
          <w:sz w:val="20"/>
          <w:szCs w:val="20"/>
        </w:rPr>
        <w:t>Developmental Psychology, 34</w:t>
      </w:r>
      <w:r w:rsidRPr="00D33771">
        <w:rPr>
          <w:sz w:val="20"/>
          <w:szCs w:val="20"/>
        </w:rPr>
        <w:t>(4), 782-792. https://doi.org/10.1037/0012-1649.34.4.782</w:t>
      </w:r>
    </w:p>
    <w:p w14:paraId="0F2B475C" w14:textId="7CCD862D" w:rsidR="003F2E77" w:rsidRPr="00D33771" w:rsidRDefault="003F2E77" w:rsidP="00E033E7">
      <w:pPr>
        <w:widowControl w:val="0"/>
        <w:shd w:val="clear" w:color="auto" w:fill="FFFFFF"/>
        <w:spacing w:line="240" w:lineRule="exact"/>
        <w:ind w:left="720" w:hanging="720"/>
        <w:contextualSpacing/>
        <w:rPr>
          <w:sz w:val="20"/>
          <w:szCs w:val="20"/>
        </w:rPr>
      </w:pPr>
      <w:r w:rsidRPr="00D33771">
        <w:rPr>
          <w:sz w:val="20"/>
          <w:szCs w:val="20"/>
        </w:rPr>
        <w:t>Greenfield, P. M. (2009). Linking social change and developmental change: Shifting pathways of human development.</w:t>
      </w:r>
      <w:r w:rsidRPr="00D33771">
        <w:rPr>
          <w:i/>
          <w:iCs/>
          <w:sz w:val="20"/>
          <w:szCs w:val="20"/>
        </w:rPr>
        <w:t xml:space="preserve"> Developmental Psychology, 45</w:t>
      </w:r>
      <w:r w:rsidRPr="00D33771">
        <w:rPr>
          <w:sz w:val="20"/>
          <w:szCs w:val="20"/>
        </w:rPr>
        <w:t>(2), 401-418.</w:t>
      </w:r>
      <w:r w:rsidR="00387FBE" w:rsidRPr="00D33771">
        <w:rPr>
          <w:sz w:val="20"/>
          <w:szCs w:val="20"/>
        </w:rPr>
        <w:t xml:space="preserve"> https://doi.org/10.1037/a0014726.</w:t>
      </w:r>
    </w:p>
    <w:p w14:paraId="0A5D48F3" w14:textId="1B59172D" w:rsidR="003F2E77" w:rsidRPr="00D33771" w:rsidRDefault="003F2E77" w:rsidP="00E033E7">
      <w:pPr>
        <w:widowControl w:val="0"/>
        <w:autoSpaceDE w:val="0"/>
        <w:autoSpaceDN w:val="0"/>
        <w:adjustRightInd w:val="0"/>
        <w:spacing w:line="240" w:lineRule="exact"/>
        <w:ind w:left="720" w:hanging="720"/>
        <w:rPr>
          <w:sz w:val="20"/>
          <w:szCs w:val="20"/>
        </w:rPr>
      </w:pPr>
      <w:r w:rsidRPr="00D33771">
        <w:rPr>
          <w:sz w:val="20"/>
          <w:szCs w:val="20"/>
        </w:rPr>
        <w:t>Heng, T. T. (2018). Exploring the complex and non-linear evolution of Chinese international students' experiences in US colleges.</w:t>
      </w:r>
      <w:r w:rsidRPr="00D33771">
        <w:rPr>
          <w:i/>
          <w:iCs/>
          <w:sz w:val="20"/>
          <w:szCs w:val="20"/>
        </w:rPr>
        <w:t xml:space="preserve"> Higher Education Research &amp; Development, 37</w:t>
      </w:r>
      <w:r w:rsidRPr="00D33771">
        <w:rPr>
          <w:sz w:val="20"/>
          <w:szCs w:val="20"/>
        </w:rPr>
        <w:t>(6), 1141-1155.</w:t>
      </w:r>
      <w:r w:rsidR="00387FBE" w:rsidRPr="00D33771">
        <w:rPr>
          <w:sz w:val="20"/>
          <w:szCs w:val="20"/>
        </w:rPr>
        <w:t xml:space="preserve"> https://doi.org/10.1080/07294360.2018.1474184.</w:t>
      </w:r>
    </w:p>
    <w:p w14:paraId="5E0A13A0" w14:textId="6C79AD49" w:rsidR="003212B4" w:rsidRPr="00D33771" w:rsidRDefault="003212B4" w:rsidP="00E033E7">
      <w:pPr>
        <w:widowControl w:val="0"/>
        <w:autoSpaceDE w:val="0"/>
        <w:autoSpaceDN w:val="0"/>
        <w:adjustRightInd w:val="0"/>
        <w:spacing w:line="240" w:lineRule="exact"/>
        <w:ind w:left="720" w:hanging="720"/>
        <w:rPr>
          <w:sz w:val="20"/>
          <w:szCs w:val="20"/>
        </w:rPr>
      </w:pPr>
      <w:r w:rsidRPr="00D33771">
        <w:rPr>
          <w:sz w:val="20"/>
          <w:szCs w:val="20"/>
        </w:rPr>
        <w:t>Ho, D. Y. (1981). Traditional patterns of socialization in Chinese society. </w:t>
      </w:r>
      <w:r w:rsidRPr="00D33771">
        <w:rPr>
          <w:i/>
          <w:iCs/>
          <w:sz w:val="20"/>
          <w:szCs w:val="20"/>
        </w:rPr>
        <w:t xml:space="preserve">Acta </w:t>
      </w:r>
      <w:proofErr w:type="spellStart"/>
      <w:r w:rsidRPr="00D33771">
        <w:rPr>
          <w:i/>
          <w:iCs/>
          <w:sz w:val="20"/>
          <w:szCs w:val="20"/>
        </w:rPr>
        <w:t>Psychologica</w:t>
      </w:r>
      <w:proofErr w:type="spellEnd"/>
      <w:r w:rsidRPr="00D33771">
        <w:rPr>
          <w:i/>
          <w:iCs/>
          <w:sz w:val="20"/>
          <w:szCs w:val="20"/>
        </w:rPr>
        <w:t xml:space="preserve"> </w:t>
      </w:r>
      <w:proofErr w:type="spellStart"/>
      <w:r w:rsidRPr="00D33771">
        <w:rPr>
          <w:i/>
          <w:iCs/>
          <w:sz w:val="20"/>
          <w:szCs w:val="20"/>
        </w:rPr>
        <w:t>Taiwanica</w:t>
      </w:r>
      <w:proofErr w:type="spellEnd"/>
      <w:r w:rsidRPr="00D33771">
        <w:rPr>
          <w:i/>
          <w:iCs/>
          <w:sz w:val="20"/>
          <w:szCs w:val="20"/>
        </w:rPr>
        <w:t>, 23</w:t>
      </w:r>
      <w:r w:rsidRPr="00D33771">
        <w:rPr>
          <w:sz w:val="20"/>
          <w:szCs w:val="20"/>
        </w:rPr>
        <w:t xml:space="preserve">(2), 81–95. </w:t>
      </w:r>
    </w:p>
    <w:p w14:paraId="22E9B5EF" w14:textId="3C05C4CE" w:rsidR="003F2E77" w:rsidRPr="00D33771" w:rsidRDefault="003F2E77" w:rsidP="00E033E7">
      <w:pPr>
        <w:widowControl w:val="0"/>
        <w:spacing w:line="240" w:lineRule="exact"/>
        <w:ind w:left="472" w:hangingChars="236" w:hanging="472"/>
        <w:rPr>
          <w:sz w:val="20"/>
          <w:szCs w:val="20"/>
        </w:rPr>
      </w:pPr>
      <w:r w:rsidRPr="00D33771">
        <w:rPr>
          <w:sz w:val="20"/>
          <w:szCs w:val="20"/>
        </w:rPr>
        <w:t>Ho, D. Y. F. (1986). Chinese pattern of socialization: A critical review. In</w:t>
      </w:r>
      <w:r w:rsidR="005F17AD">
        <w:rPr>
          <w:sz w:val="20"/>
          <w:szCs w:val="20"/>
        </w:rPr>
        <w:t xml:space="preserve"> </w:t>
      </w:r>
      <w:r w:rsidR="005F17AD" w:rsidRPr="00D33771">
        <w:rPr>
          <w:i/>
          <w:sz w:val="20"/>
          <w:szCs w:val="20"/>
        </w:rPr>
        <w:t xml:space="preserve">The psychology of the </w:t>
      </w:r>
      <w:r w:rsidR="005F17AD">
        <w:rPr>
          <w:i/>
          <w:sz w:val="20"/>
          <w:szCs w:val="20"/>
        </w:rPr>
        <w:tab/>
      </w:r>
      <w:r w:rsidR="005F17AD" w:rsidRPr="00D33771">
        <w:rPr>
          <w:i/>
          <w:sz w:val="20"/>
          <w:szCs w:val="20"/>
        </w:rPr>
        <w:t>Chinese people</w:t>
      </w:r>
      <w:r w:rsidR="005F17AD">
        <w:rPr>
          <w:i/>
          <w:sz w:val="20"/>
          <w:szCs w:val="20"/>
        </w:rPr>
        <w:t xml:space="preserve">. </w:t>
      </w:r>
      <w:r w:rsidR="005F17AD">
        <w:rPr>
          <w:iCs/>
          <w:sz w:val="20"/>
          <w:szCs w:val="20"/>
        </w:rPr>
        <w:t>Edited by</w:t>
      </w:r>
      <w:r w:rsidRPr="00D33771">
        <w:rPr>
          <w:sz w:val="20"/>
          <w:szCs w:val="20"/>
        </w:rPr>
        <w:t xml:space="preserve"> M. H. Bond</w:t>
      </w:r>
      <w:r w:rsidR="005F17AD">
        <w:rPr>
          <w:sz w:val="20"/>
          <w:szCs w:val="20"/>
        </w:rPr>
        <w:t>,</w:t>
      </w:r>
      <w:r w:rsidRPr="00D33771">
        <w:rPr>
          <w:sz w:val="20"/>
          <w:szCs w:val="20"/>
        </w:rPr>
        <w:t xml:space="preserve"> (pp. 1–37). Oxford University Press.</w:t>
      </w:r>
    </w:p>
    <w:p w14:paraId="7AF552A3" w14:textId="31B6C4C5" w:rsidR="003F2E77" w:rsidRPr="00D33771" w:rsidRDefault="003F2E77" w:rsidP="00E033E7">
      <w:pPr>
        <w:widowControl w:val="0"/>
        <w:spacing w:line="240" w:lineRule="exact"/>
        <w:ind w:left="472" w:hangingChars="236" w:hanging="472"/>
        <w:rPr>
          <w:sz w:val="20"/>
          <w:szCs w:val="20"/>
        </w:rPr>
      </w:pPr>
      <w:r w:rsidRPr="00D33771">
        <w:rPr>
          <w:sz w:val="20"/>
          <w:szCs w:val="20"/>
        </w:rPr>
        <w:t xml:space="preserve">Ho, D. Y. F. (1994). Cognitive socialization in Confucian heritage cultures. In </w:t>
      </w:r>
      <w:r w:rsidR="005F17AD" w:rsidRPr="00D33771">
        <w:rPr>
          <w:i/>
          <w:iCs/>
          <w:sz w:val="20"/>
          <w:szCs w:val="20"/>
        </w:rPr>
        <w:t>Cross-cultural roots of minority child development</w:t>
      </w:r>
      <w:r w:rsidR="005F17AD">
        <w:rPr>
          <w:sz w:val="20"/>
          <w:szCs w:val="20"/>
        </w:rPr>
        <w:t xml:space="preserve">. Edited by P.M. </w:t>
      </w:r>
      <w:r w:rsidRPr="00D33771">
        <w:rPr>
          <w:sz w:val="20"/>
          <w:szCs w:val="20"/>
        </w:rPr>
        <w:t xml:space="preserve">Greenfield </w:t>
      </w:r>
      <w:r w:rsidR="005F17AD">
        <w:rPr>
          <w:sz w:val="20"/>
          <w:szCs w:val="20"/>
        </w:rPr>
        <w:t>&amp; R.R.</w:t>
      </w:r>
      <w:r w:rsidRPr="00D33771">
        <w:rPr>
          <w:sz w:val="20"/>
          <w:szCs w:val="20"/>
        </w:rPr>
        <w:t xml:space="preserve"> Cocking, (pp. 285-314</w:t>
      </w:r>
      <w:r w:rsidR="005F17AD">
        <w:rPr>
          <w:sz w:val="20"/>
          <w:szCs w:val="20"/>
        </w:rPr>
        <w:t xml:space="preserve">). </w:t>
      </w:r>
      <w:r w:rsidRPr="00D33771">
        <w:rPr>
          <w:sz w:val="20"/>
          <w:szCs w:val="20"/>
        </w:rPr>
        <w:t>Lawrence Erlbaum.</w:t>
      </w:r>
    </w:p>
    <w:p w14:paraId="783F69F2" w14:textId="77777777" w:rsidR="003212B4" w:rsidRPr="00D33771" w:rsidRDefault="003212B4" w:rsidP="00E033E7">
      <w:pPr>
        <w:widowControl w:val="0"/>
        <w:autoSpaceDE w:val="0"/>
        <w:autoSpaceDN w:val="0"/>
        <w:adjustRightInd w:val="0"/>
        <w:spacing w:line="240" w:lineRule="exact"/>
        <w:ind w:left="720" w:hanging="720"/>
        <w:rPr>
          <w:sz w:val="20"/>
          <w:szCs w:val="20"/>
        </w:rPr>
      </w:pPr>
      <w:proofErr w:type="spellStart"/>
      <w:r w:rsidRPr="00D33771">
        <w:rPr>
          <w:sz w:val="20"/>
          <w:szCs w:val="20"/>
        </w:rPr>
        <w:t>Hossler</w:t>
      </w:r>
      <w:proofErr w:type="spellEnd"/>
      <w:r w:rsidRPr="00D33771">
        <w:rPr>
          <w:sz w:val="20"/>
          <w:szCs w:val="20"/>
        </w:rPr>
        <w:t xml:space="preserve">, D., &amp; Gallagher, K. S. (1987). Studying student college choice: A three-phase model and the implications for policymakers. </w:t>
      </w:r>
      <w:r w:rsidRPr="00D33771">
        <w:rPr>
          <w:i/>
          <w:iCs/>
          <w:sz w:val="20"/>
          <w:szCs w:val="20"/>
        </w:rPr>
        <w:t>College and University,</w:t>
      </w:r>
      <w:r w:rsidRPr="00D33771">
        <w:rPr>
          <w:sz w:val="20"/>
          <w:szCs w:val="20"/>
        </w:rPr>
        <w:t xml:space="preserve"> </w:t>
      </w:r>
      <w:r w:rsidRPr="00D33771">
        <w:rPr>
          <w:i/>
          <w:iCs/>
          <w:sz w:val="20"/>
          <w:szCs w:val="20"/>
        </w:rPr>
        <w:t>62</w:t>
      </w:r>
      <w:r w:rsidRPr="00D33771">
        <w:rPr>
          <w:sz w:val="20"/>
          <w:szCs w:val="20"/>
        </w:rPr>
        <w:t>, 207-221.</w:t>
      </w:r>
    </w:p>
    <w:p w14:paraId="22635948" w14:textId="77777777" w:rsidR="003212B4" w:rsidRPr="00D33771" w:rsidRDefault="003212B4" w:rsidP="00E033E7">
      <w:pPr>
        <w:widowControl w:val="0"/>
        <w:autoSpaceDE w:val="0"/>
        <w:autoSpaceDN w:val="0"/>
        <w:adjustRightInd w:val="0"/>
        <w:spacing w:line="240" w:lineRule="exact"/>
        <w:ind w:left="720" w:hanging="720"/>
        <w:rPr>
          <w:sz w:val="20"/>
          <w:szCs w:val="20"/>
        </w:rPr>
      </w:pPr>
      <w:r w:rsidRPr="00D33771">
        <w:rPr>
          <w:sz w:val="20"/>
          <w:szCs w:val="20"/>
        </w:rPr>
        <w:t xml:space="preserve">Huang, J. &amp; Cowden, P. A. (2009). Are Chinese students really quiet, passive and surface learners? – A cultural studies perspective. </w:t>
      </w:r>
      <w:r w:rsidRPr="00D33771">
        <w:rPr>
          <w:i/>
          <w:sz w:val="20"/>
          <w:szCs w:val="20"/>
        </w:rPr>
        <w:t>Canadian and International Education / Education Canadienne et international. 38</w:t>
      </w:r>
      <w:r w:rsidRPr="00D33771">
        <w:rPr>
          <w:sz w:val="20"/>
          <w:szCs w:val="20"/>
        </w:rPr>
        <w:t>(2), 75-88. https://doi.org/10.5206/cie-eci.v38i2.9137.</w:t>
      </w:r>
    </w:p>
    <w:p w14:paraId="58B3AC0E" w14:textId="2D8DB626" w:rsidR="003F2E77" w:rsidRPr="00D33771" w:rsidRDefault="003F2E77" w:rsidP="00E033E7">
      <w:pPr>
        <w:widowControl w:val="0"/>
        <w:spacing w:line="240" w:lineRule="exact"/>
        <w:ind w:left="472" w:hangingChars="236" w:hanging="472"/>
        <w:rPr>
          <w:sz w:val="20"/>
          <w:szCs w:val="20"/>
        </w:rPr>
      </w:pPr>
      <w:r w:rsidRPr="00D33771">
        <w:rPr>
          <w:sz w:val="20"/>
          <w:szCs w:val="20"/>
        </w:rPr>
        <w:t xml:space="preserve">Huang, G. H., &amp; Gove, M. (2012). Confucianism and Chinese families: Values and practices in education. </w:t>
      </w:r>
      <w:r w:rsidR="00275F62">
        <w:rPr>
          <w:sz w:val="20"/>
          <w:szCs w:val="20"/>
        </w:rPr>
        <w:tab/>
      </w:r>
      <w:r w:rsidRPr="00D33771">
        <w:rPr>
          <w:i/>
          <w:iCs/>
          <w:sz w:val="20"/>
          <w:szCs w:val="20"/>
        </w:rPr>
        <w:t>International Journal of Humanities and Social Science,</w:t>
      </w:r>
      <w:r w:rsidRPr="00D33771">
        <w:rPr>
          <w:sz w:val="20"/>
          <w:szCs w:val="20"/>
        </w:rPr>
        <w:t xml:space="preserve"> </w:t>
      </w:r>
      <w:r w:rsidRPr="00D33771">
        <w:rPr>
          <w:i/>
          <w:iCs/>
          <w:sz w:val="20"/>
          <w:szCs w:val="20"/>
        </w:rPr>
        <w:t>2</w:t>
      </w:r>
      <w:r w:rsidRPr="00D33771">
        <w:rPr>
          <w:sz w:val="20"/>
          <w:szCs w:val="20"/>
        </w:rPr>
        <w:t>(3), 10-14</w:t>
      </w:r>
      <w:r w:rsidR="00387FBE" w:rsidRPr="00D33771">
        <w:rPr>
          <w:sz w:val="20"/>
          <w:szCs w:val="20"/>
        </w:rPr>
        <w:t>.</w:t>
      </w:r>
    </w:p>
    <w:p w14:paraId="7FDC7058" w14:textId="77777777" w:rsidR="003F2E77" w:rsidRPr="00D33771" w:rsidRDefault="003F2E77" w:rsidP="00E033E7">
      <w:pPr>
        <w:widowControl w:val="0"/>
        <w:spacing w:line="240" w:lineRule="exact"/>
        <w:ind w:left="720" w:hanging="720"/>
        <w:rPr>
          <w:sz w:val="20"/>
          <w:szCs w:val="20"/>
        </w:rPr>
      </w:pPr>
      <w:r w:rsidRPr="00D33771">
        <w:rPr>
          <w:sz w:val="20"/>
          <w:szCs w:val="20"/>
        </w:rPr>
        <w:t>Institute of International Education. (2018). Top 25 places of origin of international students, 2012/13-2017/18. Open Doors Report on International Educational Exchange. Retrieved from https://www.iie.org/Research-and-Insights/Open-Doors/Data/International-Students/Places-of-Origin</w:t>
      </w:r>
    </w:p>
    <w:p w14:paraId="52A673AC" w14:textId="2DE3AA01" w:rsidR="00B64B5F" w:rsidRPr="00D33771" w:rsidRDefault="003F2E77" w:rsidP="00E033E7">
      <w:pPr>
        <w:widowControl w:val="0"/>
        <w:spacing w:line="240" w:lineRule="exact"/>
        <w:ind w:left="720" w:hanging="720"/>
        <w:rPr>
          <w:sz w:val="20"/>
          <w:szCs w:val="20"/>
        </w:rPr>
      </w:pPr>
      <w:r w:rsidRPr="00D33771">
        <w:rPr>
          <w:sz w:val="20"/>
          <w:szCs w:val="20"/>
        </w:rPr>
        <w:t>Kim, D., Bankart, C. A. S., Jiang, X., Brazil, A. M. (2018). Understanding the college choice process of Asian international students. In</w:t>
      </w:r>
      <w:r w:rsidR="005F17AD">
        <w:rPr>
          <w:sz w:val="20"/>
          <w:szCs w:val="20"/>
        </w:rPr>
        <w:t xml:space="preserve"> </w:t>
      </w:r>
      <w:r w:rsidR="005F17AD" w:rsidRPr="00D33771">
        <w:rPr>
          <w:i/>
          <w:sz w:val="20"/>
          <w:szCs w:val="20"/>
        </w:rPr>
        <w:t>Understanding international students from Asia in American universities</w:t>
      </w:r>
      <w:r w:rsidR="005F17AD">
        <w:rPr>
          <w:i/>
          <w:sz w:val="20"/>
          <w:szCs w:val="20"/>
        </w:rPr>
        <w:t xml:space="preserve">. </w:t>
      </w:r>
      <w:r w:rsidR="005F17AD">
        <w:rPr>
          <w:iCs/>
          <w:sz w:val="20"/>
          <w:szCs w:val="20"/>
        </w:rPr>
        <w:t>Edited by</w:t>
      </w:r>
      <w:r w:rsidRPr="00D33771">
        <w:rPr>
          <w:sz w:val="20"/>
          <w:szCs w:val="20"/>
        </w:rPr>
        <w:t xml:space="preserve"> </w:t>
      </w:r>
      <w:r w:rsidR="005F17AD">
        <w:rPr>
          <w:sz w:val="20"/>
          <w:szCs w:val="20"/>
        </w:rPr>
        <w:t xml:space="preserve">Y. </w:t>
      </w:r>
      <w:r w:rsidRPr="00D33771">
        <w:rPr>
          <w:sz w:val="20"/>
          <w:szCs w:val="20"/>
        </w:rPr>
        <w:t>Ma</w:t>
      </w:r>
      <w:r w:rsidR="005F17AD">
        <w:rPr>
          <w:sz w:val="20"/>
          <w:szCs w:val="20"/>
        </w:rPr>
        <w:t xml:space="preserve"> &amp; M. </w:t>
      </w:r>
      <w:r w:rsidRPr="00D33771">
        <w:rPr>
          <w:sz w:val="20"/>
          <w:szCs w:val="20"/>
        </w:rPr>
        <w:t>Garcia-Murillo</w:t>
      </w:r>
      <w:r w:rsidR="005F17AD">
        <w:rPr>
          <w:sz w:val="20"/>
          <w:szCs w:val="20"/>
        </w:rPr>
        <w:t>, (pp. 15-41)</w:t>
      </w:r>
      <w:r w:rsidRPr="00D33771">
        <w:rPr>
          <w:sz w:val="20"/>
          <w:szCs w:val="20"/>
        </w:rPr>
        <w:t>. Springer, Cham</w:t>
      </w:r>
      <w:r w:rsidR="00F37EC4" w:rsidRPr="00D33771">
        <w:rPr>
          <w:sz w:val="20"/>
          <w:szCs w:val="20"/>
        </w:rPr>
        <w:t>.</w:t>
      </w:r>
    </w:p>
    <w:p w14:paraId="0AD979F5" w14:textId="132B6DF8" w:rsidR="003F2E77" w:rsidRPr="00D33771" w:rsidRDefault="003F2E77" w:rsidP="00E033E7">
      <w:pPr>
        <w:widowControl w:val="0"/>
        <w:spacing w:line="240" w:lineRule="exact"/>
        <w:ind w:left="720" w:hanging="720"/>
        <w:rPr>
          <w:sz w:val="20"/>
          <w:szCs w:val="20"/>
        </w:rPr>
      </w:pPr>
      <w:r w:rsidRPr="00D33771">
        <w:rPr>
          <w:color w:val="000000"/>
          <w:sz w:val="20"/>
          <w:szCs w:val="20"/>
        </w:rPr>
        <w:t xml:space="preserve">LaRossa, R. (2005). Grounded theory methods and qualitative research. </w:t>
      </w:r>
      <w:r w:rsidRPr="00D33771">
        <w:rPr>
          <w:i/>
          <w:color w:val="000000"/>
          <w:sz w:val="20"/>
          <w:szCs w:val="20"/>
        </w:rPr>
        <w:t>Journal of Marriage and the Family</w:t>
      </w:r>
      <w:r w:rsidRPr="00D33771">
        <w:rPr>
          <w:color w:val="000000"/>
          <w:sz w:val="20"/>
          <w:szCs w:val="20"/>
        </w:rPr>
        <w:t xml:space="preserve">, </w:t>
      </w:r>
      <w:r w:rsidRPr="00D33771">
        <w:rPr>
          <w:i/>
          <w:color w:val="000000"/>
          <w:sz w:val="20"/>
          <w:szCs w:val="20"/>
        </w:rPr>
        <w:t>67</w:t>
      </w:r>
      <w:r w:rsidRPr="00D33771">
        <w:rPr>
          <w:color w:val="000000"/>
          <w:sz w:val="20"/>
          <w:szCs w:val="20"/>
        </w:rPr>
        <w:t>, 837-857.</w:t>
      </w:r>
      <w:r w:rsidR="00B64B5F" w:rsidRPr="00D33771">
        <w:rPr>
          <w:color w:val="000000"/>
          <w:sz w:val="20"/>
          <w:szCs w:val="20"/>
        </w:rPr>
        <w:t xml:space="preserve"> https://doi.org/10.1111/j.1741-3737.2005.00179.x.</w:t>
      </w:r>
    </w:p>
    <w:p w14:paraId="2C429F17" w14:textId="2F132CDC" w:rsidR="003F2E77" w:rsidRPr="00D33771" w:rsidRDefault="003F2E77" w:rsidP="00E033E7">
      <w:pPr>
        <w:widowControl w:val="0"/>
        <w:spacing w:line="240" w:lineRule="exact"/>
        <w:ind w:left="720" w:hanging="720"/>
        <w:rPr>
          <w:sz w:val="20"/>
          <w:szCs w:val="20"/>
        </w:rPr>
      </w:pPr>
      <w:r w:rsidRPr="00D33771">
        <w:rPr>
          <w:color w:val="1A1A1A"/>
          <w:sz w:val="20"/>
          <w:szCs w:val="20"/>
        </w:rPr>
        <w:t>Lin, L., Huang, C., &amp; Wang, Q. (2015). Parenting in contemporary China: The dynamics of interdependence and independence. In</w:t>
      </w:r>
      <w:r w:rsidR="005F17AD">
        <w:rPr>
          <w:color w:val="1A1A1A"/>
          <w:sz w:val="20"/>
          <w:szCs w:val="20"/>
        </w:rPr>
        <w:t xml:space="preserve"> </w:t>
      </w:r>
      <w:r w:rsidR="005F17AD" w:rsidRPr="00D33771">
        <w:rPr>
          <w:i/>
          <w:iCs/>
          <w:color w:val="1A1A1A"/>
          <w:sz w:val="20"/>
          <w:szCs w:val="20"/>
        </w:rPr>
        <w:t>Contemporary parenting: A global perspective</w:t>
      </w:r>
      <w:r w:rsidR="005F17AD">
        <w:rPr>
          <w:i/>
          <w:iCs/>
          <w:color w:val="1A1A1A"/>
          <w:sz w:val="20"/>
          <w:szCs w:val="20"/>
        </w:rPr>
        <w:t xml:space="preserve">. </w:t>
      </w:r>
      <w:r w:rsidR="005F17AD">
        <w:rPr>
          <w:color w:val="1A1A1A"/>
          <w:sz w:val="20"/>
          <w:szCs w:val="20"/>
        </w:rPr>
        <w:t>Edited by</w:t>
      </w:r>
      <w:r w:rsidRPr="00D33771">
        <w:rPr>
          <w:color w:val="1A1A1A"/>
          <w:sz w:val="20"/>
          <w:szCs w:val="20"/>
        </w:rPr>
        <w:t xml:space="preserve"> G. Nicolas, A. Bejarano, &amp; D. L. Lee</w:t>
      </w:r>
      <w:r w:rsidR="005F17AD">
        <w:rPr>
          <w:color w:val="1A1A1A"/>
          <w:sz w:val="20"/>
          <w:szCs w:val="20"/>
        </w:rPr>
        <w:t xml:space="preserve">, </w:t>
      </w:r>
      <w:r w:rsidRPr="00D33771">
        <w:rPr>
          <w:color w:val="1A1A1A"/>
          <w:sz w:val="20"/>
          <w:szCs w:val="20"/>
        </w:rPr>
        <w:t>(pp. 59-80). Routledge.</w:t>
      </w:r>
    </w:p>
    <w:p w14:paraId="12DDF9D8" w14:textId="54B57C46" w:rsidR="003F2E77" w:rsidRPr="00D33771" w:rsidRDefault="003F2E77" w:rsidP="00E033E7">
      <w:pPr>
        <w:widowControl w:val="0"/>
        <w:spacing w:line="240" w:lineRule="exact"/>
        <w:ind w:left="720" w:hanging="720"/>
        <w:rPr>
          <w:sz w:val="20"/>
          <w:szCs w:val="20"/>
        </w:rPr>
      </w:pPr>
      <w:r w:rsidRPr="00D33771">
        <w:rPr>
          <w:sz w:val="20"/>
          <w:szCs w:val="20"/>
        </w:rPr>
        <w:t xml:space="preserve">Lin, L., &amp; Wang, Q. (2012). </w:t>
      </w:r>
      <w:r w:rsidRPr="00D33771">
        <w:rPr>
          <w:i/>
          <w:sz w:val="20"/>
          <w:szCs w:val="20"/>
        </w:rPr>
        <w:t>Perceived parental socialization of self-reliance and individuality among Chinese early adolescents.</w:t>
      </w:r>
      <w:r w:rsidRPr="00D33771">
        <w:rPr>
          <w:sz w:val="20"/>
          <w:szCs w:val="20"/>
        </w:rPr>
        <w:t xml:space="preserve"> The Chinese University of Hong Kong, Hong Kong. </w:t>
      </w:r>
    </w:p>
    <w:p w14:paraId="68C687B1" w14:textId="2B09A99D" w:rsidR="003F2E77" w:rsidRPr="00D33771" w:rsidRDefault="003F2E77" w:rsidP="00E033E7">
      <w:pPr>
        <w:widowControl w:val="0"/>
        <w:spacing w:line="240" w:lineRule="exact"/>
        <w:ind w:left="720" w:hanging="720"/>
        <w:rPr>
          <w:sz w:val="20"/>
          <w:szCs w:val="20"/>
        </w:rPr>
      </w:pPr>
      <w:r w:rsidRPr="00D33771">
        <w:rPr>
          <w:sz w:val="20"/>
          <w:szCs w:val="20"/>
        </w:rPr>
        <w:t>Liu, M., Chen, X., Rubin, K., Zheng, S., Cui, L., Li, D., . . . Wang, L. (2005). Autonomy- vs. connectedness-oriented parenting behaviors in Chinese and Canadian mothers.</w:t>
      </w:r>
      <w:r w:rsidRPr="00D33771">
        <w:rPr>
          <w:i/>
          <w:iCs/>
          <w:sz w:val="20"/>
          <w:szCs w:val="20"/>
        </w:rPr>
        <w:t xml:space="preserve"> International Journal of Behavioral Development, 29</w:t>
      </w:r>
      <w:r w:rsidRPr="00D33771">
        <w:rPr>
          <w:sz w:val="20"/>
          <w:szCs w:val="20"/>
        </w:rPr>
        <w:t>(6), 489-495.</w:t>
      </w:r>
      <w:r w:rsidR="00AF3B88" w:rsidRPr="00D33771">
        <w:rPr>
          <w:sz w:val="20"/>
          <w:szCs w:val="20"/>
        </w:rPr>
        <w:t xml:space="preserve"> </w:t>
      </w:r>
      <w:r w:rsidR="00AF3B88" w:rsidRPr="00D33771">
        <w:rPr>
          <w:color w:val="000000"/>
          <w:sz w:val="20"/>
          <w:szCs w:val="20"/>
        </w:rPr>
        <w:t>https://doi.org/</w:t>
      </w:r>
      <w:r w:rsidR="00AF3B88" w:rsidRPr="00D33771">
        <w:rPr>
          <w:sz w:val="20"/>
          <w:szCs w:val="20"/>
        </w:rPr>
        <w:t>10.1080/01650250500147063.</w:t>
      </w:r>
    </w:p>
    <w:p w14:paraId="2350824B" w14:textId="1379A1FE" w:rsidR="003F2E77" w:rsidRPr="00D33771" w:rsidRDefault="003F2E77" w:rsidP="00E033E7">
      <w:pPr>
        <w:widowControl w:val="0"/>
        <w:spacing w:line="240" w:lineRule="exact"/>
        <w:ind w:left="720" w:hanging="720"/>
        <w:rPr>
          <w:sz w:val="20"/>
          <w:szCs w:val="20"/>
        </w:rPr>
      </w:pPr>
      <w:r w:rsidRPr="00D33771">
        <w:rPr>
          <w:sz w:val="20"/>
          <w:szCs w:val="20"/>
        </w:rPr>
        <w:t>Louie, A., &amp; Qin, D. B. (2019). 'Car talk': Automobility and Chinese international students in Michigan.</w:t>
      </w:r>
      <w:r w:rsidRPr="00D33771">
        <w:rPr>
          <w:i/>
          <w:iCs/>
          <w:sz w:val="20"/>
          <w:szCs w:val="20"/>
        </w:rPr>
        <w:t xml:space="preserve"> Identities, 26</w:t>
      </w:r>
      <w:r w:rsidRPr="00D33771">
        <w:rPr>
          <w:sz w:val="20"/>
          <w:szCs w:val="20"/>
        </w:rPr>
        <w:t>(2), 146-164.</w:t>
      </w:r>
      <w:r w:rsidR="00AF3B88" w:rsidRPr="00D33771">
        <w:rPr>
          <w:sz w:val="20"/>
          <w:szCs w:val="20"/>
        </w:rPr>
        <w:t xml:space="preserve"> </w:t>
      </w:r>
      <w:r w:rsidR="00AF3B88" w:rsidRPr="00D33771">
        <w:rPr>
          <w:color w:val="000000"/>
          <w:sz w:val="20"/>
          <w:szCs w:val="20"/>
        </w:rPr>
        <w:t>https://doi.org/</w:t>
      </w:r>
      <w:r w:rsidR="00AF3B88" w:rsidRPr="00D33771">
        <w:rPr>
          <w:sz w:val="20"/>
          <w:szCs w:val="20"/>
        </w:rPr>
        <w:t>10.1080/1070289X.2017.1380941.</w:t>
      </w:r>
    </w:p>
    <w:p w14:paraId="1A29C3D6" w14:textId="0ED65549" w:rsidR="00992FFC" w:rsidRPr="00D33771" w:rsidRDefault="003F2E77" w:rsidP="00E033E7">
      <w:pPr>
        <w:widowControl w:val="0"/>
        <w:spacing w:line="240" w:lineRule="exact"/>
        <w:ind w:left="720" w:hanging="720"/>
        <w:rPr>
          <w:sz w:val="20"/>
          <w:szCs w:val="20"/>
        </w:rPr>
      </w:pPr>
      <w:r w:rsidRPr="00D33771">
        <w:rPr>
          <w:sz w:val="20"/>
          <w:szCs w:val="20"/>
        </w:rPr>
        <w:t>Lui, P. P., &amp; Rollock, D. D. (2013). Tiger mother: Popular and psychological scientific perspectives on Asian culture and parenting. </w:t>
      </w:r>
      <w:r w:rsidRPr="00D33771">
        <w:rPr>
          <w:i/>
          <w:iCs/>
          <w:sz w:val="20"/>
          <w:szCs w:val="20"/>
          <w:bdr w:val="none" w:sz="0" w:space="0" w:color="auto" w:frame="1"/>
        </w:rPr>
        <w:t>American Journal of Orthopsychiatry</w:t>
      </w:r>
      <w:r w:rsidRPr="00D33771">
        <w:rPr>
          <w:sz w:val="20"/>
          <w:szCs w:val="20"/>
        </w:rPr>
        <w:t>, </w:t>
      </w:r>
      <w:r w:rsidRPr="00D33771">
        <w:rPr>
          <w:i/>
          <w:iCs/>
          <w:sz w:val="20"/>
          <w:szCs w:val="20"/>
          <w:bdr w:val="none" w:sz="0" w:space="0" w:color="auto" w:frame="1"/>
        </w:rPr>
        <w:t>83</w:t>
      </w:r>
      <w:r w:rsidRPr="00D33771">
        <w:rPr>
          <w:sz w:val="20"/>
          <w:szCs w:val="20"/>
        </w:rPr>
        <w:t>(4), 450-456.</w:t>
      </w:r>
      <w:r w:rsidR="00AF3B88" w:rsidRPr="00D33771">
        <w:rPr>
          <w:sz w:val="20"/>
          <w:szCs w:val="20"/>
        </w:rPr>
        <w:t xml:space="preserve"> </w:t>
      </w:r>
      <w:r w:rsidR="00992FFC" w:rsidRPr="00D33771">
        <w:rPr>
          <w:color w:val="000000"/>
          <w:sz w:val="20"/>
          <w:szCs w:val="20"/>
        </w:rPr>
        <w:t>https://doi.org/10.1111/ajop.12043</w:t>
      </w:r>
      <w:r w:rsidR="00AF3B88" w:rsidRPr="00D33771">
        <w:rPr>
          <w:sz w:val="20"/>
          <w:szCs w:val="20"/>
        </w:rPr>
        <w:t>.</w:t>
      </w:r>
    </w:p>
    <w:p w14:paraId="48BC615B" w14:textId="7286AF37" w:rsidR="00ED4805" w:rsidRPr="00D33771" w:rsidRDefault="00992FFC" w:rsidP="00E033E7">
      <w:pPr>
        <w:widowControl w:val="0"/>
        <w:spacing w:line="240" w:lineRule="exact"/>
        <w:ind w:left="720" w:hanging="720"/>
        <w:rPr>
          <w:sz w:val="20"/>
          <w:szCs w:val="20"/>
        </w:rPr>
      </w:pPr>
      <w:r w:rsidRPr="00D33771">
        <w:rPr>
          <w:sz w:val="20"/>
          <w:szCs w:val="20"/>
        </w:rPr>
        <w:t xml:space="preserve">Markus, H. R., &amp; Kitayama, S. (2003). Models of agency: Sociocultural diversity in the construction of action. In </w:t>
      </w:r>
      <w:r w:rsidR="008F2120" w:rsidRPr="00D33771">
        <w:rPr>
          <w:i/>
          <w:iCs/>
          <w:sz w:val="20"/>
          <w:szCs w:val="20"/>
        </w:rPr>
        <w:t>Nebraska Symposium on Motivation: Vol. 49. Cross-cultural differences in perspectives on self</w:t>
      </w:r>
      <w:r w:rsidR="008F2120">
        <w:rPr>
          <w:sz w:val="20"/>
          <w:szCs w:val="20"/>
        </w:rPr>
        <w:t xml:space="preserve">. Edited by </w:t>
      </w:r>
      <w:r w:rsidRPr="00D33771">
        <w:rPr>
          <w:sz w:val="20"/>
          <w:szCs w:val="20"/>
        </w:rPr>
        <w:t xml:space="preserve">V. Murphy-Berman, &amp; J. Berman, (pp. 1-57). University of Nebraska Press. </w:t>
      </w:r>
    </w:p>
    <w:p w14:paraId="543C41F5" w14:textId="77CE8475" w:rsidR="003F2E77" w:rsidRPr="00D33771" w:rsidRDefault="003F2E77" w:rsidP="00E033E7">
      <w:pPr>
        <w:widowControl w:val="0"/>
        <w:spacing w:line="240" w:lineRule="exact"/>
        <w:ind w:left="720" w:hanging="720"/>
        <w:rPr>
          <w:sz w:val="20"/>
          <w:szCs w:val="20"/>
        </w:rPr>
      </w:pPr>
      <w:proofErr w:type="spellStart"/>
      <w:r w:rsidRPr="00D33771">
        <w:rPr>
          <w:sz w:val="20"/>
          <w:szCs w:val="20"/>
        </w:rPr>
        <w:t>Mazzarol</w:t>
      </w:r>
      <w:proofErr w:type="spellEnd"/>
      <w:r w:rsidRPr="00D33771">
        <w:rPr>
          <w:sz w:val="20"/>
          <w:szCs w:val="20"/>
        </w:rPr>
        <w:t xml:space="preserve">, T., &amp; Soutar, G. (2002), “Push‐pull” factors influencing international student destination choice, </w:t>
      </w:r>
      <w:r w:rsidRPr="00D33771">
        <w:rPr>
          <w:i/>
          <w:iCs/>
          <w:sz w:val="20"/>
          <w:szCs w:val="20"/>
        </w:rPr>
        <w:t>International Journal of Educational Management</w:t>
      </w:r>
      <w:r w:rsidRPr="00D33771">
        <w:rPr>
          <w:sz w:val="20"/>
          <w:szCs w:val="20"/>
        </w:rPr>
        <w:t xml:space="preserve">, </w:t>
      </w:r>
      <w:r w:rsidRPr="00D33771">
        <w:rPr>
          <w:i/>
          <w:iCs/>
          <w:sz w:val="20"/>
          <w:szCs w:val="20"/>
        </w:rPr>
        <w:t>16</w:t>
      </w:r>
      <w:r w:rsidRPr="00D33771">
        <w:rPr>
          <w:sz w:val="20"/>
          <w:szCs w:val="20"/>
        </w:rPr>
        <w:t>, pp. 82-90.</w:t>
      </w:r>
      <w:r w:rsidR="00AF3B88" w:rsidRPr="00D33771">
        <w:rPr>
          <w:sz w:val="20"/>
          <w:szCs w:val="20"/>
        </w:rPr>
        <w:t xml:space="preserve"> </w:t>
      </w:r>
      <w:r w:rsidR="00AF3B88" w:rsidRPr="00D33771">
        <w:rPr>
          <w:color w:val="000000"/>
          <w:sz w:val="20"/>
          <w:szCs w:val="20"/>
        </w:rPr>
        <w:t>https://doi.org/</w:t>
      </w:r>
      <w:r w:rsidR="00AF3B88" w:rsidRPr="00D33771">
        <w:rPr>
          <w:sz w:val="20"/>
          <w:szCs w:val="20"/>
        </w:rPr>
        <w:t>10.1108/09513540210418403.</w:t>
      </w:r>
    </w:p>
    <w:p w14:paraId="01AFA557" w14:textId="56F2A0D2" w:rsidR="003F2E77" w:rsidRPr="00D33771" w:rsidRDefault="003F2E77" w:rsidP="00E033E7">
      <w:pPr>
        <w:spacing w:line="240" w:lineRule="exact"/>
        <w:ind w:left="720" w:hanging="720"/>
        <w:rPr>
          <w:color w:val="000000" w:themeColor="text1"/>
          <w:sz w:val="20"/>
          <w:szCs w:val="20"/>
        </w:rPr>
      </w:pPr>
      <w:r w:rsidRPr="00D33771">
        <w:rPr>
          <w:sz w:val="20"/>
          <w:szCs w:val="20"/>
        </w:rPr>
        <w:t>Rudy, D., Sheldon, K. M., Awong, T., &amp; Tan, H. H. (2007). Autonomy, culture, and well-being: The benefits of inclusive autonomy.</w:t>
      </w:r>
      <w:r w:rsidRPr="00D33771">
        <w:rPr>
          <w:i/>
          <w:iCs/>
          <w:sz w:val="20"/>
          <w:szCs w:val="20"/>
        </w:rPr>
        <w:t xml:space="preserve"> Journal of Research in Personality, 41</w:t>
      </w:r>
      <w:r w:rsidRPr="00D33771">
        <w:rPr>
          <w:sz w:val="20"/>
          <w:szCs w:val="20"/>
        </w:rPr>
        <w:t>(5), 983-1007.</w:t>
      </w:r>
      <w:r w:rsidR="00AF3B88" w:rsidRPr="00D33771">
        <w:rPr>
          <w:sz w:val="20"/>
          <w:szCs w:val="20"/>
        </w:rPr>
        <w:t xml:space="preserve"> https://doi.org/10.1016/j.jrp.2006.11.004</w:t>
      </w:r>
      <w:r w:rsidR="00AF3B88" w:rsidRPr="00D33771">
        <w:rPr>
          <w:color w:val="000000" w:themeColor="text1"/>
          <w:sz w:val="20"/>
          <w:szCs w:val="20"/>
        </w:rPr>
        <w:t>.</w:t>
      </w:r>
    </w:p>
    <w:p w14:paraId="4A66A7F0" w14:textId="02D08D98" w:rsidR="003F2E77" w:rsidRPr="00D33771" w:rsidRDefault="003F2E77" w:rsidP="00E033E7">
      <w:pPr>
        <w:widowControl w:val="0"/>
        <w:spacing w:line="240" w:lineRule="exact"/>
        <w:ind w:left="720" w:hanging="720"/>
        <w:rPr>
          <w:sz w:val="20"/>
          <w:szCs w:val="20"/>
        </w:rPr>
      </w:pPr>
      <w:r w:rsidRPr="00D33771">
        <w:rPr>
          <w:sz w:val="20"/>
          <w:szCs w:val="20"/>
        </w:rPr>
        <w:t>Ryan, J., &amp; Louie, K. (2007). False dichotomy? "Western" and "Confucian" concepts of scholarship and learning.</w:t>
      </w:r>
      <w:r w:rsidRPr="00D33771">
        <w:rPr>
          <w:i/>
          <w:iCs/>
          <w:sz w:val="20"/>
          <w:szCs w:val="20"/>
        </w:rPr>
        <w:t xml:space="preserve"> Educational Philosophy and Theory, 39</w:t>
      </w:r>
      <w:r w:rsidRPr="00D33771">
        <w:rPr>
          <w:sz w:val="20"/>
          <w:szCs w:val="20"/>
        </w:rPr>
        <w:t>(4), 404</w:t>
      </w:r>
      <w:r w:rsidR="0017290F" w:rsidRPr="00D33771">
        <w:rPr>
          <w:sz w:val="20"/>
          <w:szCs w:val="20"/>
        </w:rPr>
        <w:t>-417</w:t>
      </w:r>
      <w:r w:rsidRPr="00D33771">
        <w:rPr>
          <w:sz w:val="20"/>
          <w:szCs w:val="20"/>
        </w:rPr>
        <w:t>.</w:t>
      </w:r>
      <w:r w:rsidR="00AF3B88" w:rsidRPr="00D33771">
        <w:rPr>
          <w:sz w:val="20"/>
          <w:szCs w:val="20"/>
        </w:rPr>
        <w:t xml:space="preserve"> https://doi.org/10.1111/j.1469-5812.2007.00347.x.</w:t>
      </w:r>
    </w:p>
    <w:p w14:paraId="08CEF684" w14:textId="0F08F219" w:rsidR="003F2E77" w:rsidRPr="00D33771" w:rsidRDefault="003F2E77" w:rsidP="00E033E7">
      <w:pPr>
        <w:widowControl w:val="0"/>
        <w:spacing w:line="240" w:lineRule="exact"/>
        <w:ind w:left="720" w:hanging="720"/>
        <w:rPr>
          <w:sz w:val="20"/>
          <w:szCs w:val="20"/>
        </w:rPr>
      </w:pPr>
      <w:proofErr w:type="spellStart"/>
      <w:r w:rsidRPr="00D33771">
        <w:rPr>
          <w:rFonts w:eastAsiaTheme="minorEastAsia"/>
          <w:sz w:val="20"/>
          <w:szCs w:val="20"/>
          <w:lang w:eastAsia="en-US"/>
        </w:rPr>
        <w:t>Silbereisen</w:t>
      </w:r>
      <w:proofErr w:type="spellEnd"/>
      <w:r w:rsidRPr="00D33771">
        <w:rPr>
          <w:rFonts w:eastAsiaTheme="minorEastAsia"/>
          <w:sz w:val="20"/>
          <w:szCs w:val="20"/>
          <w:lang w:eastAsia="en-US"/>
        </w:rPr>
        <w:t>, R. K. (2000). German unification and adolescents’ developmental timetables: Continuities and discontinuities. In</w:t>
      </w:r>
      <w:r w:rsidR="00156EAF">
        <w:rPr>
          <w:rFonts w:eastAsiaTheme="minorEastAsia"/>
          <w:sz w:val="20"/>
          <w:szCs w:val="20"/>
          <w:lang w:eastAsia="en-US"/>
        </w:rPr>
        <w:t xml:space="preserve"> </w:t>
      </w:r>
      <w:r w:rsidR="00156EAF" w:rsidRPr="00D33771">
        <w:rPr>
          <w:rFonts w:eastAsiaTheme="minorEastAsia"/>
          <w:i/>
          <w:sz w:val="20"/>
          <w:szCs w:val="20"/>
          <w:lang w:eastAsia="en-US"/>
        </w:rPr>
        <w:lastRenderedPageBreak/>
        <w:t>Negotiating adolescence in times of social change</w:t>
      </w:r>
      <w:r w:rsidR="00156EAF">
        <w:rPr>
          <w:rFonts w:eastAsiaTheme="minorEastAsia"/>
          <w:i/>
          <w:sz w:val="20"/>
          <w:szCs w:val="20"/>
          <w:lang w:eastAsia="en-US"/>
        </w:rPr>
        <w:t xml:space="preserve">. </w:t>
      </w:r>
      <w:r w:rsidR="00156EAF">
        <w:rPr>
          <w:rFonts w:eastAsiaTheme="minorEastAsia"/>
          <w:iCs/>
          <w:sz w:val="20"/>
          <w:szCs w:val="20"/>
          <w:lang w:eastAsia="en-US"/>
        </w:rPr>
        <w:t>Edited by</w:t>
      </w:r>
      <w:r w:rsidRPr="00D33771">
        <w:rPr>
          <w:rFonts w:eastAsiaTheme="minorEastAsia"/>
          <w:sz w:val="20"/>
          <w:szCs w:val="20"/>
          <w:lang w:eastAsia="en-US"/>
        </w:rPr>
        <w:t xml:space="preserve"> L. A. Crockett &amp;</w:t>
      </w:r>
      <w:r w:rsidRPr="00D33771">
        <w:rPr>
          <w:sz w:val="20"/>
          <w:szCs w:val="20"/>
        </w:rPr>
        <w:t xml:space="preserve"> </w:t>
      </w:r>
      <w:r w:rsidRPr="00D33771">
        <w:rPr>
          <w:rFonts w:eastAsiaTheme="minorEastAsia"/>
          <w:sz w:val="20"/>
          <w:szCs w:val="20"/>
          <w:lang w:eastAsia="en-US"/>
        </w:rPr>
        <w:t xml:space="preserve">R. K. </w:t>
      </w:r>
      <w:proofErr w:type="spellStart"/>
      <w:r w:rsidRPr="00D33771">
        <w:rPr>
          <w:rFonts w:eastAsiaTheme="minorEastAsia"/>
          <w:sz w:val="20"/>
          <w:szCs w:val="20"/>
          <w:lang w:eastAsia="en-US"/>
        </w:rPr>
        <w:t>Silbereisen</w:t>
      </w:r>
      <w:proofErr w:type="spellEnd"/>
      <w:r w:rsidRPr="00D33771">
        <w:rPr>
          <w:rFonts w:eastAsiaTheme="minorEastAsia"/>
          <w:sz w:val="20"/>
          <w:szCs w:val="20"/>
          <w:lang w:eastAsia="en-US"/>
        </w:rPr>
        <w:t xml:space="preserve"> (pp. 104–122). Cambridge University Press.</w:t>
      </w:r>
      <w:r w:rsidRPr="00D33771">
        <w:rPr>
          <w:sz w:val="20"/>
          <w:szCs w:val="20"/>
        </w:rPr>
        <w:t xml:space="preserve"> </w:t>
      </w:r>
    </w:p>
    <w:p w14:paraId="06D3CF3E" w14:textId="1FDC9E61" w:rsidR="003F2E77" w:rsidRPr="00D33771" w:rsidRDefault="003F2E77" w:rsidP="00E033E7">
      <w:pPr>
        <w:widowControl w:val="0"/>
        <w:spacing w:line="240" w:lineRule="exact"/>
        <w:ind w:left="720" w:hanging="720"/>
        <w:rPr>
          <w:sz w:val="20"/>
          <w:szCs w:val="20"/>
        </w:rPr>
      </w:pPr>
      <w:r w:rsidRPr="00D33771">
        <w:rPr>
          <w:sz w:val="20"/>
          <w:szCs w:val="20"/>
        </w:rPr>
        <w:t>Strauss, A. L., &amp; Corbin, J. M. (1998). </w:t>
      </w:r>
      <w:r w:rsidRPr="00D33771">
        <w:rPr>
          <w:i/>
          <w:sz w:val="20"/>
          <w:szCs w:val="20"/>
        </w:rPr>
        <w:t>Basics of qualitative research: Techniques and procedures for developing grounded theory</w:t>
      </w:r>
      <w:r w:rsidRPr="00D33771">
        <w:rPr>
          <w:sz w:val="20"/>
          <w:szCs w:val="20"/>
        </w:rPr>
        <w:t> (2nd ed.). Sage Publications.</w:t>
      </w:r>
    </w:p>
    <w:p w14:paraId="635A391C" w14:textId="4E3EE7FF" w:rsidR="003F2E77" w:rsidRPr="00D33771" w:rsidRDefault="003F2E77" w:rsidP="00E033E7">
      <w:pPr>
        <w:widowControl w:val="0"/>
        <w:spacing w:line="240" w:lineRule="exact"/>
        <w:ind w:left="720" w:hanging="720"/>
        <w:rPr>
          <w:sz w:val="20"/>
          <w:szCs w:val="20"/>
        </w:rPr>
      </w:pPr>
      <w:r w:rsidRPr="00D33771">
        <w:rPr>
          <w:sz w:val="20"/>
          <w:szCs w:val="20"/>
        </w:rPr>
        <w:t>Way, N., Okazaki, S., Zhao, J., Kim, J. J., Chen, X., Yoshikawa, H., . . . Deng, H. (2013). Social and emotional parenting: Mothering in a changing Chinese society.</w:t>
      </w:r>
      <w:r w:rsidRPr="00D33771">
        <w:rPr>
          <w:i/>
          <w:iCs/>
          <w:sz w:val="20"/>
          <w:szCs w:val="20"/>
        </w:rPr>
        <w:t xml:space="preserve"> Asian American Journal of Psychology, 4</w:t>
      </w:r>
      <w:r w:rsidRPr="00D33771">
        <w:rPr>
          <w:sz w:val="20"/>
          <w:szCs w:val="20"/>
        </w:rPr>
        <w:t>(1), 61-70.</w:t>
      </w:r>
      <w:r w:rsidR="00AF3B88" w:rsidRPr="00D33771">
        <w:rPr>
          <w:sz w:val="20"/>
          <w:szCs w:val="20"/>
        </w:rPr>
        <w:t xml:space="preserve"> https://doi.org/10.1037/a0031204.</w:t>
      </w:r>
    </w:p>
    <w:p w14:paraId="1F11A952" w14:textId="4E6014AD" w:rsidR="003F2E77" w:rsidRPr="00D33771" w:rsidRDefault="003F2E77" w:rsidP="00E033E7">
      <w:pPr>
        <w:widowControl w:val="0"/>
        <w:spacing w:line="240" w:lineRule="exact"/>
        <w:ind w:left="720" w:hanging="720"/>
        <w:rPr>
          <w:sz w:val="20"/>
          <w:szCs w:val="20"/>
        </w:rPr>
      </w:pPr>
      <w:r w:rsidRPr="00D33771">
        <w:rPr>
          <w:sz w:val="20"/>
          <w:szCs w:val="20"/>
        </w:rPr>
        <w:t xml:space="preserve">World Bank. (2018). [Graph illustration the line chart]. International Comparison Program database. Retrieved from </w:t>
      </w:r>
      <w:bookmarkStart w:id="5" w:name="OLE_LINK5"/>
      <w:bookmarkStart w:id="6" w:name="OLE_LINK6"/>
      <w:r w:rsidRPr="00D33771">
        <w:rPr>
          <w:sz w:val="20"/>
          <w:szCs w:val="20"/>
        </w:rPr>
        <w:t>https://data.worldbank.org/indicator/NY.GDP.PCAP.PP.CD?locations=CN</w:t>
      </w:r>
      <w:bookmarkEnd w:id="5"/>
      <w:bookmarkEnd w:id="6"/>
    </w:p>
    <w:p w14:paraId="03997C92" w14:textId="73C80CB6" w:rsidR="003F2E77" w:rsidRPr="00D33771" w:rsidRDefault="003F2E77" w:rsidP="00E033E7">
      <w:pPr>
        <w:widowControl w:val="0"/>
        <w:spacing w:line="240" w:lineRule="exact"/>
        <w:ind w:left="720" w:hanging="720"/>
        <w:rPr>
          <w:sz w:val="20"/>
          <w:szCs w:val="20"/>
        </w:rPr>
      </w:pPr>
      <w:r w:rsidRPr="00D33771">
        <w:rPr>
          <w:sz w:val="20"/>
          <w:szCs w:val="20"/>
        </w:rPr>
        <w:t xml:space="preserve">Yan, K. (2017). </w:t>
      </w:r>
      <w:r w:rsidRPr="00D33771">
        <w:rPr>
          <w:i/>
          <w:sz w:val="20"/>
          <w:szCs w:val="20"/>
        </w:rPr>
        <w:t>Chinese international students’ stressors and coping strategies in the United States</w:t>
      </w:r>
      <w:r w:rsidRPr="00D33771">
        <w:rPr>
          <w:sz w:val="20"/>
          <w:szCs w:val="20"/>
        </w:rPr>
        <w:t>. Springer.</w:t>
      </w:r>
    </w:p>
    <w:p w14:paraId="441D0983" w14:textId="70CEC623" w:rsidR="00AF3B88" w:rsidRPr="00D33771" w:rsidRDefault="003F2E77" w:rsidP="00E033E7">
      <w:pPr>
        <w:widowControl w:val="0"/>
        <w:autoSpaceDE w:val="0"/>
        <w:autoSpaceDN w:val="0"/>
        <w:adjustRightInd w:val="0"/>
        <w:spacing w:line="240" w:lineRule="exact"/>
        <w:ind w:left="720" w:hanging="720"/>
        <w:rPr>
          <w:rFonts w:eastAsiaTheme="minorEastAsia"/>
          <w:sz w:val="20"/>
          <w:szCs w:val="20"/>
          <w:lang w:eastAsia="en-US"/>
        </w:rPr>
      </w:pPr>
      <w:r w:rsidRPr="00D33771">
        <w:rPr>
          <w:rFonts w:eastAsiaTheme="minorEastAsia"/>
          <w:sz w:val="20"/>
          <w:szCs w:val="20"/>
          <w:lang w:eastAsia="en-US"/>
        </w:rPr>
        <w:t xml:space="preserve">Yang, Y., Zhang, Y., &amp; Sheldon, K. M. (2018). Self-determined motivation for studying abroad predicts lower culture shock and greater well-being among international students: The mediating role of basic psychological needs satisfaction. </w:t>
      </w:r>
      <w:r w:rsidRPr="00D33771">
        <w:rPr>
          <w:rFonts w:eastAsiaTheme="minorEastAsia"/>
          <w:i/>
          <w:iCs/>
          <w:sz w:val="20"/>
          <w:szCs w:val="20"/>
          <w:lang w:eastAsia="en-US"/>
        </w:rPr>
        <w:t>International Journal of Intercultural Relations</w:t>
      </w:r>
      <w:r w:rsidRPr="00D33771">
        <w:rPr>
          <w:rFonts w:eastAsiaTheme="minorEastAsia"/>
          <w:sz w:val="20"/>
          <w:szCs w:val="20"/>
          <w:lang w:eastAsia="en-US"/>
        </w:rPr>
        <w:t xml:space="preserve">, </w:t>
      </w:r>
      <w:r w:rsidRPr="00D33771">
        <w:rPr>
          <w:rFonts w:eastAsiaTheme="minorEastAsia"/>
          <w:i/>
          <w:iCs/>
          <w:sz w:val="20"/>
          <w:szCs w:val="20"/>
          <w:lang w:eastAsia="en-US"/>
        </w:rPr>
        <w:t>63</w:t>
      </w:r>
      <w:r w:rsidRPr="00D33771">
        <w:rPr>
          <w:rFonts w:eastAsiaTheme="minorEastAsia"/>
          <w:sz w:val="20"/>
          <w:szCs w:val="20"/>
          <w:lang w:eastAsia="en-US"/>
        </w:rPr>
        <w:t>, 95–104.</w:t>
      </w:r>
      <w:r w:rsidR="00AF3B88" w:rsidRPr="00D33771">
        <w:rPr>
          <w:rFonts w:eastAsiaTheme="minorEastAsia"/>
          <w:sz w:val="20"/>
          <w:szCs w:val="20"/>
          <w:lang w:eastAsia="en-US"/>
        </w:rPr>
        <w:t xml:space="preserve"> https://doi.org/10.1016/j.ijintrel.2017.10.005.</w:t>
      </w:r>
    </w:p>
    <w:p w14:paraId="3E1617E3" w14:textId="2D01CEBC" w:rsidR="003F2E77" w:rsidRPr="00D33771" w:rsidRDefault="003F2E77" w:rsidP="00E033E7">
      <w:pPr>
        <w:widowControl w:val="0"/>
        <w:autoSpaceDE w:val="0"/>
        <w:autoSpaceDN w:val="0"/>
        <w:adjustRightInd w:val="0"/>
        <w:spacing w:line="240" w:lineRule="exact"/>
        <w:ind w:left="720" w:hanging="720"/>
        <w:rPr>
          <w:rFonts w:eastAsiaTheme="minorEastAsia"/>
          <w:sz w:val="20"/>
          <w:szCs w:val="20"/>
          <w:lang w:eastAsia="en-US"/>
        </w:rPr>
      </w:pPr>
      <w:r w:rsidRPr="00D33771">
        <w:rPr>
          <w:rFonts w:eastAsiaTheme="minorEastAsia"/>
          <w:sz w:val="20"/>
          <w:szCs w:val="20"/>
          <w:lang w:eastAsia="en-US"/>
        </w:rPr>
        <w:t xml:space="preserve">Yeh, K. H., &amp; Yang, Y. J. (2006). Construct validation of individuating and relating autonomy orientations in culturally Chinese adolescents. </w:t>
      </w:r>
      <w:r w:rsidRPr="00D33771">
        <w:rPr>
          <w:rFonts w:eastAsiaTheme="minorEastAsia"/>
          <w:i/>
          <w:iCs/>
          <w:sz w:val="20"/>
          <w:szCs w:val="20"/>
          <w:lang w:eastAsia="en-US"/>
        </w:rPr>
        <w:t>Asian Journal of Social Psychology, 9</w:t>
      </w:r>
      <w:r w:rsidRPr="00D33771">
        <w:rPr>
          <w:rFonts w:eastAsiaTheme="minorEastAsia"/>
          <w:sz w:val="20"/>
          <w:szCs w:val="20"/>
          <w:lang w:eastAsia="en-US"/>
        </w:rPr>
        <w:t>, 148-160.</w:t>
      </w:r>
      <w:r w:rsidR="00AF3B88" w:rsidRPr="00D33771">
        <w:rPr>
          <w:rFonts w:eastAsiaTheme="minorEastAsia"/>
          <w:sz w:val="20"/>
          <w:szCs w:val="20"/>
          <w:lang w:eastAsia="en-US"/>
        </w:rPr>
        <w:t xml:space="preserve"> https://doi.org/10.1111/j.1467-839X.2006.00192.x.</w:t>
      </w:r>
    </w:p>
    <w:p w14:paraId="709F3E19" w14:textId="618BA624" w:rsidR="003F2E77" w:rsidRPr="00D33771" w:rsidRDefault="003F2E77" w:rsidP="00E033E7">
      <w:pPr>
        <w:autoSpaceDE w:val="0"/>
        <w:autoSpaceDN w:val="0"/>
        <w:adjustRightInd w:val="0"/>
        <w:spacing w:line="240" w:lineRule="exact"/>
        <w:ind w:left="720" w:hanging="720"/>
        <w:rPr>
          <w:sz w:val="20"/>
          <w:szCs w:val="20"/>
        </w:rPr>
      </w:pPr>
      <w:r w:rsidRPr="00D33771">
        <w:rPr>
          <w:sz w:val="20"/>
          <w:szCs w:val="20"/>
        </w:rPr>
        <w:t xml:space="preserve">Yoshikawa, H., Mistry, R., &amp; Wang, Y. (2016). Advancing methods in research on Asian American children and youth. </w:t>
      </w:r>
      <w:r w:rsidRPr="00D33771">
        <w:rPr>
          <w:i/>
          <w:iCs/>
          <w:sz w:val="20"/>
          <w:szCs w:val="20"/>
        </w:rPr>
        <w:t>Child Development, 87</w:t>
      </w:r>
      <w:r w:rsidRPr="00D33771">
        <w:rPr>
          <w:sz w:val="20"/>
          <w:szCs w:val="20"/>
        </w:rPr>
        <w:t>(4), 1033–1050.</w:t>
      </w:r>
      <w:r w:rsidR="00AF3B88" w:rsidRPr="00D33771">
        <w:rPr>
          <w:sz w:val="20"/>
          <w:szCs w:val="20"/>
        </w:rPr>
        <w:t xml:space="preserve"> https://doi.org/10.1111/cdev.12576.</w:t>
      </w:r>
    </w:p>
    <w:p w14:paraId="281E2EBC" w14:textId="77777777" w:rsidR="003F2E77" w:rsidRPr="00D33771" w:rsidRDefault="003F2E77" w:rsidP="00E033E7">
      <w:pPr>
        <w:widowControl w:val="0"/>
        <w:spacing w:line="240" w:lineRule="exact"/>
        <w:ind w:left="720" w:hanging="720"/>
        <w:rPr>
          <w:sz w:val="20"/>
          <w:szCs w:val="20"/>
        </w:rPr>
      </w:pPr>
      <w:r w:rsidRPr="00D33771">
        <w:rPr>
          <w:sz w:val="20"/>
          <w:szCs w:val="20"/>
        </w:rPr>
        <w:t xml:space="preserve">Zhang, L. (2010). </w:t>
      </w:r>
      <w:r w:rsidRPr="00D33771">
        <w:rPr>
          <w:i/>
          <w:sz w:val="20"/>
          <w:szCs w:val="20"/>
        </w:rPr>
        <w:t>In search of paradise: Middle-class living in a Chinese metropolis.</w:t>
      </w:r>
      <w:r w:rsidRPr="00D33771">
        <w:rPr>
          <w:sz w:val="20"/>
          <w:szCs w:val="20"/>
        </w:rPr>
        <w:t xml:space="preserve"> Ithaca: Cornell University Press.</w:t>
      </w:r>
    </w:p>
    <w:p w14:paraId="28F39A45" w14:textId="7C3F5E0E" w:rsidR="003F2E77" w:rsidRPr="00D33771" w:rsidRDefault="003F2E77" w:rsidP="00E033E7">
      <w:pPr>
        <w:widowControl w:val="0"/>
        <w:spacing w:line="240" w:lineRule="exact"/>
        <w:ind w:left="720" w:hanging="720"/>
        <w:rPr>
          <w:sz w:val="20"/>
          <w:szCs w:val="20"/>
        </w:rPr>
      </w:pPr>
      <w:r w:rsidRPr="00D33771">
        <w:rPr>
          <w:sz w:val="20"/>
          <w:szCs w:val="20"/>
        </w:rPr>
        <w:t>Zhang, W., &amp; Fuligni, A. J. (2006). Authority, autonomy, and family relationships among adolescents in urban and rural China.</w:t>
      </w:r>
      <w:r w:rsidRPr="00D33771">
        <w:rPr>
          <w:i/>
          <w:iCs/>
          <w:sz w:val="20"/>
          <w:szCs w:val="20"/>
        </w:rPr>
        <w:t xml:space="preserve"> Journal of Research on Adolescence, 16</w:t>
      </w:r>
      <w:r w:rsidRPr="00D33771">
        <w:rPr>
          <w:sz w:val="20"/>
          <w:szCs w:val="20"/>
        </w:rPr>
        <w:t>(4), 527-537.</w:t>
      </w:r>
      <w:r w:rsidR="00AF3B88" w:rsidRPr="00D33771">
        <w:rPr>
          <w:sz w:val="20"/>
          <w:szCs w:val="20"/>
        </w:rPr>
        <w:t xml:space="preserve"> https://doi.org/10.1111/j.1532-7795.2006.00506.x.</w:t>
      </w:r>
    </w:p>
    <w:p w14:paraId="4206EB09" w14:textId="5C9C852C" w:rsidR="006455A2" w:rsidRDefault="003F2E77" w:rsidP="00B678D5">
      <w:pPr>
        <w:widowControl w:val="0"/>
        <w:spacing w:line="240" w:lineRule="exact"/>
        <w:ind w:left="720" w:hanging="720"/>
        <w:rPr>
          <w:sz w:val="20"/>
          <w:szCs w:val="20"/>
        </w:rPr>
      </w:pPr>
      <w:r w:rsidRPr="00D33771">
        <w:rPr>
          <w:sz w:val="20"/>
          <w:szCs w:val="20"/>
        </w:rPr>
        <w:t xml:space="preserve"> Zhao, Y. (2014). </w:t>
      </w:r>
      <w:r w:rsidRPr="00D33771">
        <w:rPr>
          <w:i/>
          <w:iCs/>
          <w:sz w:val="20"/>
          <w:szCs w:val="20"/>
        </w:rPr>
        <w:t xml:space="preserve">Who's afraid of the big bad </w:t>
      </w:r>
      <w:proofErr w:type="gramStart"/>
      <w:r w:rsidRPr="00D33771">
        <w:rPr>
          <w:i/>
          <w:iCs/>
          <w:sz w:val="20"/>
          <w:szCs w:val="20"/>
        </w:rPr>
        <w:t>dragon?:</w:t>
      </w:r>
      <w:proofErr w:type="gramEnd"/>
      <w:r w:rsidRPr="00D33771">
        <w:rPr>
          <w:i/>
          <w:iCs/>
          <w:sz w:val="20"/>
          <w:szCs w:val="20"/>
        </w:rPr>
        <w:t xml:space="preserve"> Why China has the best (and worst) education system in the world</w:t>
      </w:r>
      <w:r w:rsidRPr="00D33771">
        <w:rPr>
          <w:sz w:val="20"/>
          <w:szCs w:val="20"/>
        </w:rPr>
        <w:t>. Jossey-Ba</w:t>
      </w:r>
      <w:r w:rsidR="00F46C34" w:rsidRPr="00D33771">
        <w:rPr>
          <w:sz w:val="20"/>
          <w:szCs w:val="20"/>
        </w:rPr>
        <w:t>ss</w:t>
      </w:r>
      <w:bookmarkEnd w:id="3"/>
      <w:bookmarkEnd w:id="4"/>
    </w:p>
    <w:p w14:paraId="29C06891" w14:textId="77777777" w:rsidR="00B678D5" w:rsidRPr="00D33771" w:rsidRDefault="00B678D5" w:rsidP="00E033E7">
      <w:pPr>
        <w:widowControl w:val="0"/>
        <w:spacing w:line="240" w:lineRule="exact"/>
        <w:ind w:left="720" w:hanging="720"/>
        <w:rPr>
          <w:sz w:val="20"/>
          <w:szCs w:val="20"/>
        </w:rPr>
      </w:pPr>
    </w:p>
    <w:p w14:paraId="2CA33ECD" w14:textId="6C64D2EA" w:rsidR="00B678D5" w:rsidRPr="00E033E7" w:rsidRDefault="00B678D5" w:rsidP="00E033E7">
      <w:pPr>
        <w:pBdr>
          <w:top w:val="dashSmallGap" w:sz="4" w:space="12" w:color="auto"/>
        </w:pBdr>
        <w:spacing w:before="480" w:after="240" w:line="268" w:lineRule="exact"/>
        <w:contextualSpacing/>
        <w:rPr>
          <w:noProof/>
          <w:sz w:val="22"/>
          <w:lang w:eastAsia="en-US"/>
        </w:rPr>
      </w:pPr>
      <w:r w:rsidRPr="00E033E7">
        <w:rPr>
          <w:b/>
          <w:bCs/>
          <w:noProof/>
          <w:sz w:val="22"/>
          <w:lang w:eastAsia="en-US"/>
        </w:rPr>
        <w:t>Shizhu Liu</w:t>
      </w:r>
      <w:r w:rsidRPr="00E033E7">
        <w:rPr>
          <w:noProof/>
          <w:sz w:val="22"/>
          <w:lang w:eastAsia="en-US"/>
        </w:rPr>
        <w:t>, PhD. Department of Human Development and Family Studies, Michigan State University, United States. Research interests include racial/ethnic minority adolescents’ interpersonal relationships, especially with parents and peers, and their psychosocial adjustment. She has developed two lines of research. The first line of her research concerns the role of racial/ethnic factors in peer setting as well as school context in adolescents’ academic and psychosocial adjustment. Another line of her research examines interpersonal relationships of Chinese international students at the U.S. higher educational institutes, in terms of decision-making processes with their parents and social interactions with their Chinese international peers and domestic students. Email: </w:t>
      </w:r>
      <w:hyperlink r:id="rId9" w:history="1">
        <w:r w:rsidRPr="00E033E7">
          <w:rPr>
            <w:color w:val="0563C1"/>
            <w:sz w:val="22"/>
            <w:szCs w:val="22"/>
            <w:u w:val="single"/>
            <w:lang w:eastAsia="en-US"/>
          </w:rPr>
          <w:t>liushizh@msu.edu</w:t>
        </w:r>
      </w:hyperlink>
      <w:r w:rsidRPr="00E033E7">
        <w:rPr>
          <w:noProof/>
          <w:sz w:val="22"/>
          <w:lang w:eastAsia="en-US"/>
        </w:rPr>
        <w:t xml:space="preserve"> </w:t>
      </w:r>
    </w:p>
    <w:p w14:paraId="0DAD0F06" w14:textId="2E19D265" w:rsidR="00B678D5" w:rsidRPr="00E033E7" w:rsidRDefault="00B678D5" w:rsidP="00E033E7">
      <w:pPr>
        <w:pBdr>
          <w:top w:val="dashSmallGap" w:sz="4" w:space="12" w:color="auto"/>
        </w:pBdr>
        <w:spacing w:before="480" w:after="240" w:line="268" w:lineRule="exact"/>
        <w:contextualSpacing/>
        <w:rPr>
          <w:noProof/>
          <w:sz w:val="22"/>
          <w:lang w:eastAsia="en-US"/>
        </w:rPr>
      </w:pPr>
      <w:r w:rsidRPr="00E033E7">
        <w:rPr>
          <w:b/>
          <w:bCs/>
          <w:noProof/>
          <w:sz w:val="22"/>
          <w:lang w:eastAsia="en-US"/>
        </w:rPr>
        <w:t>Desiree Baolian Qin</w:t>
      </w:r>
      <w:r w:rsidRPr="00E033E7">
        <w:rPr>
          <w:noProof/>
          <w:sz w:val="22"/>
          <w:lang w:eastAsia="en-US"/>
        </w:rPr>
        <w:t>, Ed.D. Associate Professor in Department of Human Development and Family Studies, Michigan State University, United States. Research centers on adolescents and emerging adults from immigrant. One main question underlying her work is: How do immigration, culture, gender, SES, and important ecological contexts like family, peers, and school impact adolescent and emerging adult development? Email: </w:t>
      </w:r>
      <w:hyperlink r:id="rId10" w:history="1">
        <w:r w:rsidRPr="00E033E7">
          <w:rPr>
            <w:color w:val="0563C1"/>
            <w:sz w:val="22"/>
            <w:szCs w:val="22"/>
            <w:u w:val="single"/>
            <w:lang w:eastAsia="en-US"/>
          </w:rPr>
          <w:t>dqin@msu.edu</w:t>
        </w:r>
      </w:hyperlink>
      <w:r w:rsidR="005B0326">
        <w:rPr>
          <w:noProof/>
          <w:sz w:val="22"/>
          <w:lang w:eastAsia="en-US"/>
        </w:rPr>
        <w:t xml:space="preserve"> </w:t>
      </w:r>
      <w:r w:rsidRPr="00E033E7">
        <w:rPr>
          <w:noProof/>
          <w:sz w:val="22"/>
          <w:lang w:eastAsia="en-US"/>
        </w:rPr>
        <w:t xml:space="preserve"> </w:t>
      </w:r>
    </w:p>
    <w:p w14:paraId="432616C5" w14:textId="199CCA4D" w:rsidR="00B678D5" w:rsidRPr="00E033E7" w:rsidRDefault="00B678D5" w:rsidP="00E033E7">
      <w:pPr>
        <w:pBdr>
          <w:top w:val="dashSmallGap" w:sz="4" w:space="12" w:color="auto"/>
        </w:pBdr>
        <w:spacing w:before="480" w:after="240" w:line="268" w:lineRule="exact"/>
        <w:contextualSpacing/>
        <w:rPr>
          <w:noProof/>
          <w:sz w:val="22"/>
          <w:lang w:eastAsia="en-US"/>
        </w:rPr>
      </w:pPr>
      <w:r w:rsidRPr="00E033E7">
        <w:rPr>
          <w:b/>
          <w:bCs/>
          <w:noProof/>
          <w:sz w:val="22"/>
          <w:lang w:eastAsia="en-US"/>
        </w:rPr>
        <w:t>Adam Grimm</w:t>
      </w:r>
      <w:r w:rsidRPr="00E033E7">
        <w:rPr>
          <w:noProof/>
          <w:sz w:val="22"/>
          <w:lang w:eastAsia="en-US"/>
        </w:rPr>
        <w:t xml:space="preserve">, PhD. Postdoc in the College of Education Michigan State University, United States. Adam is a scholar-practitioner interested in the globalization of higher education. Specifically, his research explores how the cross-border mobilities of students, scholars, and faculty influence and are influenced by relevant policies at the institutional and national level. Utilizing critical qualitative methods, Adam seeks to understand the stories and experiences of mobile persons as related to their transnational positionalities to learn how their worlds, spanning borders, are socially constructed in undefined and often contested spaces. Email: </w:t>
      </w:r>
      <w:hyperlink r:id="rId11" w:history="1">
        <w:r w:rsidRPr="00E033E7">
          <w:rPr>
            <w:color w:val="0563C1"/>
            <w:sz w:val="22"/>
            <w:szCs w:val="22"/>
            <w:u w:val="single"/>
            <w:lang w:eastAsia="en-US"/>
          </w:rPr>
          <w:t>grimmada@msu.edu</w:t>
        </w:r>
      </w:hyperlink>
      <w:r w:rsidRPr="00E033E7">
        <w:rPr>
          <w:noProof/>
          <w:sz w:val="22"/>
          <w:lang w:eastAsia="en-US"/>
        </w:rPr>
        <w:t xml:space="preserve"> </w:t>
      </w:r>
    </w:p>
    <w:p w14:paraId="2744693F" w14:textId="50212A40" w:rsidR="00B678D5" w:rsidRPr="00E033E7" w:rsidRDefault="00B678D5" w:rsidP="00E033E7">
      <w:pPr>
        <w:pBdr>
          <w:top w:val="dashSmallGap" w:sz="4" w:space="12" w:color="auto"/>
        </w:pBdr>
        <w:spacing w:before="480" w:after="240" w:line="268" w:lineRule="exact"/>
        <w:contextualSpacing/>
        <w:rPr>
          <w:noProof/>
          <w:sz w:val="22"/>
          <w:lang w:eastAsia="en-US"/>
        </w:rPr>
      </w:pPr>
      <w:r w:rsidRPr="00E033E7">
        <w:rPr>
          <w:b/>
          <w:bCs/>
          <w:noProof/>
          <w:sz w:val="22"/>
          <w:lang w:eastAsia="en-US"/>
        </w:rPr>
        <w:t>Mingjun Xie</w:t>
      </w:r>
      <w:r w:rsidRPr="00E033E7">
        <w:rPr>
          <w:noProof/>
          <w:sz w:val="22"/>
          <w:lang w:eastAsia="en-US"/>
        </w:rPr>
        <w:t>, Ph.D. is an Assistant Professor in the Institute of Developmental Psychology at Beijing Normal University, China. Her major research interests include sociocultural influences on biopsychosocial development among adolescents and young adults of diverse backgrounds. Email: </w:t>
      </w:r>
      <w:hyperlink r:id="rId12" w:history="1">
        <w:r w:rsidRPr="00E033E7">
          <w:rPr>
            <w:color w:val="0563C1"/>
            <w:sz w:val="22"/>
            <w:szCs w:val="22"/>
            <w:u w:val="single"/>
            <w:lang w:eastAsia="en-US"/>
          </w:rPr>
          <w:t>mxie@bnu.edu.cn</w:t>
        </w:r>
      </w:hyperlink>
      <w:r w:rsidRPr="00E033E7">
        <w:rPr>
          <w:color w:val="0563C1"/>
          <w:sz w:val="22"/>
          <w:szCs w:val="22"/>
          <w:u w:val="single"/>
          <w:lang w:eastAsia="en-US"/>
        </w:rPr>
        <w:t xml:space="preserve"> </w:t>
      </w:r>
    </w:p>
    <w:p w14:paraId="06865C06" w14:textId="313E5FF6" w:rsidR="00B678D5" w:rsidRPr="00E033E7" w:rsidRDefault="00B678D5" w:rsidP="00E033E7">
      <w:pPr>
        <w:pBdr>
          <w:top w:val="dashSmallGap" w:sz="4" w:space="12" w:color="auto"/>
        </w:pBdr>
        <w:spacing w:before="480" w:after="240" w:line="268" w:lineRule="exact"/>
        <w:contextualSpacing/>
        <w:rPr>
          <w:noProof/>
          <w:sz w:val="22"/>
          <w:lang w:eastAsia="en-US"/>
        </w:rPr>
      </w:pPr>
      <w:r w:rsidRPr="00E033E7">
        <w:rPr>
          <w:b/>
          <w:bCs/>
          <w:noProof/>
          <w:sz w:val="22"/>
          <w:lang w:eastAsia="en-US"/>
        </w:rPr>
        <w:t>Yemo Duan</w:t>
      </w:r>
      <w:r w:rsidRPr="00E033E7">
        <w:rPr>
          <w:noProof/>
          <w:sz w:val="22"/>
          <w:lang w:eastAsia="en-US"/>
        </w:rPr>
        <w:t xml:space="preserve">, PhD. Department of Human Development and Family Studies, Michigan State University, United States. Research interests include the grandparent-grandchild relationship and its effects on adolescents. </w:t>
      </w:r>
      <w:r w:rsidR="005B0326">
        <w:rPr>
          <w:noProof/>
          <w:sz w:val="22"/>
          <w:lang w:eastAsia="en-US"/>
        </w:rPr>
        <w:t>E</w:t>
      </w:r>
      <w:r w:rsidRPr="00E033E7">
        <w:rPr>
          <w:noProof/>
          <w:sz w:val="22"/>
          <w:lang w:eastAsia="en-US"/>
        </w:rPr>
        <w:t>mail: </w:t>
      </w:r>
      <w:hyperlink r:id="rId13" w:history="1">
        <w:r w:rsidRPr="00E033E7">
          <w:rPr>
            <w:color w:val="0563C1"/>
            <w:sz w:val="22"/>
            <w:szCs w:val="22"/>
            <w:u w:val="single"/>
            <w:lang w:eastAsia="en-US"/>
          </w:rPr>
          <w:t>duanyemo@msu.edu</w:t>
        </w:r>
      </w:hyperlink>
      <w:r w:rsidRPr="00E033E7">
        <w:rPr>
          <w:noProof/>
          <w:sz w:val="22"/>
          <w:lang w:eastAsia="en-US"/>
        </w:rPr>
        <w:t xml:space="preserve"> </w:t>
      </w:r>
    </w:p>
    <w:p w14:paraId="6B850641" w14:textId="70BED9DE" w:rsidR="00B678D5" w:rsidRPr="00E033E7" w:rsidRDefault="00B678D5" w:rsidP="00E033E7">
      <w:pPr>
        <w:pBdr>
          <w:top w:val="dashSmallGap" w:sz="4" w:space="12" w:color="auto"/>
        </w:pBdr>
        <w:spacing w:before="480" w:after="240" w:line="268" w:lineRule="exact"/>
        <w:contextualSpacing/>
        <w:rPr>
          <w:noProof/>
          <w:sz w:val="22"/>
          <w:lang w:eastAsia="en-US"/>
        </w:rPr>
      </w:pPr>
      <w:r w:rsidRPr="00E033E7">
        <w:rPr>
          <w:b/>
          <w:bCs/>
          <w:noProof/>
          <w:sz w:val="22"/>
          <w:lang w:eastAsia="en-US"/>
        </w:rPr>
        <w:t>Chi-Fang Tseng</w:t>
      </w:r>
      <w:r w:rsidRPr="00E033E7">
        <w:rPr>
          <w:noProof/>
          <w:sz w:val="22"/>
          <w:lang w:eastAsia="en-US"/>
        </w:rPr>
        <w:t xml:space="preserve">, PhD. Postdoctoral Research Associate, Human Development and Family Studies, Michigan State University, United States. Research interests include representation of diverse populations in couple and family therapy interventions, intersectionality, diversity, and mental health among marginalized populations, relationship satisfaction and depression among couples with marginalized identities, and Asian and immigrant couples and families. Email: </w:t>
      </w:r>
      <w:r w:rsidRPr="00E033E7">
        <w:rPr>
          <w:color w:val="0563C1"/>
          <w:sz w:val="22"/>
          <w:szCs w:val="22"/>
          <w:u w:val="single"/>
          <w:lang w:eastAsia="en-US"/>
        </w:rPr>
        <w:t>tsengch5@msu.edu</w:t>
      </w:r>
    </w:p>
    <w:p w14:paraId="694DCEAB" w14:textId="7B28039D" w:rsidR="00B678D5" w:rsidRPr="00E033E7" w:rsidRDefault="00B678D5" w:rsidP="00E033E7">
      <w:pPr>
        <w:pBdr>
          <w:top w:val="dashSmallGap" w:sz="4" w:space="12" w:color="auto"/>
        </w:pBdr>
        <w:spacing w:before="480" w:after="240" w:line="268" w:lineRule="exact"/>
        <w:contextualSpacing/>
        <w:rPr>
          <w:noProof/>
          <w:sz w:val="22"/>
          <w:lang w:eastAsia="en-US"/>
        </w:rPr>
      </w:pPr>
      <w:r w:rsidRPr="00E033E7">
        <w:rPr>
          <w:b/>
          <w:bCs/>
          <w:noProof/>
          <w:sz w:val="22"/>
          <w:lang w:eastAsia="en-US"/>
        </w:rPr>
        <w:t>Mikiko Sato</w:t>
      </w:r>
      <w:r w:rsidRPr="00E033E7">
        <w:rPr>
          <w:noProof/>
          <w:sz w:val="22"/>
          <w:lang w:eastAsia="en-US"/>
        </w:rPr>
        <w:t xml:space="preserve">, Ed.M. Doctoral Candidate at Michigan State University, United States. Mikiko’s research applies a decolonial strength-based approach to better understand the experiences of ethnically and racially diverse families in the United States and abroad.  Her current project explores the meaning-making and lived experiences of Maya mothers in rural Guatemala and how they define motherhood and womanhood. Additionally, she is involved in projects that focus on </w:t>
      </w:r>
      <w:r w:rsidRPr="00E033E7">
        <w:rPr>
          <w:noProof/>
          <w:sz w:val="22"/>
          <w:lang w:eastAsia="en-US"/>
        </w:rPr>
        <w:lastRenderedPageBreak/>
        <w:t>parent-child relationships among Asian/Asian-American families and psychosocial adaptation among Latino families. Email: </w:t>
      </w:r>
      <w:hyperlink r:id="rId14" w:history="1">
        <w:r w:rsidRPr="00E033E7">
          <w:rPr>
            <w:color w:val="0563C1"/>
            <w:sz w:val="22"/>
            <w:szCs w:val="22"/>
            <w:u w:val="single"/>
            <w:lang w:eastAsia="en-US"/>
          </w:rPr>
          <w:t>satomik1@msu.edu</w:t>
        </w:r>
      </w:hyperlink>
      <w:r w:rsidRPr="00E033E7">
        <w:rPr>
          <w:noProof/>
          <w:sz w:val="22"/>
          <w:lang w:eastAsia="en-US"/>
        </w:rPr>
        <w:t xml:space="preserve"> </w:t>
      </w:r>
    </w:p>
    <w:p w14:paraId="63E397DD" w14:textId="2D45E6D5" w:rsidR="00895F47" w:rsidRPr="00E033E7" w:rsidRDefault="00895F47" w:rsidP="00E033E7">
      <w:pPr>
        <w:pBdr>
          <w:top w:val="dashSmallGap" w:sz="4" w:space="12" w:color="auto"/>
        </w:pBdr>
        <w:spacing w:before="480" w:after="240" w:line="268" w:lineRule="exact"/>
        <w:contextualSpacing/>
        <w:rPr>
          <w:noProof/>
          <w:sz w:val="22"/>
          <w:lang w:eastAsia="en-US"/>
        </w:rPr>
      </w:pPr>
    </w:p>
    <w:p w14:paraId="6DB54248" w14:textId="5DBCBA3E" w:rsidR="00895F47" w:rsidRDefault="00895F47" w:rsidP="00F46C34">
      <w:pPr>
        <w:widowControl w:val="0"/>
        <w:ind w:left="720" w:hanging="720"/>
      </w:pPr>
    </w:p>
    <w:p w14:paraId="24742D43" w14:textId="77777777" w:rsidR="00793FFE" w:rsidRDefault="00793FFE">
      <w:pPr>
        <w:sectPr w:rsidR="00793FFE" w:rsidSect="00A973BD">
          <w:footerReference w:type="even" r:id="rId15"/>
          <w:footerReference w:type="default" r:id="rId16"/>
          <w:headerReference w:type="first" r:id="rId17"/>
          <w:footerReference w:type="first" r:id="rId18"/>
          <w:type w:val="continuous"/>
          <w:pgSz w:w="12240" w:h="15840"/>
          <w:pgMar w:top="720" w:right="720" w:bottom="720" w:left="720" w:header="720" w:footer="720" w:gutter="0"/>
          <w:pgNumType w:start="142"/>
          <w:cols w:space="720"/>
          <w:titlePg/>
          <w:docGrid w:linePitch="360"/>
        </w:sectPr>
      </w:pPr>
      <w:r>
        <w:br w:type="page"/>
      </w:r>
    </w:p>
    <w:p w14:paraId="0C1CFF3D" w14:textId="5C24C46C" w:rsidR="00B67F87" w:rsidRDefault="00B67F87" w:rsidP="00B67F87">
      <w:pPr>
        <w:pStyle w:val="JCIHETableHeader"/>
        <w:jc w:val="center"/>
      </w:pPr>
      <w:r>
        <w:lastRenderedPageBreak/>
        <w:t>Appendix A</w:t>
      </w:r>
    </w:p>
    <w:p w14:paraId="65203A17" w14:textId="281A1825" w:rsidR="005B0326" w:rsidRPr="005B0326" w:rsidRDefault="00793FFE" w:rsidP="00E033E7">
      <w:pPr>
        <w:pStyle w:val="JCIHETableHeader"/>
      </w:pPr>
      <w:r w:rsidRPr="005B0326">
        <w:t>Table 1</w:t>
      </w:r>
      <w:r w:rsidR="005B0326" w:rsidRPr="005B0326">
        <w:t xml:space="preserve"> </w:t>
      </w:r>
    </w:p>
    <w:p w14:paraId="6756D3AC" w14:textId="72A6893A" w:rsidR="00277396" w:rsidRPr="00D33771" w:rsidRDefault="00793FFE" w:rsidP="00E033E7">
      <w:pPr>
        <w:pStyle w:val="JCIHETableTitle"/>
      </w:pPr>
      <w:r w:rsidRPr="00E033E7">
        <w:t>Demographic Information of Participants (</w:t>
      </w:r>
      <w:r w:rsidR="00277396" w:rsidRPr="00E033E7">
        <w:t>N</w:t>
      </w:r>
      <w:r w:rsidRPr="00E033E7">
        <w:t xml:space="preserve"> = 50)</w:t>
      </w:r>
    </w:p>
    <w:tbl>
      <w:tblPr>
        <w:tblStyle w:val="TableGrid"/>
        <w:tblW w:w="5000" w:type="pct"/>
        <w:jc w:val="center"/>
        <w:tblInd w:w="0" w:type="dxa"/>
        <w:tblCellMar>
          <w:top w:w="115" w:type="dxa"/>
          <w:bottom w:w="115" w:type="dxa"/>
        </w:tblCellMar>
        <w:tblLook w:val="04A0" w:firstRow="1" w:lastRow="0" w:firstColumn="1" w:lastColumn="0" w:noHBand="0" w:noVBand="1"/>
      </w:tblPr>
      <w:tblGrid>
        <w:gridCol w:w="994"/>
        <w:gridCol w:w="291"/>
        <w:gridCol w:w="460"/>
        <w:gridCol w:w="633"/>
        <w:gridCol w:w="460"/>
        <w:gridCol w:w="633"/>
        <w:gridCol w:w="291"/>
        <w:gridCol w:w="460"/>
        <w:gridCol w:w="750"/>
        <w:gridCol w:w="460"/>
        <w:gridCol w:w="633"/>
        <w:gridCol w:w="290"/>
        <w:gridCol w:w="715"/>
        <w:gridCol w:w="1319"/>
        <w:gridCol w:w="500"/>
        <w:gridCol w:w="814"/>
        <w:gridCol w:w="290"/>
        <w:gridCol w:w="565"/>
        <w:gridCol w:w="775"/>
        <w:gridCol w:w="562"/>
        <w:gridCol w:w="775"/>
        <w:gridCol w:w="290"/>
      </w:tblGrid>
      <w:tr w:rsidR="00277396" w:rsidRPr="00E033E7" w14:paraId="3EA5F807" w14:textId="77777777" w:rsidTr="00D33771">
        <w:trPr>
          <w:jc w:val="center"/>
        </w:trPr>
        <w:tc>
          <w:tcPr>
            <w:tcW w:w="383" w:type="pct"/>
            <w:tcBorders>
              <w:top w:val="single" w:sz="4" w:space="0" w:color="auto"/>
              <w:left w:val="nil"/>
              <w:bottom w:val="single" w:sz="4" w:space="0" w:color="auto"/>
              <w:right w:val="nil"/>
            </w:tcBorders>
          </w:tcPr>
          <w:p w14:paraId="3690118F" w14:textId="77777777" w:rsidR="00793FFE" w:rsidRPr="001E3202" w:rsidRDefault="00793FFE" w:rsidP="00D33771">
            <w:pPr>
              <w:spacing w:line="288" w:lineRule="auto"/>
              <w:jc w:val="center"/>
              <w:rPr>
                <w:iCs/>
                <w:sz w:val="22"/>
                <w:szCs w:val="22"/>
              </w:rPr>
            </w:pPr>
            <w:r w:rsidRPr="001E3202">
              <w:rPr>
                <w:iCs/>
                <w:sz w:val="22"/>
                <w:szCs w:val="22"/>
              </w:rPr>
              <w:t>Group</w:t>
            </w:r>
          </w:p>
        </w:tc>
        <w:tc>
          <w:tcPr>
            <w:tcW w:w="112" w:type="pct"/>
            <w:tcBorders>
              <w:top w:val="single" w:sz="4" w:space="0" w:color="auto"/>
              <w:left w:val="nil"/>
              <w:bottom w:val="single" w:sz="4" w:space="0" w:color="auto"/>
              <w:right w:val="nil"/>
            </w:tcBorders>
          </w:tcPr>
          <w:p w14:paraId="4FFE6367" w14:textId="77777777" w:rsidR="00793FFE" w:rsidRPr="001E3202" w:rsidRDefault="00793FFE" w:rsidP="00D33771">
            <w:pPr>
              <w:spacing w:line="288" w:lineRule="auto"/>
              <w:jc w:val="center"/>
              <w:rPr>
                <w:iCs/>
                <w:sz w:val="22"/>
                <w:szCs w:val="22"/>
              </w:rPr>
            </w:pPr>
          </w:p>
        </w:tc>
        <w:tc>
          <w:tcPr>
            <w:tcW w:w="842" w:type="pct"/>
            <w:gridSpan w:val="4"/>
            <w:tcBorders>
              <w:top w:val="single" w:sz="4" w:space="0" w:color="auto"/>
              <w:left w:val="nil"/>
              <w:bottom w:val="single" w:sz="4" w:space="0" w:color="auto"/>
              <w:right w:val="nil"/>
            </w:tcBorders>
          </w:tcPr>
          <w:p w14:paraId="6D38590E" w14:textId="77777777" w:rsidR="00793FFE" w:rsidRPr="001E3202" w:rsidRDefault="00793FFE" w:rsidP="00D33771">
            <w:pPr>
              <w:spacing w:line="288" w:lineRule="auto"/>
              <w:jc w:val="center"/>
              <w:rPr>
                <w:iCs/>
                <w:sz w:val="22"/>
                <w:szCs w:val="22"/>
              </w:rPr>
            </w:pPr>
            <w:r w:rsidRPr="001E3202">
              <w:rPr>
                <w:iCs/>
                <w:sz w:val="22"/>
                <w:szCs w:val="22"/>
              </w:rPr>
              <w:t>Gender</w:t>
            </w:r>
          </w:p>
        </w:tc>
        <w:tc>
          <w:tcPr>
            <w:tcW w:w="112" w:type="pct"/>
            <w:tcBorders>
              <w:top w:val="single" w:sz="4" w:space="0" w:color="auto"/>
              <w:left w:val="nil"/>
              <w:bottom w:val="nil"/>
              <w:right w:val="nil"/>
            </w:tcBorders>
          </w:tcPr>
          <w:p w14:paraId="25BD6AD8" w14:textId="77777777" w:rsidR="00793FFE" w:rsidRPr="001E3202" w:rsidRDefault="00793FFE" w:rsidP="00D33771">
            <w:pPr>
              <w:spacing w:line="288" w:lineRule="auto"/>
              <w:jc w:val="center"/>
              <w:rPr>
                <w:iCs/>
                <w:sz w:val="22"/>
                <w:szCs w:val="22"/>
              </w:rPr>
            </w:pPr>
          </w:p>
        </w:tc>
        <w:tc>
          <w:tcPr>
            <w:tcW w:w="887" w:type="pct"/>
            <w:gridSpan w:val="4"/>
            <w:tcBorders>
              <w:top w:val="single" w:sz="4" w:space="0" w:color="auto"/>
              <w:left w:val="nil"/>
              <w:bottom w:val="single" w:sz="4" w:space="0" w:color="auto"/>
              <w:right w:val="nil"/>
            </w:tcBorders>
          </w:tcPr>
          <w:p w14:paraId="6EB8A493" w14:textId="77777777" w:rsidR="00793FFE" w:rsidRPr="001E3202" w:rsidRDefault="00793FFE" w:rsidP="00D33771">
            <w:pPr>
              <w:spacing w:line="288" w:lineRule="auto"/>
              <w:jc w:val="center"/>
              <w:rPr>
                <w:iCs/>
                <w:sz w:val="22"/>
                <w:szCs w:val="22"/>
                <w:vertAlign w:val="superscript"/>
              </w:rPr>
            </w:pPr>
            <w:r w:rsidRPr="001E3202">
              <w:rPr>
                <w:iCs/>
                <w:sz w:val="22"/>
                <w:szCs w:val="22"/>
              </w:rPr>
              <w:t>Single child in family</w:t>
            </w:r>
            <w:r w:rsidRPr="001E3202">
              <w:rPr>
                <w:iCs/>
                <w:sz w:val="22"/>
                <w:szCs w:val="22"/>
                <w:vertAlign w:val="superscript"/>
              </w:rPr>
              <w:t>1</w:t>
            </w:r>
          </w:p>
        </w:tc>
        <w:tc>
          <w:tcPr>
            <w:tcW w:w="112" w:type="pct"/>
            <w:tcBorders>
              <w:top w:val="single" w:sz="4" w:space="0" w:color="auto"/>
              <w:left w:val="nil"/>
              <w:bottom w:val="nil"/>
              <w:right w:val="nil"/>
            </w:tcBorders>
          </w:tcPr>
          <w:p w14:paraId="3C8E9FE0" w14:textId="77777777" w:rsidR="00793FFE" w:rsidRPr="001E3202" w:rsidRDefault="00793FFE" w:rsidP="00D33771">
            <w:pPr>
              <w:spacing w:line="288" w:lineRule="auto"/>
              <w:jc w:val="center"/>
              <w:rPr>
                <w:iCs/>
                <w:sz w:val="22"/>
                <w:szCs w:val="22"/>
              </w:rPr>
            </w:pPr>
          </w:p>
        </w:tc>
        <w:tc>
          <w:tcPr>
            <w:tcW w:w="1292" w:type="pct"/>
            <w:gridSpan w:val="4"/>
            <w:tcBorders>
              <w:top w:val="single" w:sz="4" w:space="0" w:color="auto"/>
              <w:left w:val="nil"/>
              <w:bottom w:val="single" w:sz="4" w:space="0" w:color="auto"/>
              <w:right w:val="nil"/>
            </w:tcBorders>
          </w:tcPr>
          <w:p w14:paraId="4698339C" w14:textId="77777777" w:rsidR="00793FFE" w:rsidRPr="001E3202" w:rsidRDefault="00793FFE" w:rsidP="00D33771">
            <w:pPr>
              <w:spacing w:line="288" w:lineRule="auto"/>
              <w:jc w:val="center"/>
              <w:rPr>
                <w:iCs/>
                <w:sz w:val="22"/>
                <w:szCs w:val="22"/>
                <w:vertAlign w:val="superscript"/>
              </w:rPr>
            </w:pPr>
            <w:r w:rsidRPr="001E3202">
              <w:rPr>
                <w:iCs/>
                <w:sz w:val="22"/>
                <w:szCs w:val="22"/>
              </w:rPr>
              <w:t>Hometown</w:t>
            </w:r>
            <w:r w:rsidRPr="001E3202">
              <w:rPr>
                <w:iCs/>
                <w:sz w:val="22"/>
                <w:szCs w:val="22"/>
                <w:vertAlign w:val="superscript"/>
              </w:rPr>
              <w:t>2</w:t>
            </w:r>
          </w:p>
        </w:tc>
        <w:tc>
          <w:tcPr>
            <w:tcW w:w="112" w:type="pct"/>
            <w:tcBorders>
              <w:top w:val="single" w:sz="4" w:space="0" w:color="auto"/>
              <w:left w:val="nil"/>
              <w:bottom w:val="nil"/>
              <w:right w:val="nil"/>
            </w:tcBorders>
          </w:tcPr>
          <w:p w14:paraId="5800BC57" w14:textId="77777777" w:rsidR="00793FFE" w:rsidRPr="001E3202" w:rsidRDefault="00793FFE" w:rsidP="00D33771">
            <w:pPr>
              <w:spacing w:line="288" w:lineRule="auto"/>
              <w:jc w:val="center"/>
              <w:rPr>
                <w:iCs/>
                <w:sz w:val="22"/>
                <w:szCs w:val="22"/>
              </w:rPr>
            </w:pPr>
          </w:p>
        </w:tc>
        <w:tc>
          <w:tcPr>
            <w:tcW w:w="1033" w:type="pct"/>
            <w:gridSpan w:val="4"/>
            <w:tcBorders>
              <w:top w:val="single" w:sz="4" w:space="0" w:color="auto"/>
              <w:left w:val="nil"/>
              <w:bottom w:val="single" w:sz="4" w:space="0" w:color="auto"/>
              <w:right w:val="nil"/>
            </w:tcBorders>
          </w:tcPr>
          <w:p w14:paraId="2F463930" w14:textId="77777777" w:rsidR="00793FFE" w:rsidRPr="001E3202" w:rsidRDefault="00793FFE" w:rsidP="00D33771">
            <w:pPr>
              <w:spacing w:line="288" w:lineRule="auto"/>
              <w:jc w:val="center"/>
              <w:rPr>
                <w:iCs/>
                <w:sz w:val="22"/>
                <w:szCs w:val="22"/>
              </w:rPr>
            </w:pPr>
            <w:r w:rsidRPr="001E3202">
              <w:rPr>
                <w:iCs/>
                <w:sz w:val="22"/>
                <w:szCs w:val="22"/>
              </w:rPr>
              <w:t>Attended U.S. high school</w:t>
            </w:r>
          </w:p>
        </w:tc>
        <w:tc>
          <w:tcPr>
            <w:tcW w:w="112" w:type="pct"/>
            <w:tcBorders>
              <w:top w:val="single" w:sz="4" w:space="0" w:color="auto"/>
              <w:left w:val="nil"/>
              <w:bottom w:val="nil"/>
              <w:right w:val="nil"/>
            </w:tcBorders>
          </w:tcPr>
          <w:p w14:paraId="340CA946" w14:textId="77777777" w:rsidR="00793FFE" w:rsidRPr="001E3202" w:rsidRDefault="00793FFE" w:rsidP="00D33771">
            <w:pPr>
              <w:spacing w:line="288" w:lineRule="auto"/>
              <w:jc w:val="center"/>
              <w:rPr>
                <w:iCs/>
                <w:sz w:val="22"/>
                <w:szCs w:val="22"/>
              </w:rPr>
            </w:pPr>
          </w:p>
        </w:tc>
      </w:tr>
      <w:tr w:rsidR="00D33771" w:rsidRPr="00E033E7" w14:paraId="699CD33E" w14:textId="77777777" w:rsidTr="00D33771">
        <w:trPr>
          <w:jc w:val="center"/>
        </w:trPr>
        <w:tc>
          <w:tcPr>
            <w:tcW w:w="383" w:type="pct"/>
            <w:tcBorders>
              <w:top w:val="single" w:sz="4" w:space="0" w:color="auto"/>
              <w:left w:val="nil"/>
              <w:bottom w:val="nil"/>
              <w:right w:val="nil"/>
            </w:tcBorders>
          </w:tcPr>
          <w:p w14:paraId="3753F330" w14:textId="77777777" w:rsidR="00793FFE" w:rsidRPr="001E3202" w:rsidRDefault="00793FFE" w:rsidP="00D33771">
            <w:pPr>
              <w:spacing w:line="288" w:lineRule="auto"/>
              <w:jc w:val="center"/>
              <w:rPr>
                <w:iCs/>
                <w:sz w:val="22"/>
                <w:szCs w:val="22"/>
              </w:rPr>
            </w:pPr>
          </w:p>
        </w:tc>
        <w:tc>
          <w:tcPr>
            <w:tcW w:w="112" w:type="pct"/>
            <w:tcBorders>
              <w:top w:val="single" w:sz="4" w:space="0" w:color="auto"/>
              <w:left w:val="nil"/>
              <w:bottom w:val="single" w:sz="4" w:space="0" w:color="auto"/>
              <w:right w:val="nil"/>
            </w:tcBorders>
          </w:tcPr>
          <w:p w14:paraId="2AA546BD" w14:textId="77777777" w:rsidR="00793FFE" w:rsidRPr="001E3202" w:rsidRDefault="00793FFE" w:rsidP="00D33771">
            <w:pPr>
              <w:spacing w:line="288" w:lineRule="auto"/>
              <w:jc w:val="center"/>
              <w:rPr>
                <w:iCs/>
                <w:sz w:val="22"/>
                <w:szCs w:val="22"/>
              </w:rPr>
            </w:pPr>
          </w:p>
        </w:tc>
        <w:tc>
          <w:tcPr>
            <w:tcW w:w="421" w:type="pct"/>
            <w:gridSpan w:val="2"/>
            <w:tcBorders>
              <w:top w:val="single" w:sz="4" w:space="0" w:color="auto"/>
              <w:left w:val="nil"/>
              <w:bottom w:val="single" w:sz="4" w:space="0" w:color="auto"/>
              <w:right w:val="nil"/>
            </w:tcBorders>
          </w:tcPr>
          <w:p w14:paraId="21979362" w14:textId="77777777" w:rsidR="00793FFE" w:rsidRPr="001E3202" w:rsidRDefault="00793FFE" w:rsidP="00D33771">
            <w:pPr>
              <w:spacing w:line="288" w:lineRule="auto"/>
              <w:jc w:val="center"/>
              <w:rPr>
                <w:iCs/>
                <w:sz w:val="22"/>
                <w:szCs w:val="22"/>
              </w:rPr>
            </w:pPr>
            <w:r w:rsidRPr="001E3202">
              <w:rPr>
                <w:iCs/>
                <w:sz w:val="22"/>
                <w:szCs w:val="22"/>
              </w:rPr>
              <w:t>Male</w:t>
            </w:r>
          </w:p>
        </w:tc>
        <w:tc>
          <w:tcPr>
            <w:tcW w:w="421" w:type="pct"/>
            <w:gridSpan w:val="2"/>
            <w:tcBorders>
              <w:top w:val="single" w:sz="4" w:space="0" w:color="auto"/>
              <w:left w:val="nil"/>
              <w:bottom w:val="single" w:sz="4" w:space="0" w:color="auto"/>
              <w:right w:val="nil"/>
            </w:tcBorders>
          </w:tcPr>
          <w:p w14:paraId="4EFDDE75" w14:textId="77777777" w:rsidR="00793FFE" w:rsidRPr="001E3202" w:rsidRDefault="00793FFE" w:rsidP="00D33771">
            <w:pPr>
              <w:spacing w:line="288" w:lineRule="auto"/>
              <w:jc w:val="center"/>
              <w:rPr>
                <w:iCs/>
                <w:sz w:val="22"/>
                <w:szCs w:val="22"/>
              </w:rPr>
            </w:pPr>
            <w:r w:rsidRPr="001E3202">
              <w:rPr>
                <w:iCs/>
                <w:sz w:val="22"/>
                <w:szCs w:val="22"/>
              </w:rPr>
              <w:t>Female</w:t>
            </w:r>
          </w:p>
        </w:tc>
        <w:tc>
          <w:tcPr>
            <w:tcW w:w="112" w:type="pct"/>
            <w:tcBorders>
              <w:top w:val="nil"/>
              <w:left w:val="nil"/>
              <w:bottom w:val="nil"/>
              <w:right w:val="nil"/>
            </w:tcBorders>
          </w:tcPr>
          <w:p w14:paraId="7C4C0FC2" w14:textId="77777777" w:rsidR="00793FFE" w:rsidRPr="001E3202" w:rsidRDefault="00793FFE" w:rsidP="00D33771">
            <w:pPr>
              <w:spacing w:line="288" w:lineRule="auto"/>
              <w:jc w:val="center"/>
              <w:rPr>
                <w:iCs/>
                <w:sz w:val="22"/>
                <w:szCs w:val="22"/>
              </w:rPr>
            </w:pPr>
          </w:p>
        </w:tc>
        <w:tc>
          <w:tcPr>
            <w:tcW w:w="466" w:type="pct"/>
            <w:gridSpan w:val="2"/>
            <w:tcBorders>
              <w:top w:val="single" w:sz="4" w:space="0" w:color="auto"/>
              <w:left w:val="nil"/>
              <w:bottom w:val="single" w:sz="4" w:space="0" w:color="auto"/>
              <w:right w:val="nil"/>
            </w:tcBorders>
          </w:tcPr>
          <w:p w14:paraId="0D057CD7" w14:textId="77777777" w:rsidR="00793FFE" w:rsidRPr="001E3202" w:rsidRDefault="00793FFE" w:rsidP="00D33771">
            <w:pPr>
              <w:spacing w:line="288" w:lineRule="auto"/>
              <w:jc w:val="center"/>
              <w:rPr>
                <w:iCs/>
                <w:sz w:val="22"/>
                <w:szCs w:val="22"/>
              </w:rPr>
            </w:pPr>
            <w:r w:rsidRPr="001E3202">
              <w:rPr>
                <w:iCs/>
                <w:sz w:val="22"/>
                <w:szCs w:val="22"/>
              </w:rPr>
              <w:t>Yes</w:t>
            </w:r>
          </w:p>
        </w:tc>
        <w:tc>
          <w:tcPr>
            <w:tcW w:w="421" w:type="pct"/>
            <w:gridSpan w:val="2"/>
            <w:tcBorders>
              <w:top w:val="single" w:sz="4" w:space="0" w:color="auto"/>
              <w:left w:val="nil"/>
              <w:bottom w:val="single" w:sz="4" w:space="0" w:color="auto"/>
              <w:right w:val="nil"/>
            </w:tcBorders>
          </w:tcPr>
          <w:p w14:paraId="26930538" w14:textId="77777777" w:rsidR="00793FFE" w:rsidRPr="001E3202" w:rsidRDefault="00793FFE" w:rsidP="00D33771">
            <w:pPr>
              <w:spacing w:line="288" w:lineRule="auto"/>
              <w:jc w:val="center"/>
              <w:rPr>
                <w:iCs/>
                <w:sz w:val="22"/>
                <w:szCs w:val="22"/>
              </w:rPr>
            </w:pPr>
            <w:r w:rsidRPr="001E3202">
              <w:rPr>
                <w:iCs/>
                <w:sz w:val="22"/>
                <w:szCs w:val="22"/>
              </w:rPr>
              <w:t>No</w:t>
            </w:r>
          </w:p>
        </w:tc>
        <w:tc>
          <w:tcPr>
            <w:tcW w:w="112" w:type="pct"/>
            <w:tcBorders>
              <w:top w:val="nil"/>
              <w:left w:val="nil"/>
              <w:bottom w:val="nil"/>
              <w:right w:val="nil"/>
            </w:tcBorders>
          </w:tcPr>
          <w:p w14:paraId="713C0943" w14:textId="77777777" w:rsidR="00793FFE" w:rsidRPr="001E3202" w:rsidRDefault="00793FFE" w:rsidP="00D33771">
            <w:pPr>
              <w:spacing w:line="288" w:lineRule="auto"/>
              <w:jc w:val="center"/>
              <w:rPr>
                <w:iCs/>
                <w:sz w:val="22"/>
                <w:szCs w:val="22"/>
              </w:rPr>
            </w:pPr>
          </w:p>
        </w:tc>
        <w:tc>
          <w:tcPr>
            <w:tcW w:w="785" w:type="pct"/>
            <w:gridSpan w:val="2"/>
            <w:tcBorders>
              <w:top w:val="single" w:sz="4" w:space="0" w:color="auto"/>
              <w:left w:val="nil"/>
              <w:bottom w:val="single" w:sz="4" w:space="0" w:color="auto"/>
              <w:right w:val="nil"/>
            </w:tcBorders>
          </w:tcPr>
          <w:p w14:paraId="273C39F7" w14:textId="77777777" w:rsidR="00793FFE" w:rsidRPr="001E3202" w:rsidRDefault="00793FFE" w:rsidP="00D33771">
            <w:pPr>
              <w:spacing w:line="288" w:lineRule="auto"/>
              <w:jc w:val="center"/>
              <w:rPr>
                <w:iCs/>
                <w:sz w:val="22"/>
                <w:szCs w:val="22"/>
              </w:rPr>
            </w:pPr>
            <w:r w:rsidRPr="001E3202">
              <w:rPr>
                <w:iCs/>
                <w:sz w:val="22"/>
                <w:szCs w:val="22"/>
              </w:rPr>
              <w:t>Major metropolises</w:t>
            </w:r>
          </w:p>
        </w:tc>
        <w:tc>
          <w:tcPr>
            <w:tcW w:w="507" w:type="pct"/>
            <w:gridSpan w:val="2"/>
            <w:tcBorders>
              <w:top w:val="single" w:sz="4" w:space="0" w:color="auto"/>
              <w:left w:val="nil"/>
              <w:bottom w:val="single" w:sz="4" w:space="0" w:color="auto"/>
              <w:right w:val="nil"/>
            </w:tcBorders>
          </w:tcPr>
          <w:p w14:paraId="4C887E7D" w14:textId="77777777" w:rsidR="00793FFE" w:rsidRPr="001E3202" w:rsidRDefault="00793FFE" w:rsidP="00D33771">
            <w:pPr>
              <w:spacing w:line="288" w:lineRule="auto"/>
              <w:jc w:val="center"/>
              <w:rPr>
                <w:iCs/>
                <w:sz w:val="22"/>
                <w:szCs w:val="22"/>
              </w:rPr>
            </w:pPr>
            <w:r w:rsidRPr="001E3202">
              <w:rPr>
                <w:iCs/>
                <w:sz w:val="22"/>
                <w:szCs w:val="22"/>
              </w:rPr>
              <w:t>Small cities</w:t>
            </w:r>
          </w:p>
        </w:tc>
        <w:tc>
          <w:tcPr>
            <w:tcW w:w="112" w:type="pct"/>
            <w:tcBorders>
              <w:top w:val="nil"/>
              <w:left w:val="nil"/>
              <w:bottom w:val="nil"/>
              <w:right w:val="nil"/>
            </w:tcBorders>
          </w:tcPr>
          <w:p w14:paraId="2B695F5F" w14:textId="77777777" w:rsidR="00793FFE" w:rsidRPr="001E3202" w:rsidRDefault="00793FFE" w:rsidP="00D33771">
            <w:pPr>
              <w:spacing w:line="288" w:lineRule="auto"/>
              <w:jc w:val="center"/>
              <w:rPr>
                <w:iCs/>
                <w:sz w:val="22"/>
                <w:szCs w:val="22"/>
              </w:rPr>
            </w:pPr>
          </w:p>
        </w:tc>
        <w:tc>
          <w:tcPr>
            <w:tcW w:w="517" w:type="pct"/>
            <w:gridSpan w:val="2"/>
            <w:tcBorders>
              <w:top w:val="single" w:sz="4" w:space="0" w:color="auto"/>
              <w:left w:val="nil"/>
              <w:bottom w:val="single" w:sz="4" w:space="0" w:color="auto"/>
              <w:right w:val="nil"/>
            </w:tcBorders>
          </w:tcPr>
          <w:p w14:paraId="047C90D0" w14:textId="77777777" w:rsidR="00793FFE" w:rsidRPr="001E3202" w:rsidRDefault="00793FFE" w:rsidP="00D33771">
            <w:pPr>
              <w:spacing w:line="288" w:lineRule="auto"/>
              <w:jc w:val="center"/>
              <w:rPr>
                <w:iCs/>
                <w:sz w:val="22"/>
                <w:szCs w:val="22"/>
              </w:rPr>
            </w:pPr>
            <w:r w:rsidRPr="001E3202">
              <w:rPr>
                <w:iCs/>
                <w:sz w:val="22"/>
                <w:szCs w:val="22"/>
              </w:rPr>
              <w:t>Yes</w:t>
            </w:r>
          </w:p>
        </w:tc>
        <w:tc>
          <w:tcPr>
            <w:tcW w:w="516" w:type="pct"/>
            <w:gridSpan w:val="2"/>
            <w:tcBorders>
              <w:top w:val="single" w:sz="4" w:space="0" w:color="auto"/>
              <w:left w:val="nil"/>
              <w:bottom w:val="single" w:sz="4" w:space="0" w:color="auto"/>
              <w:right w:val="nil"/>
            </w:tcBorders>
          </w:tcPr>
          <w:p w14:paraId="39CC321C" w14:textId="77777777" w:rsidR="00793FFE" w:rsidRPr="001E3202" w:rsidRDefault="00793FFE" w:rsidP="00D33771">
            <w:pPr>
              <w:spacing w:line="288" w:lineRule="auto"/>
              <w:jc w:val="center"/>
              <w:rPr>
                <w:iCs/>
                <w:sz w:val="22"/>
                <w:szCs w:val="22"/>
              </w:rPr>
            </w:pPr>
            <w:r w:rsidRPr="001E3202">
              <w:rPr>
                <w:iCs/>
                <w:sz w:val="22"/>
                <w:szCs w:val="22"/>
              </w:rPr>
              <w:t>No</w:t>
            </w:r>
          </w:p>
        </w:tc>
        <w:tc>
          <w:tcPr>
            <w:tcW w:w="112" w:type="pct"/>
            <w:tcBorders>
              <w:top w:val="nil"/>
              <w:left w:val="nil"/>
              <w:bottom w:val="nil"/>
              <w:right w:val="nil"/>
            </w:tcBorders>
          </w:tcPr>
          <w:p w14:paraId="69AB3F00" w14:textId="77777777" w:rsidR="00793FFE" w:rsidRPr="001E3202" w:rsidRDefault="00793FFE" w:rsidP="00D33771">
            <w:pPr>
              <w:spacing w:line="288" w:lineRule="auto"/>
              <w:jc w:val="center"/>
              <w:rPr>
                <w:iCs/>
                <w:sz w:val="22"/>
                <w:szCs w:val="22"/>
              </w:rPr>
            </w:pPr>
          </w:p>
        </w:tc>
      </w:tr>
      <w:tr w:rsidR="00277396" w:rsidRPr="00E033E7" w14:paraId="26484BD2" w14:textId="77777777" w:rsidTr="00277396">
        <w:trPr>
          <w:jc w:val="center"/>
        </w:trPr>
        <w:tc>
          <w:tcPr>
            <w:tcW w:w="383" w:type="pct"/>
            <w:tcBorders>
              <w:top w:val="nil"/>
              <w:left w:val="nil"/>
              <w:bottom w:val="single" w:sz="4" w:space="0" w:color="auto"/>
              <w:right w:val="nil"/>
            </w:tcBorders>
          </w:tcPr>
          <w:p w14:paraId="4060CF1C" w14:textId="77777777" w:rsidR="00793FFE" w:rsidRPr="001E3202" w:rsidRDefault="00793FFE" w:rsidP="00D33771">
            <w:pPr>
              <w:spacing w:line="288" w:lineRule="auto"/>
              <w:jc w:val="center"/>
              <w:rPr>
                <w:iCs/>
                <w:sz w:val="22"/>
                <w:szCs w:val="22"/>
              </w:rPr>
            </w:pPr>
          </w:p>
        </w:tc>
        <w:tc>
          <w:tcPr>
            <w:tcW w:w="112" w:type="pct"/>
            <w:tcBorders>
              <w:top w:val="single" w:sz="4" w:space="0" w:color="auto"/>
              <w:left w:val="nil"/>
              <w:bottom w:val="single" w:sz="4" w:space="0" w:color="auto"/>
              <w:right w:val="nil"/>
            </w:tcBorders>
          </w:tcPr>
          <w:p w14:paraId="5CF639FD" w14:textId="77777777" w:rsidR="00793FFE" w:rsidRPr="001E3202" w:rsidRDefault="00793FFE" w:rsidP="00D33771">
            <w:pPr>
              <w:spacing w:line="288" w:lineRule="auto"/>
              <w:jc w:val="center"/>
              <w:rPr>
                <w:i/>
                <w:sz w:val="22"/>
                <w:szCs w:val="22"/>
              </w:rPr>
            </w:pPr>
          </w:p>
        </w:tc>
        <w:tc>
          <w:tcPr>
            <w:tcW w:w="177" w:type="pct"/>
            <w:tcBorders>
              <w:top w:val="single" w:sz="4" w:space="0" w:color="auto"/>
              <w:left w:val="nil"/>
              <w:bottom w:val="single" w:sz="4" w:space="0" w:color="auto"/>
              <w:right w:val="nil"/>
            </w:tcBorders>
          </w:tcPr>
          <w:p w14:paraId="6D1B906D" w14:textId="77777777" w:rsidR="00793FFE" w:rsidRPr="001E3202" w:rsidRDefault="00793FFE" w:rsidP="00D33771">
            <w:pPr>
              <w:spacing w:line="288" w:lineRule="auto"/>
              <w:jc w:val="center"/>
              <w:rPr>
                <w:i/>
                <w:sz w:val="22"/>
                <w:szCs w:val="22"/>
              </w:rPr>
            </w:pPr>
            <w:r w:rsidRPr="001E3202">
              <w:rPr>
                <w:i/>
                <w:sz w:val="22"/>
                <w:szCs w:val="22"/>
              </w:rPr>
              <w:t>n</w:t>
            </w:r>
          </w:p>
        </w:tc>
        <w:tc>
          <w:tcPr>
            <w:tcW w:w="244" w:type="pct"/>
            <w:tcBorders>
              <w:top w:val="single" w:sz="4" w:space="0" w:color="auto"/>
              <w:left w:val="nil"/>
              <w:bottom w:val="single" w:sz="4" w:space="0" w:color="auto"/>
              <w:right w:val="nil"/>
            </w:tcBorders>
          </w:tcPr>
          <w:p w14:paraId="5580868E" w14:textId="77777777" w:rsidR="00793FFE" w:rsidRPr="001E3202" w:rsidRDefault="00793FFE" w:rsidP="00D33771">
            <w:pPr>
              <w:spacing w:line="288" w:lineRule="auto"/>
              <w:jc w:val="center"/>
              <w:rPr>
                <w:iCs/>
                <w:sz w:val="22"/>
                <w:szCs w:val="22"/>
              </w:rPr>
            </w:pPr>
            <w:r w:rsidRPr="001E3202">
              <w:rPr>
                <w:iCs/>
                <w:sz w:val="22"/>
                <w:szCs w:val="22"/>
              </w:rPr>
              <w:t>%</w:t>
            </w:r>
          </w:p>
        </w:tc>
        <w:tc>
          <w:tcPr>
            <w:tcW w:w="177" w:type="pct"/>
            <w:tcBorders>
              <w:top w:val="single" w:sz="4" w:space="0" w:color="auto"/>
              <w:left w:val="nil"/>
              <w:bottom w:val="single" w:sz="4" w:space="0" w:color="auto"/>
              <w:right w:val="nil"/>
            </w:tcBorders>
          </w:tcPr>
          <w:p w14:paraId="3EB6D139" w14:textId="77777777" w:rsidR="00793FFE" w:rsidRPr="001E3202" w:rsidRDefault="00793FFE" w:rsidP="00D33771">
            <w:pPr>
              <w:spacing w:line="288" w:lineRule="auto"/>
              <w:jc w:val="center"/>
              <w:rPr>
                <w:iCs/>
                <w:sz w:val="22"/>
                <w:szCs w:val="22"/>
              </w:rPr>
            </w:pPr>
            <w:r w:rsidRPr="001E3202">
              <w:rPr>
                <w:i/>
                <w:sz w:val="22"/>
                <w:szCs w:val="22"/>
              </w:rPr>
              <w:t>n</w:t>
            </w:r>
          </w:p>
        </w:tc>
        <w:tc>
          <w:tcPr>
            <w:tcW w:w="244" w:type="pct"/>
            <w:tcBorders>
              <w:top w:val="single" w:sz="4" w:space="0" w:color="auto"/>
              <w:left w:val="nil"/>
              <w:bottom w:val="single" w:sz="4" w:space="0" w:color="auto"/>
              <w:right w:val="nil"/>
            </w:tcBorders>
          </w:tcPr>
          <w:p w14:paraId="0685572B" w14:textId="77777777" w:rsidR="00793FFE" w:rsidRPr="001E3202" w:rsidRDefault="00793FFE" w:rsidP="00D33771">
            <w:pPr>
              <w:spacing w:line="288" w:lineRule="auto"/>
              <w:jc w:val="center"/>
              <w:rPr>
                <w:iCs/>
                <w:sz w:val="22"/>
                <w:szCs w:val="22"/>
              </w:rPr>
            </w:pPr>
            <w:r w:rsidRPr="001E3202">
              <w:rPr>
                <w:iCs/>
                <w:sz w:val="22"/>
                <w:szCs w:val="22"/>
              </w:rPr>
              <w:t>%</w:t>
            </w:r>
          </w:p>
        </w:tc>
        <w:tc>
          <w:tcPr>
            <w:tcW w:w="112" w:type="pct"/>
            <w:tcBorders>
              <w:top w:val="nil"/>
              <w:left w:val="nil"/>
              <w:bottom w:val="nil"/>
              <w:right w:val="nil"/>
            </w:tcBorders>
          </w:tcPr>
          <w:p w14:paraId="446DCFD5" w14:textId="77777777" w:rsidR="00793FFE" w:rsidRPr="001E3202" w:rsidRDefault="00793FFE" w:rsidP="00D33771">
            <w:pPr>
              <w:spacing w:line="288" w:lineRule="auto"/>
              <w:jc w:val="center"/>
              <w:rPr>
                <w:i/>
                <w:sz w:val="22"/>
                <w:szCs w:val="22"/>
              </w:rPr>
            </w:pPr>
          </w:p>
        </w:tc>
        <w:tc>
          <w:tcPr>
            <w:tcW w:w="177" w:type="pct"/>
            <w:tcBorders>
              <w:top w:val="single" w:sz="4" w:space="0" w:color="auto"/>
              <w:left w:val="nil"/>
              <w:bottom w:val="single" w:sz="4" w:space="0" w:color="auto"/>
              <w:right w:val="nil"/>
            </w:tcBorders>
          </w:tcPr>
          <w:p w14:paraId="43CAF598" w14:textId="77777777" w:rsidR="00793FFE" w:rsidRPr="001E3202" w:rsidRDefault="00793FFE" w:rsidP="00D33771">
            <w:pPr>
              <w:spacing w:line="288" w:lineRule="auto"/>
              <w:jc w:val="center"/>
              <w:rPr>
                <w:iCs/>
                <w:sz w:val="22"/>
                <w:szCs w:val="22"/>
              </w:rPr>
            </w:pPr>
            <w:r w:rsidRPr="001E3202">
              <w:rPr>
                <w:i/>
                <w:sz w:val="22"/>
                <w:szCs w:val="22"/>
              </w:rPr>
              <w:t>n</w:t>
            </w:r>
          </w:p>
        </w:tc>
        <w:tc>
          <w:tcPr>
            <w:tcW w:w="289" w:type="pct"/>
            <w:tcBorders>
              <w:top w:val="single" w:sz="4" w:space="0" w:color="auto"/>
              <w:left w:val="nil"/>
              <w:bottom w:val="single" w:sz="4" w:space="0" w:color="auto"/>
              <w:right w:val="nil"/>
            </w:tcBorders>
          </w:tcPr>
          <w:p w14:paraId="5C3CB28A" w14:textId="77777777" w:rsidR="00793FFE" w:rsidRPr="001E3202" w:rsidRDefault="00793FFE" w:rsidP="00D33771">
            <w:pPr>
              <w:spacing w:line="288" w:lineRule="auto"/>
              <w:jc w:val="center"/>
              <w:rPr>
                <w:iCs/>
                <w:sz w:val="22"/>
                <w:szCs w:val="22"/>
              </w:rPr>
            </w:pPr>
            <w:r w:rsidRPr="001E3202">
              <w:rPr>
                <w:iCs/>
                <w:sz w:val="22"/>
                <w:szCs w:val="22"/>
              </w:rPr>
              <w:t>%</w:t>
            </w:r>
          </w:p>
        </w:tc>
        <w:tc>
          <w:tcPr>
            <w:tcW w:w="177" w:type="pct"/>
            <w:tcBorders>
              <w:top w:val="single" w:sz="4" w:space="0" w:color="auto"/>
              <w:left w:val="nil"/>
              <w:bottom w:val="single" w:sz="4" w:space="0" w:color="auto"/>
              <w:right w:val="nil"/>
            </w:tcBorders>
          </w:tcPr>
          <w:p w14:paraId="1F9A4EAC" w14:textId="77777777" w:rsidR="00793FFE" w:rsidRPr="001E3202" w:rsidRDefault="00793FFE" w:rsidP="00D33771">
            <w:pPr>
              <w:spacing w:line="288" w:lineRule="auto"/>
              <w:jc w:val="center"/>
              <w:rPr>
                <w:iCs/>
                <w:sz w:val="22"/>
                <w:szCs w:val="22"/>
              </w:rPr>
            </w:pPr>
            <w:r w:rsidRPr="001E3202">
              <w:rPr>
                <w:i/>
                <w:sz w:val="22"/>
                <w:szCs w:val="22"/>
              </w:rPr>
              <w:t>n</w:t>
            </w:r>
          </w:p>
        </w:tc>
        <w:tc>
          <w:tcPr>
            <w:tcW w:w="244" w:type="pct"/>
            <w:tcBorders>
              <w:top w:val="single" w:sz="4" w:space="0" w:color="auto"/>
              <w:left w:val="nil"/>
              <w:bottom w:val="single" w:sz="4" w:space="0" w:color="auto"/>
              <w:right w:val="nil"/>
            </w:tcBorders>
          </w:tcPr>
          <w:p w14:paraId="7DC8DD98" w14:textId="77777777" w:rsidR="00793FFE" w:rsidRPr="001E3202" w:rsidRDefault="00793FFE" w:rsidP="00D33771">
            <w:pPr>
              <w:spacing w:line="288" w:lineRule="auto"/>
              <w:jc w:val="center"/>
              <w:rPr>
                <w:iCs/>
                <w:sz w:val="22"/>
                <w:szCs w:val="22"/>
              </w:rPr>
            </w:pPr>
            <w:r w:rsidRPr="001E3202">
              <w:rPr>
                <w:iCs/>
                <w:sz w:val="22"/>
                <w:szCs w:val="22"/>
              </w:rPr>
              <w:t>%</w:t>
            </w:r>
          </w:p>
        </w:tc>
        <w:tc>
          <w:tcPr>
            <w:tcW w:w="112" w:type="pct"/>
            <w:tcBorders>
              <w:top w:val="nil"/>
              <w:left w:val="nil"/>
              <w:bottom w:val="nil"/>
              <w:right w:val="nil"/>
            </w:tcBorders>
          </w:tcPr>
          <w:p w14:paraId="1DEA0A81" w14:textId="77777777" w:rsidR="00793FFE" w:rsidRPr="001E3202" w:rsidRDefault="00793FFE" w:rsidP="00D33771">
            <w:pPr>
              <w:spacing w:line="288" w:lineRule="auto"/>
              <w:jc w:val="center"/>
              <w:rPr>
                <w:i/>
                <w:sz w:val="22"/>
                <w:szCs w:val="22"/>
              </w:rPr>
            </w:pPr>
          </w:p>
        </w:tc>
        <w:tc>
          <w:tcPr>
            <w:tcW w:w="276" w:type="pct"/>
            <w:tcBorders>
              <w:top w:val="single" w:sz="4" w:space="0" w:color="auto"/>
              <w:left w:val="nil"/>
              <w:bottom w:val="single" w:sz="4" w:space="0" w:color="auto"/>
              <w:right w:val="nil"/>
            </w:tcBorders>
          </w:tcPr>
          <w:p w14:paraId="36A1BB20" w14:textId="77777777" w:rsidR="00793FFE" w:rsidRPr="001E3202" w:rsidRDefault="00793FFE" w:rsidP="00D33771">
            <w:pPr>
              <w:spacing w:line="288" w:lineRule="auto"/>
              <w:jc w:val="center"/>
              <w:rPr>
                <w:iCs/>
                <w:sz w:val="22"/>
                <w:szCs w:val="22"/>
              </w:rPr>
            </w:pPr>
            <w:r w:rsidRPr="001E3202">
              <w:rPr>
                <w:i/>
                <w:sz w:val="22"/>
                <w:szCs w:val="22"/>
              </w:rPr>
              <w:t>n</w:t>
            </w:r>
          </w:p>
        </w:tc>
        <w:tc>
          <w:tcPr>
            <w:tcW w:w="509" w:type="pct"/>
            <w:tcBorders>
              <w:top w:val="single" w:sz="4" w:space="0" w:color="auto"/>
              <w:left w:val="nil"/>
              <w:bottom w:val="single" w:sz="4" w:space="0" w:color="auto"/>
              <w:right w:val="nil"/>
            </w:tcBorders>
          </w:tcPr>
          <w:p w14:paraId="7594804E" w14:textId="77777777" w:rsidR="00793FFE" w:rsidRPr="001E3202" w:rsidRDefault="00793FFE" w:rsidP="00D33771">
            <w:pPr>
              <w:spacing w:line="288" w:lineRule="auto"/>
              <w:jc w:val="center"/>
              <w:rPr>
                <w:iCs/>
                <w:sz w:val="22"/>
                <w:szCs w:val="22"/>
              </w:rPr>
            </w:pPr>
            <w:r w:rsidRPr="001E3202">
              <w:rPr>
                <w:iCs/>
                <w:sz w:val="22"/>
                <w:szCs w:val="22"/>
              </w:rPr>
              <w:t>%</w:t>
            </w:r>
          </w:p>
        </w:tc>
        <w:tc>
          <w:tcPr>
            <w:tcW w:w="193" w:type="pct"/>
            <w:tcBorders>
              <w:top w:val="single" w:sz="4" w:space="0" w:color="auto"/>
              <w:left w:val="nil"/>
              <w:bottom w:val="single" w:sz="4" w:space="0" w:color="auto"/>
              <w:right w:val="nil"/>
            </w:tcBorders>
          </w:tcPr>
          <w:p w14:paraId="5D0B2DB1" w14:textId="77777777" w:rsidR="00793FFE" w:rsidRPr="001E3202" w:rsidRDefault="00793FFE" w:rsidP="00D33771">
            <w:pPr>
              <w:spacing w:line="288" w:lineRule="auto"/>
              <w:jc w:val="center"/>
              <w:rPr>
                <w:iCs/>
                <w:sz w:val="22"/>
                <w:szCs w:val="22"/>
              </w:rPr>
            </w:pPr>
            <w:r w:rsidRPr="001E3202">
              <w:rPr>
                <w:i/>
                <w:sz w:val="22"/>
                <w:szCs w:val="22"/>
              </w:rPr>
              <w:t>n</w:t>
            </w:r>
          </w:p>
        </w:tc>
        <w:tc>
          <w:tcPr>
            <w:tcW w:w="314" w:type="pct"/>
            <w:tcBorders>
              <w:top w:val="single" w:sz="4" w:space="0" w:color="auto"/>
              <w:left w:val="nil"/>
              <w:bottom w:val="single" w:sz="4" w:space="0" w:color="auto"/>
              <w:right w:val="nil"/>
            </w:tcBorders>
          </w:tcPr>
          <w:p w14:paraId="10E4B4CC" w14:textId="77777777" w:rsidR="00793FFE" w:rsidRPr="001E3202" w:rsidRDefault="00793FFE" w:rsidP="00D33771">
            <w:pPr>
              <w:spacing w:line="288" w:lineRule="auto"/>
              <w:jc w:val="center"/>
              <w:rPr>
                <w:iCs/>
                <w:sz w:val="22"/>
                <w:szCs w:val="22"/>
              </w:rPr>
            </w:pPr>
            <w:r w:rsidRPr="001E3202">
              <w:rPr>
                <w:iCs/>
                <w:sz w:val="22"/>
                <w:szCs w:val="22"/>
              </w:rPr>
              <w:t>%</w:t>
            </w:r>
          </w:p>
        </w:tc>
        <w:tc>
          <w:tcPr>
            <w:tcW w:w="112" w:type="pct"/>
            <w:tcBorders>
              <w:top w:val="nil"/>
              <w:left w:val="nil"/>
              <w:bottom w:val="nil"/>
              <w:right w:val="nil"/>
            </w:tcBorders>
          </w:tcPr>
          <w:p w14:paraId="30F8B341" w14:textId="77777777" w:rsidR="00793FFE" w:rsidRPr="001E3202" w:rsidRDefault="00793FFE" w:rsidP="00D33771">
            <w:pPr>
              <w:spacing w:line="288" w:lineRule="auto"/>
              <w:jc w:val="center"/>
              <w:rPr>
                <w:i/>
                <w:sz w:val="22"/>
                <w:szCs w:val="22"/>
              </w:rPr>
            </w:pPr>
          </w:p>
        </w:tc>
        <w:tc>
          <w:tcPr>
            <w:tcW w:w="218" w:type="pct"/>
            <w:tcBorders>
              <w:top w:val="single" w:sz="4" w:space="0" w:color="auto"/>
              <w:left w:val="nil"/>
              <w:bottom w:val="single" w:sz="4" w:space="0" w:color="auto"/>
              <w:right w:val="nil"/>
            </w:tcBorders>
          </w:tcPr>
          <w:p w14:paraId="5001807B" w14:textId="77777777" w:rsidR="00793FFE" w:rsidRPr="001E3202" w:rsidRDefault="00793FFE" w:rsidP="00D33771">
            <w:pPr>
              <w:spacing w:line="288" w:lineRule="auto"/>
              <w:jc w:val="center"/>
              <w:rPr>
                <w:iCs/>
                <w:sz w:val="22"/>
                <w:szCs w:val="22"/>
              </w:rPr>
            </w:pPr>
            <w:r w:rsidRPr="001E3202">
              <w:rPr>
                <w:i/>
                <w:sz w:val="22"/>
                <w:szCs w:val="22"/>
              </w:rPr>
              <w:t>n</w:t>
            </w:r>
          </w:p>
        </w:tc>
        <w:tc>
          <w:tcPr>
            <w:tcW w:w="299" w:type="pct"/>
            <w:tcBorders>
              <w:top w:val="single" w:sz="4" w:space="0" w:color="auto"/>
              <w:left w:val="nil"/>
              <w:bottom w:val="single" w:sz="4" w:space="0" w:color="auto"/>
              <w:right w:val="nil"/>
            </w:tcBorders>
          </w:tcPr>
          <w:p w14:paraId="64AACD8A" w14:textId="77777777" w:rsidR="00793FFE" w:rsidRPr="001E3202" w:rsidRDefault="00793FFE" w:rsidP="00D33771">
            <w:pPr>
              <w:spacing w:line="288" w:lineRule="auto"/>
              <w:jc w:val="center"/>
              <w:rPr>
                <w:iCs/>
                <w:sz w:val="22"/>
                <w:szCs w:val="22"/>
              </w:rPr>
            </w:pPr>
            <w:r w:rsidRPr="001E3202">
              <w:rPr>
                <w:iCs/>
                <w:sz w:val="22"/>
                <w:szCs w:val="22"/>
              </w:rPr>
              <w:t>%</w:t>
            </w:r>
          </w:p>
        </w:tc>
        <w:tc>
          <w:tcPr>
            <w:tcW w:w="217" w:type="pct"/>
            <w:tcBorders>
              <w:top w:val="single" w:sz="4" w:space="0" w:color="auto"/>
              <w:left w:val="nil"/>
              <w:bottom w:val="single" w:sz="4" w:space="0" w:color="auto"/>
              <w:right w:val="nil"/>
            </w:tcBorders>
          </w:tcPr>
          <w:p w14:paraId="079C25B1" w14:textId="77777777" w:rsidR="00793FFE" w:rsidRPr="001E3202" w:rsidRDefault="00793FFE" w:rsidP="00D33771">
            <w:pPr>
              <w:spacing w:line="288" w:lineRule="auto"/>
              <w:jc w:val="center"/>
              <w:rPr>
                <w:iCs/>
                <w:sz w:val="22"/>
                <w:szCs w:val="22"/>
              </w:rPr>
            </w:pPr>
            <w:r w:rsidRPr="001E3202">
              <w:rPr>
                <w:i/>
                <w:sz w:val="22"/>
                <w:szCs w:val="22"/>
              </w:rPr>
              <w:t>n</w:t>
            </w:r>
          </w:p>
        </w:tc>
        <w:tc>
          <w:tcPr>
            <w:tcW w:w="299" w:type="pct"/>
            <w:tcBorders>
              <w:top w:val="single" w:sz="4" w:space="0" w:color="auto"/>
              <w:left w:val="nil"/>
              <w:bottom w:val="single" w:sz="4" w:space="0" w:color="auto"/>
              <w:right w:val="nil"/>
            </w:tcBorders>
          </w:tcPr>
          <w:p w14:paraId="0C5EA2C3" w14:textId="77777777" w:rsidR="00793FFE" w:rsidRPr="001E3202" w:rsidRDefault="00793FFE" w:rsidP="00D33771">
            <w:pPr>
              <w:spacing w:line="288" w:lineRule="auto"/>
              <w:jc w:val="center"/>
              <w:rPr>
                <w:iCs/>
                <w:sz w:val="22"/>
                <w:szCs w:val="22"/>
              </w:rPr>
            </w:pPr>
            <w:r w:rsidRPr="001E3202">
              <w:rPr>
                <w:iCs/>
                <w:sz w:val="22"/>
                <w:szCs w:val="22"/>
              </w:rPr>
              <w:t>%</w:t>
            </w:r>
          </w:p>
        </w:tc>
        <w:tc>
          <w:tcPr>
            <w:tcW w:w="112" w:type="pct"/>
            <w:tcBorders>
              <w:top w:val="nil"/>
              <w:left w:val="nil"/>
              <w:bottom w:val="nil"/>
              <w:right w:val="nil"/>
            </w:tcBorders>
          </w:tcPr>
          <w:p w14:paraId="2596D3CE" w14:textId="77777777" w:rsidR="00793FFE" w:rsidRPr="001E3202" w:rsidRDefault="00793FFE" w:rsidP="00D33771">
            <w:pPr>
              <w:spacing w:line="288" w:lineRule="auto"/>
              <w:jc w:val="center"/>
              <w:rPr>
                <w:iCs/>
                <w:sz w:val="22"/>
                <w:szCs w:val="22"/>
              </w:rPr>
            </w:pPr>
          </w:p>
        </w:tc>
      </w:tr>
      <w:tr w:rsidR="00277396" w:rsidRPr="00E033E7" w14:paraId="08ACB963" w14:textId="77777777" w:rsidTr="00277396">
        <w:trPr>
          <w:jc w:val="center"/>
        </w:trPr>
        <w:tc>
          <w:tcPr>
            <w:tcW w:w="383" w:type="pct"/>
            <w:tcBorders>
              <w:top w:val="single" w:sz="4" w:space="0" w:color="auto"/>
              <w:left w:val="nil"/>
              <w:bottom w:val="nil"/>
              <w:right w:val="nil"/>
            </w:tcBorders>
          </w:tcPr>
          <w:p w14:paraId="3E9183CB" w14:textId="77777777" w:rsidR="00793FFE" w:rsidRPr="001E3202" w:rsidRDefault="00793FFE" w:rsidP="00D33771">
            <w:pPr>
              <w:spacing w:line="288" w:lineRule="auto"/>
              <w:jc w:val="center"/>
              <w:rPr>
                <w:iCs/>
                <w:sz w:val="22"/>
                <w:szCs w:val="22"/>
              </w:rPr>
            </w:pPr>
            <w:r w:rsidRPr="001E3202">
              <w:rPr>
                <w:iCs/>
                <w:sz w:val="22"/>
                <w:szCs w:val="22"/>
              </w:rPr>
              <w:t>Group 1</w:t>
            </w:r>
          </w:p>
        </w:tc>
        <w:tc>
          <w:tcPr>
            <w:tcW w:w="112" w:type="pct"/>
            <w:tcBorders>
              <w:top w:val="single" w:sz="4" w:space="0" w:color="auto"/>
              <w:left w:val="nil"/>
              <w:bottom w:val="nil"/>
              <w:right w:val="nil"/>
            </w:tcBorders>
          </w:tcPr>
          <w:p w14:paraId="6F79C7AD" w14:textId="77777777" w:rsidR="00793FFE" w:rsidRPr="001E3202" w:rsidRDefault="00793FFE" w:rsidP="00D33771">
            <w:pPr>
              <w:spacing w:line="288" w:lineRule="auto"/>
              <w:jc w:val="center"/>
              <w:rPr>
                <w:iCs/>
                <w:sz w:val="22"/>
                <w:szCs w:val="22"/>
              </w:rPr>
            </w:pPr>
          </w:p>
        </w:tc>
        <w:tc>
          <w:tcPr>
            <w:tcW w:w="177" w:type="pct"/>
            <w:tcBorders>
              <w:top w:val="single" w:sz="4" w:space="0" w:color="auto"/>
              <w:left w:val="nil"/>
              <w:bottom w:val="nil"/>
              <w:right w:val="nil"/>
            </w:tcBorders>
          </w:tcPr>
          <w:p w14:paraId="2DEE3C3F" w14:textId="77777777" w:rsidR="00793FFE" w:rsidRPr="001E3202" w:rsidRDefault="00793FFE" w:rsidP="00D33771">
            <w:pPr>
              <w:spacing w:line="288" w:lineRule="auto"/>
              <w:jc w:val="center"/>
              <w:rPr>
                <w:iCs/>
                <w:sz w:val="22"/>
                <w:szCs w:val="22"/>
              </w:rPr>
            </w:pPr>
            <w:r w:rsidRPr="001E3202">
              <w:rPr>
                <w:iCs/>
                <w:sz w:val="22"/>
                <w:szCs w:val="22"/>
              </w:rPr>
              <w:t>1</w:t>
            </w:r>
          </w:p>
        </w:tc>
        <w:tc>
          <w:tcPr>
            <w:tcW w:w="244" w:type="pct"/>
            <w:tcBorders>
              <w:top w:val="single" w:sz="4" w:space="0" w:color="auto"/>
              <w:left w:val="nil"/>
              <w:bottom w:val="nil"/>
              <w:right w:val="nil"/>
            </w:tcBorders>
          </w:tcPr>
          <w:p w14:paraId="278A153B" w14:textId="77777777" w:rsidR="00793FFE" w:rsidRPr="001E3202" w:rsidRDefault="00793FFE" w:rsidP="00D33771">
            <w:pPr>
              <w:spacing w:line="288" w:lineRule="auto"/>
              <w:jc w:val="center"/>
              <w:rPr>
                <w:iCs/>
                <w:sz w:val="22"/>
                <w:szCs w:val="22"/>
              </w:rPr>
            </w:pPr>
            <w:r w:rsidRPr="001E3202">
              <w:rPr>
                <w:iCs/>
                <w:sz w:val="22"/>
                <w:szCs w:val="22"/>
              </w:rPr>
              <w:t>20.0</w:t>
            </w:r>
          </w:p>
        </w:tc>
        <w:tc>
          <w:tcPr>
            <w:tcW w:w="177" w:type="pct"/>
            <w:tcBorders>
              <w:top w:val="single" w:sz="4" w:space="0" w:color="auto"/>
              <w:left w:val="nil"/>
              <w:bottom w:val="nil"/>
              <w:right w:val="nil"/>
            </w:tcBorders>
          </w:tcPr>
          <w:p w14:paraId="775D31D3" w14:textId="77777777" w:rsidR="00793FFE" w:rsidRPr="001E3202" w:rsidRDefault="00793FFE" w:rsidP="00D33771">
            <w:pPr>
              <w:spacing w:line="288" w:lineRule="auto"/>
              <w:jc w:val="center"/>
              <w:rPr>
                <w:iCs/>
                <w:sz w:val="22"/>
                <w:szCs w:val="22"/>
              </w:rPr>
            </w:pPr>
            <w:r w:rsidRPr="001E3202">
              <w:rPr>
                <w:iCs/>
                <w:sz w:val="22"/>
                <w:szCs w:val="22"/>
              </w:rPr>
              <w:t>4</w:t>
            </w:r>
          </w:p>
        </w:tc>
        <w:tc>
          <w:tcPr>
            <w:tcW w:w="244" w:type="pct"/>
            <w:tcBorders>
              <w:top w:val="single" w:sz="4" w:space="0" w:color="auto"/>
              <w:left w:val="nil"/>
              <w:bottom w:val="nil"/>
              <w:right w:val="nil"/>
            </w:tcBorders>
          </w:tcPr>
          <w:p w14:paraId="4D4D7119" w14:textId="77777777" w:rsidR="00793FFE" w:rsidRPr="001E3202" w:rsidRDefault="00793FFE" w:rsidP="00D33771">
            <w:pPr>
              <w:spacing w:line="288" w:lineRule="auto"/>
              <w:jc w:val="center"/>
              <w:rPr>
                <w:iCs/>
                <w:sz w:val="22"/>
                <w:szCs w:val="22"/>
              </w:rPr>
            </w:pPr>
            <w:r w:rsidRPr="001E3202">
              <w:rPr>
                <w:iCs/>
                <w:sz w:val="22"/>
                <w:szCs w:val="22"/>
              </w:rPr>
              <w:t>80.0</w:t>
            </w:r>
          </w:p>
        </w:tc>
        <w:tc>
          <w:tcPr>
            <w:tcW w:w="112" w:type="pct"/>
            <w:tcBorders>
              <w:top w:val="single" w:sz="4" w:space="0" w:color="auto"/>
              <w:left w:val="nil"/>
              <w:bottom w:val="nil"/>
              <w:right w:val="nil"/>
            </w:tcBorders>
          </w:tcPr>
          <w:p w14:paraId="2EF8B941" w14:textId="77777777" w:rsidR="00793FFE" w:rsidRPr="001E3202" w:rsidRDefault="00793FFE" w:rsidP="00D33771">
            <w:pPr>
              <w:spacing w:line="288" w:lineRule="auto"/>
              <w:jc w:val="center"/>
              <w:rPr>
                <w:iCs/>
                <w:sz w:val="22"/>
                <w:szCs w:val="22"/>
              </w:rPr>
            </w:pPr>
          </w:p>
        </w:tc>
        <w:tc>
          <w:tcPr>
            <w:tcW w:w="177" w:type="pct"/>
            <w:tcBorders>
              <w:top w:val="single" w:sz="4" w:space="0" w:color="auto"/>
              <w:left w:val="nil"/>
              <w:bottom w:val="nil"/>
              <w:right w:val="nil"/>
            </w:tcBorders>
          </w:tcPr>
          <w:p w14:paraId="16E7BF0B" w14:textId="77777777" w:rsidR="00793FFE" w:rsidRPr="001E3202" w:rsidRDefault="00793FFE" w:rsidP="00D33771">
            <w:pPr>
              <w:spacing w:line="288" w:lineRule="auto"/>
              <w:jc w:val="center"/>
              <w:rPr>
                <w:iCs/>
                <w:sz w:val="22"/>
                <w:szCs w:val="22"/>
              </w:rPr>
            </w:pPr>
            <w:r w:rsidRPr="001E3202">
              <w:rPr>
                <w:iCs/>
                <w:sz w:val="22"/>
                <w:szCs w:val="22"/>
              </w:rPr>
              <w:t>4</w:t>
            </w:r>
          </w:p>
        </w:tc>
        <w:tc>
          <w:tcPr>
            <w:tcW w:w="289" w:type="pct"/>
            <w:tcBorders>
              <w:top w:val="single" w:sz="4" w:space="0" w:color="auto"/>
              <w:left w:val="nil"/>
              <w:bottom w:val="nil"/>
              <w:right w:val="nil"/>
            </w:tcBorders>
          </w:tcPr>
          <w:p w14:paraId="5398C6F6" w14:textId="77777777" w:rsidR="00793FFE" w:rsidRPr="001E3202" w:rsidRDefault="00793FFE" w:rsidP="00D33771">
            <w:pPr>
              <w:spacing w:line="288" w:lineRule="auto"/>
              <w:jc w:val="center"/>
              <w:rPr>
                <w:iCs/>
                <w:sz w:val="22"/>
                <w:szCs w:val="22"/>
              </w:rPr>
            </w:pPr>
            <w:r w:rsidRPr="001E3202">
              <w:rPr>
                <w:iCs/>
                <w:sz w:val="22"/>
                <w:szCs w:val="22"/>
              </w:rPr>
              <w:t>100.0</w:t>
            </w:r>
          </w:p>
        </w:tc>
        <w:tc>
          <w:tcPr>
            <w:tcW w:w="177" w:type="pct"/>
            <w:tcBorders>
              <w:top w:val="single" w:sz="4" w:space="0" w:color="auto"/>
              <w:left w:val="nil"/>
              <w:bottom w:val="nil"/>
              <w:right w:val="nil"/>
            </w:tcBorders>
          </w:tcPr>
          <w:p w14:paraId="2715AD86" w14:textId="77777777" w:rsidR="00793FFE" w:rsidRPr="001E3202" w:rsidRDefault="00793FFE" w:rsidP="00D33771">
            <w:pPr>
              <w:spacing w:line="288" w:lineRule="auto"/>
              <w:jc w:val="center"/>
              <w:rPr>
                <w:iCs/>
                <w:sz w:val="22"/>
                <w:szCs w:val="22"/>
              </w:rPr>
            </w:pPr>
            <w:r w:rsidRPr="001E3202">
              <w:rPr>
                <w:iCs/>
                <w:sz w:val="22"/>
                <w:szCs w:val="22"/>
              </w:rPr>
              <w:t>0</w:t>
            </w:r>
          </w:p>
        </w:tc>
        <w:tc>
          <w:tcPr>
            <w:tcW w:w="244" w:type="pct"/>
            <w:tcBorders>
              <w:top w:val="single" w:sz="4" w:space="0" w:color="auto"/>
              <w:left w:val="nil"/>
              <w:bottom w:val="nil"/>
              <w:right w:val="nil"/>
            </w:tcBorders>
          </w:tcPr>
          <w:p w14:paraId="05AEC593" w14:textId="77777777" w:rsidR="00793FFE" w:rsidRPr="001E3202" w:rsidRDefault="00793FFE" w:rsidP="00D33771">
            <w:pPr>
              <w:spacing w:line="288" w:lineRule="auto"/>
              <w:jc w:val="center"/>
              <w:rPr>
                <w:iCs/>
                <w:sz w:val="22"/>
                <w:szCs w:val="22"/>
              </w:rPr>
            </w:pPr>
            <w:r w:rsidRPr="001E3202">
              <w:rPr>
                <w:iCs/>
                <w:sz w:val="22"/>
                <w:szCs w:val="22"/>
              </w:rPr>
              <w:t>0.0</w:t>
            </w:r>
          </w:p>
        </w:tc>
        <w:tc>
          <w:tcPr>
            <w:tcW w:w="112" w:type="pct"/>
            <w:tcBorders>
              <w:top w:val="single" w:sz="4" w:space="0" w:color="auto"/>
              <w:left w:val="nil"/>
              <w:bottom w:val="nil"/>
              <w:right w:val="nil"/>
            </w:tcBorders>
          </w:tcPr>
          <w:p w14:paraId="1CDE4E5A" w14:textId="77777777" w:rsidR="00793FFE" w:rsidRPr="001E3202" w:rsidRDefault="00793FFE" w:rsidP="00D33771">
            <w:pPr>
              <w:spacing w:line="288" w:lineRule="auto"/>
              <w:jc w:val="center"/>
              <w:rPr>
                <w:iCs/>
                <w:sz w:val="22"/>
                <w:szCs w:val="22"/>
              </w:rPr>
            </w:pPr>
          </w:p>
        </w:tc>
        <w:tc>
          <w:tcPr>
            <w:tcW w:w="276" w:type="pct"/>
            <w:tcBorders>
              <w:top w:val="single" w:sz="4" w:space="0" w:color="auto"/>
              <w:left w:val="nil"/>
              <w:bottom w:val="nil"/>
              <w:right w:val="nil"/>
            </w:tcBorders>
          </w:tcPr>
          <w:p w14:paraId="1770A425" w14:textId="77777777" w:rsidR="00793FFE" w:rsidRPr="001E3202" w:rsidRDefault="00793FFE" w:rsidP="00D33771">
            <w:pPr>
              <w:spacing w:line="288" w:lineRule="auto"/>
              <w:jc w:val="center"/>
              <w:rPr>
                <w:iCs/>
                <w:sz w:val="22"/>
                <w:szCs w:val="22"/>
              </w:rPr>
            </w:pPr>
            <w:r w:rsidRPr="001E3202">
              <w:rPr>
                <w:iCs/>
                <w:sz w:val="22"/>
                <w:szCs w:val="22"/>
              </w:rPr>
              <w:t>1</w:t>
            </w:r>
          </w:p>
        </w:tc>
        <w:tc>
          <w:tcPr>
            <w:tcW w:w="509" w:type="pct"/>
            <w:tcBorders>
              <w:top w:val="single" w:sz="4" w:space="0" w:color="auto"/>
              <w:left w:val="nil"/>
              <w:bottom w:val="nil"/>
              <w:right w:val="nil"/>
            </w:tcBorders>
          </w:tcPr>
          <w:p w14:paraId="5755E3ED" w14:textId="77777777" w:rsidR="00793FFE" w:rsidRPr="001E3202" w:rsidRDefault="00793FFE" w:rsidP="00D33771">
            <w:pPr>
              <w:spacing w:line="288" w:lineRule="auto"/>
              <w:jc w:val="center"/>
              <w:rPr>
                <w:iCs/>
                <w:sz w:val="22"/>
                <w:szCs w:val="22"/>
              </w:rPr>
            </w:pPr>
            <w:r w:rsidRPr="001E3202">
              <w:rPr>
                <w:iCs/>
                <w:sz w:val="22"/>
                <w:szCs w:val="22"/>
              </w:rPr>
              <w:t>20.0</w:t>
            </w:r>
          </w:p>
        </w:tc>
        <w:tc>
          <w:tcPr>
            <w:tcW w:w="193" w:type="pct"/>
            <w:tcBorders>
              <w:top w:val="single" w:sz="4" w:space="0" w:color="auto"/>
              <w:left w:val="nil"/>
              <w:bottom w:val="nil"/>
              <w:right w:val="nil"/>
            </w:tcBorders>
          </w:tcPr>
          <w:p w14:paraId="1515D5B0" w14:textId="77777777" w:rsidR="00793FFE" w:rsidRPr="001E3202" w:rsidRDefault="00793FFE" w:rsidP="00D33771">
            <w:pPr>
              <w:spacing w:line="288" w:lineRule="auto"/>
              <w:jc w:val="center"/>
              <w:rPr>
                <w:iCs/>
                <w:sz w:val="22"/>
                <w:szCs w:val="22"/>
              </w:rPr>
            </w:pPr>
            <w:r w:rsidRPr="001E3202">
              <w:rPr>
                <w:iCs/>
                <w:sz w:val="22"/>
                <w:szCs w:val="22"/>
              </w:rPr>
              <w:t>4</w:t>
            </w:r>
          </w:p>
        </w:tc>
        <w:tc>
          <w:tcPr>
            <w:tcW w:w="314" w:type="pct"/>
            <w:tcBorders>
              <w:top w:val="single" w:sz="4" w:space="0" w:color="auto"/>
              <w:left w:val="nil"/>
              <w:bottom w:val="nil"/>
              <w:right w:val="nil"/>
            </w:tcBorders>
          </w:tcPr>
          <w:p w14:paraId="01B38B92" w14:textId="77777777" w:rsidR="00793FFE" w:rsidRPr="001E3202" w:rsidRDefault="00793FFE" w:rsidP="00D33771">
            <w:pPr>
              <w:spacing w:line="288" w:lineRule="auto"/>
              <w:jc w:val="center"/>
              <w:rPr>
                <w:iCs/>
                <w:sz w:val="22"/>
                <w:szCs w:val="22"/>
              </w:rPr>
            </w:pPr>
            <w:r w:rsidRPr="001E3202">
              <w:rPr>
                <w:iCs/>
                <w:sz w:val="22"/>
                <w:szCs w:val="22"/>
              </w:rPr>
              <w:t>80.0</w:t>
            </w:r>
          </w:p>
        </w:tc>
        <w:tc>
          <w:tcPr>
            <w:tcW w:w="112" w:type="pct"/>
            <w:tcBorders>
              <w:top w:val="single" w:sz="4" w:space="0" w:color="auto"/>
              <w:left w:val="nil"/>
              <w:bottom w:val="nil"/>
              <w:right w:val="nil"/>
            </w:tcBorders>
          </w:tcPr>
          <w:p w14:paraId="5FFE1037" w14:textId="77777777" w:rsidR="00793FFE" w:rsidRPr="001E3202" w:rsidRDefault="00793FFE" w:rsidP="00D33771">
            <w:pPr>
              <w:spacing w:line="288" w:lineRule="auto"/>
              <w:jc w:val="center"/>
              <w:rPr>
                <w:iCs/>
                <w:sz w:val="22"/>
                <w:szCs w:val="22"/>
              </w:rPr>
            </w:pPr>
          </w:p>
        </w:tc>
        <w:tc>
          <w:tcPr>
            <w:tcW w:w="218" w:type="pct"/>
            <w:tcBorders>
              <w:top w:val="single" w:sz="4" w:space="0" w:color="auto"/>
              <w:left w:val="nil"/>
              <w:bottom w:val="nil"/>
              <w:right w:val="nil"/>
            </w:tcBorders>
          </w:tcPr>
          <w:p w14:paraId="30C10652" w14:textId="77777777" w:rsidR="00793FFE" w:rsidRPr="001E3202" w:rsidRDefault="00793FFE" w:rsidP="00D33771">
            <w:pPr>
              <w:spacing w:line="288" w:lineRule="auto"/>
              <w:jc w:val="center"/>
              <w:rPr>
                <w:iCs/>
                <w:sz w:val="22"/>
                <w:szCs w:val="22"/>
              </w:rPr>
            </w:pPr>
            <w:r w:rsidRPr="001E3202">
              <w:rPr>
                <w:iCs/>
                <w:sz w:val="22"/>
                <w:szCs w:val="22"/>
              </w:rPr>
              <w:t>1</w:t>
            </w:r>
          </w:p>
        </w:tc>
        <w:tc>
          <w:tcPr>
            <w:tcW w:w="299" w:type="pct"/>
            <w:tcBorders>
              <w:top w:val="single" w:sz="4" w:space="0" w:color="auto"/>
              <w:left w:val="nil"/>
              <w:bottom w:val="nil"/>
              <w:right w:val="nil"/>
            </w:tcBorders>
          </w:tcPr>
          <w:p w14:paraId="781C3753" w14:textId="77777777" w:rsidR="00793FFE" w:rsidRPr="001E3202" w:rsidRDefault="00793FFE" w:rsidP="00D33771">
            <w:pPr>
              <w:spacing w:line="288" w:lineRule="auto"/>
              <w:jc w:val="center"/>
              <w:rPr>
                <w:iCs/>
                <w:sz w:val="22"/>
                <w:szCs w:val="22"/>
              </w:rPr>
            </w:pPr>
            <w:r w:rsidRPr="001E3202">
              <w:rPr>
                <w:iCs/>
                <w:sz w:val="22"/>
                <w:szCs w:val="22"/>
              </w:rPr>
              <w:t>20.0</w:t>
            </w:r>
          </w:p>
        </w:tc>
        <w:tc>
          <w:tcPr>
            <w:tcW w:w="217" w:type="pct"/>
            <w:tcBorders>
              <w:top w:val="single" w:sz="4" w:space="0" w:color="auto"/>
              <w:left w:val="nil"/>
              <w:bottom w:val="nil"/>
              <w:right w:val="nil"/>
            </w:tcBorders>
          </w:tcPr>
          <w:p w14:paraId="6D836C8D" w14:textId="77777777" w:rsidR="00793FFE" w:rsidRPr="001E3202" w:rsidRDefault="00793FFE" w:rsidP="00D33771">
            <w:pPr>
              <w:spacing w:line="288" w:lineRule="auto"/>
              <w:jc w:val="center"/>
              <w:rPr>
                <w:iCs/>
                <w:sz w:val="22"/>
                <w:szCs w:val="22"/>
              </w:rPr>
            </w:pPr>
            <w:r w:rsidRPr="001E3202">
              <w:rPr>
                <w:iCs/>
                <w:sz w:val="22"/>
                <w:szCs w:val="22"/>
              </w:rPr>
              <w:t>4</w:t>
            </w:r>
          </w:p>
        </w:tc>
        <w:tc>
          <w:tcPr>
            <w:tcW w:w="299" w:type="pct"/>
            <w:tcBorders>
              <w:top w:val="single" w:sz="4" w:space="0" w:color="auto"/>
              <w:left w:val="nil"/>
              <w:bottom w:val="nil"/>
              <w:right w:val="nil"/>
            </w:tcBorders>
          </w:tcPr>
          <w:p w14:paraId="65E851BC" w14:textId="77777777" w:rsidR="00793FFE" w:rsidRPr="001E3202" w:rsidRDefault="00793FFE" w:rsidP="00D33771">
            <w:pPr>
              <w:spacing w:line="288" w:lineRule="auto"/>
              <w:jc w:val="center"/>
              <w:rPr>
                <w:iCs/>
                <w:sz w:val="22"/>
                <w:szCs w:val="22"/>
              </w:rPr>
            </w:pPr>
            <w:r w:rsidRPr="001E3202">
              <w:rPr>
                <w:iCs/>
                <w:sz w:val="22"/>
                <w:szCs w:val="22"/>
              </w:rPr>
              <w:t>80.0</w:t>
            </w:r>
          </w:p>
        </w:tc>
        <w:tc>
          <w:tcPr>
            <w:tcW w:w="112" w:type="pct"/>
            <w:tcBorders>
              <w:top w:val="nil"/>
              <w:left w:val="nil"/>
              <w:bottom w:val="nil"/>
              <w:right w:val="nil"/>
            </w:tcBorders>
          </w:tcPr>
          <w:p w14:paraId="1C948486" w14:textId="77777777" w:rsidR="00793FFE" w:rsidRPr="001E3202" w:rsidRDefault="00793FFE" w:rsidP="00D33771">
            <w:pPr>
              <w:spacing w:line="288" w:lineRule="auto"/>
              <w:jc w:val="center"/>
              <w:rPr>
                <w:iCs/>
                <w:sz w:val="22"/>
                <w:szCs w:val="22"/>
              </w:rPr>
            </w:pPr>
          </w:p>
        </w:tc>
      </w:tr>
      <w:tr w:rsidR="00277396" w:rsidRPr="00E033E7" w14:paraId="7C8A84B1" w14:textId="77777777" w:rsidTr="00277396">
        <w:trPr>
          <w:jc w:val="center"/>
        </w:trPr>
        <w:tc>
          <w:tcPr>
            <w:tcW w:w="383" w:type="pct"/>
            <w:tcBorders>
              <w:top w:val="nil"/>
              <w:left w:val="nil"/>
              <w:bottom w:val="nil"/>
              <w:right w:val="nil"/>
            </w:tcBorders>
          </w:tcPr>
          <w:p w14:paraId="6550C0FC" w14:textId="77777777" w:rsidR="00793FFE" w:rsidRPr="001E3202" w:rsidRDefault="00793FFE" w:rsidP="00D33771">
            <w:pPr>
              <w:spacing w:line="288" w:lineRule="auto"/>
              <w:jc w:val="center"/>
              <w:rPr>
                <w:iCs/>
                <w:sz w:val="22"/>
                <w:szCs w:val="22"/>
              </w:rPr>
            </w:pPr>
            <w:r w:rsidRPr="001E3202">
              <w:rPr>
                <w:iCs/>
                <w:sz w:val="22"/>
                <w:szCs w:val="22"/>
              </w:rPr>
              <w:t>Group 2</w:t>
            </w:r>
          </w:p>
        </w:tc>
        <w:tc>
          <w:tcPr>
            <w:tcW w:w="112" w:type="pct"/>
            <w:tcBorders>
              <w:top w:val="nil"/>
              <w:left w:val="nil"/>
              <w:bottom w:val="nil"/>
              <w:right w:val="nil"/>
            </w:tcBorders>
          </w:tcPr>
          <w:p w14:paraId="66088253" w14:textId="77777777" w:rsidR="00793FFE" w:rsidRPr="001E3202" w:rsidRDefault="00793FFE" w:rsidP="00D33771">
            <w:pPr>
              <w:spacing w:line="288" w:lineRule="auto"/>
              <w:jc w:val="center"/>
              <w:rPr>
                <w:iCs/>
                <w:sz w:val="22"/>
                <w:szCs w:val="22"/>
              </w:rPr>
            </w:pPr>
          </w:p>
        </w:tc>
        <w:tc>
          <w:tcPr>
            <w:tcW w:w="177" w:type="pct"/>
            <w:tcBorders>
              <w:top w:val="nil"/>
              <w:left w:val="nil"/>
              <w:bottom w:val="nil"/>
              <w:right w:val="nil"/>
            </w:tcBorders>
          </w:tcPr>
          <w:p w14:paraId="6F7C90E0" w14:textId="77777777" w:rsidR="00793FFE" w:rsidRPr="001E3202" w:rsidRDefault="00793FFE" w:rsidP="00D33771">
            <w:pPr>
              <w:spacing w:line="288" w:lineRule="auto"/>
              <w:jc w:val="center"/>
              <w:rPr>
                <w:iCs/>
                <w:sz w:val="22"/>
                <w:szCs w:val="22"/>
              </w:rPr>
            </w:pPr>
            <w:r w:rsidRPr="001E3202">
              <w:rPr>
                <w:iCs/>
                <w:sz w:val="22"/>
                <w:szCs w:val="22"/>
              </w:rPr>
              <w:t>9</w:t>
            </w:r>
          </w:p>
        </w:tc>
        <w:tc>
          <w:tcPr>
            <w:tcW w:w="244" w:type="pct"/>
            <w:tcBorders>
              <w:top w:val="nil"/>
              <w:left w:val="nil"/>
              <w:bottom w:val="nil"/>
              <w:right w:val="nil"/>
            </w:tcBorders>
          </w:tcPr>
          <w:p w14:paraId="18CEE2B4" w14:textId="77777777" w:rsidR="00793FFE" w:rsidRPr="001E3202" w:rsidRDefault="00793FFE" w:rsidP="00D33771">
            <w:pPr>
              <w:spacing w:line="288" w:lineRule="auto"/>
              <w:jc w:val="center"/>
              <w:rPr>
                <w:iCs/>
                <w:sz w:val="22"/>
                <w:szCs w:val="22"/>
              </w:rPr>
            </w:pPr>
            <w:r w:rsidRPr="001E3202">
              <w:rPr>
                <w:iCs/>
                <w:sz w:val="22"/>
                <w:szCs w:val="22"/>
              </w:rPr>
              <w:t>56.2</w:t>
            </w:r>
          </w:p>
        </w:tc>
        <w:tc>
          <w:tcPr>
            <w:tcW w:w="177" w:type="pct"/>
            <w:tcBorders>
              <w:top w:val="nil"/>
              <w:left w:val="nil"/>
              <w:bottom w:val="nil"/>
              <w:right w:val="nil"/>
            </w:tcBorders>
          </w:tcPr>
          <w:p w14:paraId="53DBDAA6" w14:textId="77777777" w:rsidR="00793FFE" w:rsidRPr="001E3202" w:rsidRDefault="00793FFE" w:rsidP="00D33771">
            <w:pPr>
              <w:spacing w:line="288" w:lineRule="auto"/>
              <w:jc w:val="center"/>
              <w:rPr>
                <w:iCs/>
                <w:sz w:val="22"/>
                <w:szCs w:val="22"/>
              </w:rPr>
            </w:pPr>
            <w:r w:rsidRPr="001E3202">
              <w:rPr>
                <w:iCs/>
                <w:sz w:val="22"/>
                <w:szCs w:val="22"/>
              </w:rPr>
              <w:t>7</w:t>
            </w:r>
          </w:p>
        </w:tc>
        <w:tc>
          <w:tcPr>
            <w:tcW w:w="244" w:type="pct"/>
            <w:tcBorders>
              <w:top w:val="nil"/>
              <w:left w:val="nil"/>
              <w:bottom w:val="nil"/>
              <w:right w:val="nil"/>
            </w:tcBorders>
          </w:tcPr>
          <w:p w14:paraId="345FE22E" w14:textId="77777777" w:rsidR="00793FFE" w:rsidRPr="001E3202" w:rsidRDefault="00793FFE" w:rsidP="00D33771">
            <w:pPr>
              <w:spacing w:line="288" w:lineRule="auto"/>
              <w:jc w:val="center"/>
              <w:rPr>
                <w:iCs/>
                <w:sz w:val="22"/>
                <w:szCs w:val="22"/>
              </w:rPr>
            </w:pPr>
            <w:r w:rsidRPr="001E3202">
              <w:rPr>
                <w:iCs/>
                <w:sz w:val="22"/>
                <w:szCs w:val="22"/>
              </w:rPr>
              <w:t>43.8</w:t>
            </w:r>
          </w:p>
        </w:tc>
        <w:tc>
          <w:tcPr>
            <w:tcW w:w="112" w:type="pct"/>
            <w:tcBorders>
              <w:top w:val="nil"/>
              <w:left w:val="nil"/>
              <w:bottom w:val="nil"/>
              <w:right w:val="nil"/>
            </w:tcBorders>
          </w:tcPr>
          <w:p w14:paraId="5D74CA50" w14:textId="77777777" w:rsidR="00793FFE" w:rsidRPr="001E3202" w:rsidRDefault="00793FFE" w:rsidP="00D33771">
            <w:pPr>
              <w:spacing w:line="288" w:lineRule="auto"/>
              <w:jc w:val="center"/>
              <w:rPr>
                <w:iCs/>
                <w:sz w:val="22"/>
                <w:szCs w:val="22"/>
              </w:rPr>
            </w:pPr>
          </w:p>
        </w:tc>
        <w:tc>
          <w:tcPr>
            <w:tcW w:w="177" w:type="pct"/>
            <w:tcBorders>
              <w:top w:val="nil"/>
              <w:left w:val="nil"/>
              <w:bottom w:val="nil"/>
              <w:right w:val="nil"/>
            </w:tcBorders>
          </w:tcPr>
          <w:p w14:paraId="64824377" w14:textId="77777777" w:rsidR="00793FFE" w:rsidRPr="001E3202" w:rsidRDefault="00793FFE" w:rsidP="00D33771">
            <w:pPr>
              <w:spacing w:line="288" w:lineRule="auto"/>
              <w:jc w:val="center"/>
              <w:rPr>
                <w:iCs/>
                <w:sz w:val="22"/>
                <w:szCs w:val="22"/>
              </w:rPr>
            </w:pPr>
            <w:r w:rsidRPr="001E3202">
              <w:rPr>
                <w:iCs/>
                <w:sz w:val="22"/>
                <w:szCs w:val="22"/>
              </w:rPr>
              <w:t>10</w:t>
            </w:r>
          </w:p>
        </w:tc>
        <w:tc>
          <w:tcPr>
            <w:tcW w:w="289" w:type="pct"/>
            <w:tcBorders>
              <w:top w:val="nil"/>
              <w:left w:val="nil"/>
              <w:bottom w:val="nil"/>
              <w:right w:val="nil"/>
            </w:tcBorders>
          </w:tcPr>
          <w:p w14:paraId="7463155A" w14:textId="77777777" w:rsidR="00793FFE" w:rsidRPr="001E3202" w:rsidRDefault="00793FFE" w:rsidP="00D33771">
            <w:pPr>
              <w:spacing w:line="288" w:lineRule="auto"/>
              <w:jc w:val="center"/>
              <w:rPr>
                <w:iCs/>
                <w:sz w:val="22"/>
                <w:szCs w:val="22"/>
              </w:rPr>
            </w:pPr>
            <w:r w:rsidRPr="001E3202">
              <w:rPr>
                <w:iCs/>
                <w:sz w:val="22"/>
                <w:szCs w:val="22"/>
              </w:rPr>
              <w:t>66.7</w:t>
            </w:r>
          </w:p>
        </w:tc>
        <w:tc>
          <w:tcPr>
            <w:tcW w:w="177" w:type="pct"/>
            <w:tcBorders>
              <w:top w:val="nil"/>
              <w:left w:val="nil"/>
              <w:bottom w:val="nil"/>
              <w:right w:val="nil"/>
            </w:tcBorders>
          </w:tcPr>
          <w:p w14:paraId="183717D5" w14:textId="77777777" w:rsidR="00793FFE" w:rsidRPr="001E3202" w:rsidRDefault="00793FFE" w:rsidP="00D33771">
            <w:pPr>
              <w:spacing w:line="288" w:lineRule="auto"/>
              <w:jc w:val="center"/>
              <w:rPr>
                <w:iCs/>
                <w:sz w:val="22"/>
                <w:szCs w:val="22"/>
              </w:rPr>
            </w:pPr>
            <w:r w:rsidRPr="001E3202">
              <w:rPr>
                <w:iCs/>
                <w:sz w:val="22"/>
                <w:szCs w:val="22"/>
              </w:rPr>
              <w:t>5</w:t>
            </w:r>
          </w:p>
        </w:tc>
        <w:tc>
          <w:tcPr>
            <w:tcW w:w="244" w:type="pct"/>
            <w:tcBorders>
              <w:top w:val="nil"/>
              <w:left w:val="nil"/>
              <w:bottom w:val="nil"/>
              <w:right w:val="nil"/>
            </w:tcBorders>
          </w:tcPr>
          <w:p w14:paraId="1499FCDB" w14:textId="77777777" w:rsidR="00793FFE" w:rsidRPr="001E3202" w:rsidRDefault="00793FFE" w:rsidP="00D33771">
            <w:pPr>
              <w:spacing w:line="288" w:lineRule="auto"/>
              <w:jc w:val="center"/>
              <w:rPr>
                <w:iCs/>
                <w:sz w:val="22"/>
                <w:szCs w:val="22"/>
              </w:rPr>
            </w:pPr>
            <w:r w:rsidRPr="001E3202">
              <w:rPr>
                <w:iCs/>
                <w:sz w:val="22"/>
                <w:szCs w:val="22"/>
              </w:rPr>
              <w:t>33.3</w:t>
            </w:r>
          </w:p>
        </w:tc>
        <w:tc>
          <w:tcPr>
            <w:tcW w:w="112" w:type="pct"/>
            <w:tcBorders>
              <w:top w:val="nil"/>
              <w:left w:val="nil"/>
              <w:bottom w:val="nil"/>
              <w:right w:val="nil"/>
            </w:tcBorders>
          </w:tcPr>
          <w:p w14:paraId="7286130E" w14:textId="77777777" w:rsidR="00793FFE" w:rsidRPr="001E3202" w:rsidRDefault="00793FFE" w:rsidP="00D33771">
            <w:pPr>
              <w:spacing w:line="288" w:lineRule="auto"/>
              <w:jc w:val="center"/>
              <w:rPr>
                <w:iCs/>
                <w:sz w:val="22"/>
                <w:szCs w:val="22"/>
              </w:rPr>
            </w:pPr>
          </w:p>
        </w:tc>
        <w:tc>
          <w:tcPr>
            <w:tcW w:w="276" w:type="pct"/>
            <w:tcBorders>
              <w:top w:val="nil"/>
              <w:left w:val="nil"/>
              <w:bottom w:val="nil"/>
              <w:right w:val="nil"/>
            </w:tcBorders>
          </w:tcPr>
          <w:p w14:paraId="1C95F474" w14:textId="77777777" w:rsidR="00793FFE" w:rsidRPr="001E3202" w:rsidRDefault="00793FFE" w:rsidP="00D33771">
            <w:pPr>
              <w:spacing w:line="288" w:lineRule="auto"/>
              <w:jc w:val="center"/>
              <w:rPr>
                <w:iCs/>
                <w:sz w:val="22"/>
                <w:szCs w:val="22"/>
              </w:rPr>
            </w:pPr>
            <w:r w:rsidRPr="001E3202">
              <w:rPr>
                <w:iCs/>
                <w:sz w:val="22"/>
                <w:szCs w:val="22"/>
              </w:rPr>
              <w:t>2</w:t>
            </w:r>
          </w:p>
        </w:tc>
        <w:tc>
          <w:tcPr>
            <w:tcW w:w="509" w:type="pct"/>
            <w:tcBorders>
              <w:top w:val="nil"/>
              <w:left w:val="nil"/>
              <w:bottom w:val="nil"/>
              <w:right w:val="nil"/>
            </w:tcBorders>
          </w:tcPr>
          <w:p w14:paraId="3FCFBD10" w14:textId="77777777" w:rsidR="00793FFE" w:rsidRPr="001E3202" w:rsidRDefault="00793FFE" w:rsidP="00D33771">
            <w:pPr>
              <w:spacing w:line="288" w:lineRule="auto"/>
              <w:jc w:val="center"/>
              <w:rPr>
                <w:iCs/>
                <w:sz w:val="22"/>
                <w:szCs w:val="22"/>
              </w:rPr>
            </w:pPr>
            <w:r w:rsidRPr="001E3202">
              <w:rPr>
                <w:iCs/>
                <w:sz w:val="22"/>
                <w:szCs w:val="22"/>
              </w:rPr>
              <w:t>13.3</w:t>
            </w:r>
          </w:p>
        </w:tc>
        <w:tc>
          <w:tcPr>
            <w:tcW w:w="193" w:type="pct"/>
            <w:tcBorders>
              <w:top w:val="nil"/>
              <w:left w:val="nil"/>
              <w:bottom w:val="nil"/>
              <w:right w:val="nil"/>
            </w:tcBorders>
          </w:tcPr>
          <w:p w14:paraId="1F94EE20" w14:textId="77777777" w:rsidR="00793FFE" w:rsidRPr="001E3202" w:rsidRDefault="00793FFE" w:rsidP="00D33771">
            <w:pPr>
              <w:spacing w:line="288" w:lineRule="auto"/>
              <w:jc w:val="center"/>
              <w:rPr>
                <w:iCs/>
                <w:sz w:val="22"/>
                <w:szCs w:val="22"/>
              </w:rPr>
            </w:pPr>
            <w:r w:rsidRPr="001E3202">
              <w:rPr>
                <w:iCs/>
                <w:sz w:val="22"/>
                <w:szCs w:val="22"/>
              </w:rPr>
              <w:t>13</w:t>
            </w:r>
          </w:p>
        </w:tc>
        <w:tc>
          <w:tcPr>
            <w:tcW w:w="314" w:type="pct"/>
            <w:tcBorders>
              <w:top w:val="nil"/>
              <w:left w:val="nil"/>
              <w:bottom w:val="nil"/>
              <w:right w:val="nil"/>
            </w:tcBorders>
          </w:tcPr>
          <w:p w14:paraId="2F7FF6E6" w14:textId="77777777" w:rsidR="00793FFE" w:rsidRPr="001E3202" w:rsidRDefault="00793FFE" w:rsidP="00D33771">
            <w:pPr>
              <w:spacing w:line="288" w:lineRule="auto"/>
              <w:jc w:val="center"/>
              <w:rPr>
                <w:iCs/>
                <w:sz w:val="22"/>
                <w:szCs w:val="22"/>
              </w:rPr>
            </w:pPr>
            <w:r w:rsidRPr="001E3202">
              <w:rPr>
                <w:iCs/>
                <w:sz w:val="22"/>
                <w:szCs w:val="22"/>
              </w:rPr>
              <w:t>86.7</w:t>
            </w:r>
          </w:p>
        </w:tc>
        <w:tc>
          <w:tcPr>
            <w:tcW w:w="112" w:type="pct"/>
            <w:tcBorders>
              <w:top w:val="nil"/>
              <w:left w:val="nil"/>
              <w:bottom w:val="nil"/>
              <w:right w:val="nil"/>
            </w:tcBorders>
          </w:tcPr>
          <w:p w14:paraId="5B2FB503" w14:textId="77777777" w:rsidR="00793FFE" w:rsidRPr="001E3202" w:rsidRDefault="00793FFE" w:rsidP="00D33771">
            <w:pPr>
              <w:spacing w:line="288" w:lineRule="auto"/>
              <w:jc w:val="center"/>
              <w:rPr>
                <w:iCs/>
                <w:sz w:val="22"/>
                <w:szCs w:val="22"/>
              </w:rPr>
            </w:pPr>
          </w:p>
        </w:tc>
        <w:tc>
          <w:tcPr>
            <w:tcW w:w="218" w:type="pct"/>
            <w:tcBorders>
              <w:top w:val="nil"/>
              <w:left w:val="nil"/>
              <w:bottom w:val="nil"/>
              <w:right w:val="nil"/>
            </w:tcBorders>
          </w:tcPr>
          <w:p w14:paraId="50401DAA" w14:textId="77777777" w:rsidR="00793FFE" w:rsidRPr="001E3202" w:rsidRDefault="00793FFE" w:rsidP="00D33771">
            <w:pPr>
              <w:spacing w:line="288" w:lineRule="auto"/>
              <w:jc w:val="center"/>
              <w:rPr>
                <w:iCs/>
                <w:sz w:val="22"/>
                <w:szCs w:val="22"/>
              </w:rPr>
            </w:pPr>
            <w:r w:rsidRPr="001E3202">
              <w:rPr>
                <w:iCs/>
                <w:sz w:val="22"/>
                <w:szCs w:val="22"/>
              </w:rPr>
              <w:t>6</w:t>
            </w:r>
          </w:p>
        </w:tc>
        <w:tc>
          <w:tcPr>
            <w:tcW w:w="299" w:type="pct"/>
            <w:tcBorders>
              <w:top w:val="nil"/>
              <w:left w:val="nil"/>
              <w:bottom w:val="nil"/>
              <w:right w:val="nil"/>
            </w:tcBorders>
          </w:tcPr>
          <w:p w14:paraId="46BED9F9" w14:textId="77777777" w:rsidR="00793FFE" w:rsidRPr="001E3202" w:rsidRDefault="00793FFE" w:rsidP="00D33771">
            <w:pPr>
              <w:spacing w:line="288" w:lineRule="auto"/>
              <w:jc w:val="center"/>
              <w:rPr>
                <w:iCs/>
                <w:sz w:val="22"/>
                <w:szCs w:val="22"/>
              </w:rPr>
            </w:pPr>
            <w:r w:rsidRPr="001E3202">
              <w:rPr>
                <w:iCs/>
                <w:sz w:val="22"/>
                <w:szCs w:val="22"/>
              </w:rPr>
              <w:t>37.5</w:t>
            </w:r>
          </w:p>
        </w:tc>
        <w:tc>
          <w:tcPr>
            <w:tcW w:w="217" w:type="pct"/>
            <w:tcBorders>
              <w:top w:val="nil"/>
              <w:left w:val="nil"/>
              <w:bottom w:val="nil"/>
              <w:right w:val="nil"/>
            </w:tcBorders>
          </w:tcPr>
          <w:p w14:paraId="22BD0FC8" w14:textId="77777777" w:rsidR="00793FFE" w:rsidRPr="001E3202" w:rsidRDefault="00793FFE" w:rsidP="00D33771">
            <w:pPr>
              <w:spacing w:line="288" w:lineRule="auto"/>
              <w:jc w:val="center"/>
              <w:rPr>
                <w:iCs/>
                <w:sz w:val="22"/>
                <w:szCs w:val="22"/>
              </w:rPr>
            </w:pPr>
            <w:r w:rsidRPr="001E3202">
              <w:rPr>
                <w:iCs/>
                <w:sz w:val="22"/>
                <w:szCs w:val="22"/>
              </w:rPr>
              <w:t>10</w:t>
            </w:r>
          </w:p>
        </w:tc>
        <w:tc>
          <w:tcPr>
            <w:tcW w:w="299" w:type="pct"/>
            <w:tcBorders>
              <w:top w:val="nil"/>
              <w:left w:val="nil"/>
              <w:bottom w:val="nil"/>
              <w:right w:val="nil"/>
            </w:tcBorders>
          </w:tcPr>
          <w:p w14:paraId="4A133BD4" w14:textId="77777777" w:rsidR="00793FFE" w:rsidRPr="001E3202" w:rsidRDefault="00793FFE" w:rsidP="00D33771">
            <w:pPr>
              <w:spacing w:line="288" w:lineRule="auto"/>
              <w:jc w:val="center"/>
              <w:rPr>
                <w:iCs/>
                <w:sz w:val="22"/>
                <w:szCs w:val="22"/>
              </w:rPr>
            </w:pPr>
            <w:r w:rsidRPr="001E3202">
              <w:rPr>
                <w:iCs/>
                <w:sz w:val="22"/>
                <w:szCs w:val="22"/>
              </w:rPr>
              <w:t>62.5</w:t>
            </w:r>
          </w:p>
        </w:tc>
        <w:tc>
          <w:tcPr>
            <w:tcW w:w="112" w:type="pct"/>
            <w:tcBorders>
              <w:top w:val="nil"/>
              <w:left w:val="nil"/>
              <w:bottom w:val="nil"/>
              <w:right w:val="nil"/>
            </w:tcBorders>
          </w:tcPr>
          <w:p w14:paraId="5EEB1B7D" w14:textId="77777777" w:rsidR="00793FFE" w:rsidRPr="001E3202" w:rsidRDefault="00793FFE" w:rsidP="00D33771">
            <w:pPr>
              <w:spacing w:line="288" w:lineRule="auto"/>
              <w:jc w:val="center"/>
              <w:rPr>
                <w:iCs/>
                <w:sz w:val="22"/>
                <w:szCs w:val="22"/>
              </w:rPr>
            </w:pPr>
          </w:p>
        </w:tc>
      </w:tr>
      <w:tr w:rsidR="00277396" w:rsidRPr="00E033E7" w14:paraId="537D3022" w14:textId="77777777" w:rsidTr="00277396">
        <w:trPr>
          <w:jc w:val="center"/>
        </w:trPr>
        <w:tc>
          <w:tcPr>
            <w:tcW w:w="383" w:type="pct"/>
            <w:tcBorders>
              <w:top w:val="nil"/>
              <w:left w:val="nil"/>
              <w:bottom w:val="nil"/>
              <w:right w:val="nil"/>
            </w:tcBorders>
          </w:tcPr>
          <w:p w14:paraId="691164EC" w14:textId="77777777" w:rsidR="00793FFE" w:rsidRPr="001E3202" w:rsidRDefault="00793FFE" w:rsidP="00D33771">
            <w:pPr>
              <w:spacing w:line="288" w:lineRule="auto"/>
              <w:jc w:val="center"/>
              <w:rPr>
                <w:iCs/>
                <w:sz w:val="22"/>
                <w:szCs w:val="22"/>
              </w:rPr>
            </w:pPr>
            <w:r w:rsidRPr="001E3202">
              <w:rPr>
                <w:iCs/>
                <w:sz w:val="22"/>
                <w:szCs w:val="22"/>
              </w:rPr>
              <w:t>Group 3</w:t>
            </w:r>
          </w:p>
        </w:tc>
        <w:tc>
          <w:tcPr>
            <w:tcW w:w="112" w:type="pct"/>
            <w:tcBorders>
              <w:top w:val="nil"/>
              <w:left w:val="nil"/>
              <w:bottom w:val="nil"/>
              <w:right w:val="nil"/>
            </w:tcBorders>
          </w:tcPr>
          <w:p w14:paraId="5B599DDB" w14:textId="77777777" w:rsidR="00793FFE" w:rsidRPr="001E3202" w:rsidRDefault="00793FFE" w:rsidP="00D33771">
            <w:pPr>
              <w:spacing w:line="288" w:lineRule="auto"/>
              <w:jc w:val="center"/>
              <w:rPr>
                <w:iCs/>
                <w:sz w:val="22"/>
                <w:szCs w:val="22"/>
              </w:rPr>
            </w:pPr>
          </w:p>
        </w:tc>
        <w:tc>
          <w:tcPr>
            <w:tcW w:w="177" w:type="pct"/>
            <w:tcBorders>
              <w:top w:val="nil"/>
              <w:left w:val="nil"/>
              <w:bottom w:val="nil"/>
              <w:right w:val="nil"/>
            </w:tcBorders>
          </w:tcPr>
          <w:p w14:paraId="1809B885" w14:textId="77777777" w:rsidR="00793FFE" w:rsidRPr="001E3202" w:rsidRDefault="00793FFE" w:rsidP="00D33771">
            <w:pPr>
              <w:spacing w:line="288" w:lineRule="auto"/>
              <w:jc w:val="center"/>
              <w:rPr>
                <w:iCs/>
                <w:sz w:val="22"/>
                <w:szCs w:val="22"/>
              </w:rPr>
            </w:pPr>
            <w:r w:rsidRPr="001E3202">
              <w:rPr>
                <w:iCs/>
                <w:sz w:val="22"/>
                <w:szCs w:val="22"/>
              </w:rPr>
              <w:t>3</w:t>
            </w:r>
          </w:p>
        </w:tc>
        <w:tc>
          <w:tcPr>
            <w:tcW w:w="244" w:type="pct"/>
            <w:tcBorders>
              <w:top w:val="nil"/>
              <w:left w:val="nil"/>
              <w:bottom w:val="nil"/>
              <w:right w:val="nil"/>
            </w:tcBorders>
          </w:tcPr>
          <w:p w14:paraId="47F8979D" w14:textId="77777777" w:rsidR="00793FFE" w:rsidRPr="001E3202" w:rsidRDefault="00793FFE" w:rsidP="00D33771">
            <w:pPr>
              <w:spacing w:line="288" w:lineRule="auto"/>
              <w:jc w:val="center"/>
              <w:rPr>
                <w:iCs/>
                <w:sz w:val="22"/>
                <w:szCs w:val="22"/>
              </w:rPr>
            </w:pPr>
            <w:r w:rsidRPr="001E3202">
              <w:rPr>
                <w:iCs/>
                <w:sz w:val="22"/>
                <w:szCs w:val="22"/>
              </w:rPr>
              <w:t>33.3</w:t>
            </w:r>
          </w:p>
        </w:tc>
        <w:tc>
          <w:tcPr>
            <w:tcW w:w="177" w:type="pct"/>
            <w:tcBorders>
              <w:top w:val="nil"/>
              <w:left w:val="nil"/>
              <w:bottom w:val="nil"/>
              <w:right w:val="nil"/>
            </w:tcBorders>
          </w:tcPr>
          <w:p w14:paraId="26DD3EF3" w14:textId="77777777" w:rsidR="00793FFE" w:rsidRPr="001E3202" w:rsidRDefault="00793FFE" w:rsidP="00D33771">
            <w:pPr>
              <w:spacing w:line="288" w:lineRule="auto"/>
              <w:jc w:val="center"/>
              <w:rPr>
                <w:iCs/>
                <w:sz w:val="22"/>
                <w:szCs w:val="22"/>
              </w:rPr>
            </w:pPr>
            <w:r w:rsidRPr="001E3202">
              <w:rPr>
                <w:iCs/>
                <w:sz w:val="22"/>
                <w:szCs w:val="22"/>
              </w:rPr>
              <w:t>2</w:t>
            </w:r>
          </w:p>
        </w:tc>
        <w:tc>
          <w:tcPr>
            <w:tcW w:w="244" w:type="pct"/>
            <w:tcBorders>
              <w:top w:val="nil"/>
              <w:left w:val="nil"/>
              <w:bottom w:val="nil"/>
              <w:right w:val="nil"/>
            </w:tcBorders>
          </w:tcPr>
          <w:p w14:paraId="10C4ACBF" w14:textId="77777777" w:rsidR="00793FFE" w:rsidRPr="001E3202" w:rsidRDefault="00793FFE" w:rsidP="00D33771">
            <w:pPr>
              <w:spacing w:line="288" w:lineRule="auto"/>
              <w:jc w:val="center"/>
              <w:rPr>
                <w:iCs/>
                <w:sz w:val="22"/>
                <w:szCs w:val="22"/>
              </w:rPr>
            </w:pPr>
            <w:r w:rsidRPr="001E3202">
              <w:rPr>
                <w:iCs/>
                <w:sz w:val="22"/>
                <w:szCs w:val="22"/>
              </w:rPr>
              <w:t>66.7</w:t>
            </w:r>
          </w:p>
        </w:tc>
        <w:tc>
          <w:tcPr>
            <w:tcW w:w="112" w:type="pct"/>
            <w:tcBorders>
              <w:top w:val="nil"/>
              <w:left w:val="nil"/>
              <w:bottom w:val="nil"/>
              <w:right w:val="nil"/>
            </w:tcBorders>
          </w:tcPr>
          <w:p w14:paraId="6423E544" w14:textId="77777777" w:rsidR="00793FFE" w:rsidRPr="001E3202" w:rsidRDefault="00793FFE" w:rsidP="00D33771">
            <w:pPr>
              <w:spacing w:line="288" w:lineRule="auto"/>
              <w:jc w:val="center"/>
              <w:rPr>
                <w:iCs/>
                <w:sz w:val="22"/>
                <w:szCs w:val="22"/>
              </w:rPr>
            </w:pPr>
          </w:p>
        </w:tc>
        <w:tc>
          <w:tcPr>
            <w:tcW w:w="177" w:type="pct"/>
            <w:tcBorders>
              <w:top w:val="nil"/>
              <w:left w:val="nil"/>
              <w:bottom w:val="nil"/>
              <w:right w:val="nil"/>
            </w:tcBorders>
          </w:tcPr>
          <w:p w14:paraId="501F3F4A" w14:textId="77777777" w:rsidR="00793FFE" w:rsidRPr="001E3202" w:rsidRDefault="00793FFE" w:rsidP="00D33771">
            <w:pPr>
              <w:spacing w:line="288" w:lineRule="auto"/>
              <w:jc w:val="center"/>
              <w:rPr>
                <w:iCs/>
                <w:sz w:val="22"/>
                <w:szCs w:val="22"/>
              </w:rPr>
            </w:pPr>
            <w:r w:rsidRPr="001E3202">
              <w:rPr>
                <w:iCs/>
                <w:sz w:val="22"/>
                <w:szCs w:val="22"/>
              </w:rPr>
              <w:t>3</w:t>
            </w:r>
          </w:p>
        </w:tc>
        <w:tc>
          <w:tcPr>
            <w:tcW w:w="289" w:type="pct"/>
            <w:tcBorders>
              <w:top w:val="nil"/>
              <w:left w:val="nil"/>
              <w:bottom w:val="nil"/>
              <w:right w:val="nil"/>
            </w:tcBorders>
          </w:tcPr>
          <w:p w14:paraId="59CBCEB3" w14:textId="77777777" w:rsidR="00793FFE" w:rsidRPr="001E3202" w:rsidRDefault="00793FFE" w:rsidP="00D33771">
            <w:pPr>
              <w:spacing w:line="288" w:lineRule="auto"/>
              <w:jc w:val="center"/>
              <w:rPr>
                <w:iCs/>
                <w:sz w:val="22"/>
                <w:szCs w:val="22"/>
              </w:rPr>
            </w:pPr>
            <w:r w:rsidRPr="001E3202">
              <w:rPr>
                <w:iCs/>
                <w:sz w:val="22"/>
                <w:szCs w:val="22"/>
              </w:rPr>
              <w:t>75.0</w:t>
            </w:r>
          </w:p>
        </w:tc>
        <w:tc>
          <w:tcPr>
            <w:tcW w:w="177" w:type="pct"/>
            <w:tcBorders>
              <w:top w:val="nil"/>
              <w:left w:val="nil"/>
              <w:bottom w:val="nil"/>
              <w:right w:val="nil"/>
            </w:tcBorders>
          </w:tcPr>
          <w:p w14:paraId="7AC59A8A" w14:textId="77777777" w:rsidR="00793FFE" w:rsidRPr="001E3202" w:rsidRDefault="00793FFE" w:rsidP="00D33771">
            <w:pPr>
              <w:spacing w:line="288" w:lineRule="auto"/>
              <w:jc w:val="center"/>
              <w:rPr>
                <w:iCs/>
                <w:sz w:val="22"/>
                <w:szCs w:val="22"/>
              </w:rPr>
            </w:pPr>
            <w:r w:rsidRPr="001E3202">
              <w:rPr>
                <w:iCs/>
                <w:sz w:val="22"/>
                <w:szCs w:val="22"/>
              </w:rPr>
              <w:t>1</w:t>
            </w:r>
          </w:p>
        </w:tc>
        <w:tc>
          <w:tcPr>
            <w:tcW w:w="244" w:type="pct"/>
            <w:tcBorders>
              <w:top w:val="nil"/>
              <w:left w:val="nil"/>
              <w:bottom w:val="nil"/>
              <w:right w:val="nil"/>
            </w:tcBorders>
          </w:tcPr>
          <w:p w14:paraId="09C6A775" w14:textId="77777777" w:rsidR="00793FFE" w:rsidRPr="001E3202" w:rsidRDefault="00793FFE" w:rsidP="00D33771">
            <w:pPr>
              <w:spacing w:line="288" w:lineRule="auto"/>
              <w:jc w:val="center"/>
              <w:rPr>
                <w:iCs/>
                <w:sz w:val="22"/>
                <w:szCs w:val="22"/>
              </w:rPr>
            </w:pPr>
            <w:r w:rsidRPr="001E3202">
              <w:rPr>
                <w:iCs/>
                <w:sz w:val="22"/>
                <w:szCs w:val="22"/>
              </w:rPr>
              <w:t>25.0</w:t>
            </w:r>
          </w:p>
        </w:tc>
        <w:tc>
          <w:tcPr>
            <w:tcW w:w="112" w:type="pct"/>
            <w:tcBorders>
              <w:top w:val="nil"/>
              <w:left w:val="nil"/>
              <w:bottom w:val="nil"/>
              <w:right w:val="nil"/>
            </w:tcBorders>
          </w:tcPr>
          <w:p w14:paraId="2512E8C8" w14:textId="77777777" w:rsidR="00793FFE" w:rsidRPr="001E3202" w:rsidRDefault="00793FFE" w:rsidP="00D33771">
            <w:pPr>
              <w:spacing w:line="288" w:lineRule="auto"/>
              <w:jc w:val="center"/>
              <w:rPr>
                <w:iCs/>
                <w:sz w:val="22"/>
                <w:szCs w:val="22"/>
              </w:rPr>
            </w:pPr>
          </w:p>
        </w:tc>
        <w:tc>
          <w:tcPr>
            <w:tcW w:w="276" w:type="pct"/>
            <w:tcBorders>
              <w:top w:val="nil"/>
              <w:left w:val="nil"/>
              <w:bottom w:val="nil"/>
              <w:right w:val="nil"/>
            </w:tcBorders>
          </w:tcPr>
          <w:p w14:paraId="6178F9C0" w14:textId="77777777" w:rsidR="00793FFE" w:rsidRPr="001E3202" w:rsidRDefault="00793FFE" w:rsidP="00D33771">
            <w:pPr>
              <w:spacing w:line="288" w:lineRule="auto"/>
              <w:jc w:val="center"/>
              <w:rPr>
                <w:iCs/>
                <w:sz w:val="22"/>
                <w:szCs w:val="22"/>
              </w:rPr>
            </w:pPr>
            <w:r w:rsidRPr="001E3202">
              <w:rPr>
                <w:iCs/>
                <w:sz w:val="22"/>
                <w:szCs w:val="22"/>
              </w:rPr>
              <w:t>0</w:t>
            </w:r>
          </w:p>
        </w:tc>
        <w:tc>
          <w:tcPr>
            <w:tcW w:w="509" w:type="pct"/>
            <w:tcBorders>
              <w:top w:val="nil"/>
              <w:left w:val="nil"/>
              <w:bottom w:val="nil"/>
              <w:right w:val="nil"/>
            </w:tcBorders>
          </w:tcPr>
          <w:p w14:paraId="79122452" w14:textId="77777777" w:rsidR="00793FFE" w:rsidRPr="001E3202" w:rsidRDefault="00793FFE" w:rsidP="00D33771">
            <w:pPr>
              <w:spacing w:line="288" w:lineRule="auto"/>
              <w:jc w:val="center"/>
              <w:rPr>
                <w:iCs/>
                <w:sz w:val="22"/>
                <w:szCs w:val="22"/>
              </w:rPr>
            </w:pPr>
            <w:r w:rsidRPr="001E3202">
              <w:rPr>
                <w:iCs/>
                <w:sz w:val="22"/>
                <w:szCs w:val="22"/>
              </w:rPr>
              <w:t>0.0</w:t>
            </w:r>
          </w:p>
        </w:tc>
        <w:tc>
          <w:tcPr>
            <w:tcW w:w="193" w:type="pct"/>
            <w:tcBorders>
              <w:top w:val="nil"/>
              <w:left w:val="nil"/>
              <w:bottom w:val="nil"/>
              <w:right w:val="nil"/>
            </w:tcBorders>
          </w:tcPr>
          <w:p w14:paraId="48085B5E" w14:textId="77777777" w:rsidR="00793FFE" w:rsidRPr="001E3202" w:rsidRDefault="00793FFE" w:rsidP="00D33771">
            <w:pPr>
              <w:spacing w:line="288" w:lineRule="auto"/>
              <w:jc w:val="center"/>
              <w:rPr>
                <w:iCs/>
                <w:sz w:val="22"/>
                <w:szCs w:val="22"/>
              </w:rPr>
            </w:pPr>
            <w:r w:rsidRPr="001E3202">
              <w:rPr>
                <w:iCs/>
                <w:sz w:val="22"/>
                <w:szCs w:val="22"/>
              </w:rPr>
              <w:t>4</w:t>
            </w:r>
          </w:p>
        </w:tc>
        <w:tc>
          <w:tcPr>
            <w:tcW w:w="314" w:type="pct"/>
            <w:tcBorders>
              <w:top w:val="nil"/>
              <w:left w:val="nil"/>
              <w:bottom w:val="nil"/>
              <w:right w:val="nil"/>
            </w:tcBorders>
          </w:tcPr>
          <w:p w14:paraId="03A60F7A" w14:textId="77777777" w:rsidR="00793FFE" w:rsidRPr="001E3202" w:rsidRDefault="00793FFE" w:rsidP="00D33771">
            <w:pPr>
              <w:spacing w:line="288" w:lineRule="auto"/>
              <w:jc w:val="center"/>
              <w:rPr>
                <w:iCs/>
                <w:sz w:val="22"/>
                <w:szCs w:val="22"/>
              </w:rPr>
            </w:pPr>
            <w:r w:rsidRPr="001E3202">
              <w:rPr>
                <w:iCs/>
                <w:sz w:val="22"/>
                <w:szCs w:val="22"/>
              </w:rPr>
              <w:t>100.0</w:t>
            </w:r>
          </w:p>
        </w:tc>
        <w:tc>
          <w:tcPr>
            <w:tcW w:w="112" w:type="pct"/>
            <w:tcBorders>
              <w:top w:val="nil"/>
              <w:left w:val="nil"/>
              <w:bottom w:val="nil"/>
              <w:right w:val="nil"/>
            </w:tcBorders>
          </w:tcPr>
          <w:p w14:paraId="14AC6522" w14:textId="77777777" w:rsidR="00793FFE" w:rsidRPr="001E3202" w:rsidRDefault="00793FFE" w:rsidP="00D33771">
            <w:pPr>
              <w:spacing w:line="288" w:lineRule="auto"/>
              <w:jc w:val="center"/>
              <w:rPr>
                <w:iCs/>
                <w:sz w:val="22"/>
                <w:szCs w:val="22"/>
              </w:rPr>
            </w:pPr>
          </w:p>
        </w:tc>
        <w:tc>
          <w:tcPr>
            <w:tcW w:w="218" w:type="pct"/>
            <w:tcBorders>
              <w:top w:val="nil"/>
              <w:left w:val="nil"/>
              <w:bottom w:val="nil"/>
              <w:right w:val="nil"/>
            </w:tcBorders>
          </w:tcPr>
          <w:p w14:paraId="34B08A77" w14:textId="77777777" w:rsidR="00793FFE" w:rsidRPr="001E3202" w:rsidRDefault="00793FFE" w:rsidP="00D33771">
            <w:pPr>
              <w:spacing w:line="288" w:lineRule="auto"/>
              <w:jc w:val="center"/>
              <w:rPr>
                <w:iCs/>
                <w:sz w:val="22"/>
                <w:szCs w:val="22"/>
              </w:rPr>
            </w:pPr>
            <w:r w:rsidRPr="001E3202">
              <w:rPr>
                <w:iCs/>
                <w:sz w:val="22"/>
                <w:szCs w:val="22"/>
              </w:rPr>
              <w:t>1</w:t>
            </w:r>
          </w:p>
        </w:tc>
        <w:tc>
          <w:tcPr>
            <w:tcW w:w="299" w:type="pct"/>
            <w:tcBorders>
              <w:top w:val="nil"/>
              <w:left w:val="nil"/>
              <w:bottom w:val="nil"/>
              <w:right w:val="nil"/>
            </w:tcBorders>
          </w:tcPr>
          <w:p w14:paraId="73BCCB26" w14:textId="77777777" w:rsidR="00793FFE" w:rsidRPr="001E3202" w:rsidRDefault="00793FFE" w:rsidP="00D33771">
            <w:pPr>
              <w:spacing w:line="288" w:lineRule="auto"/>
              <w:jc w:val="center"/>
              <w:rPr>
                <w:iCs/>
                <w:sz w:val="22"/>
                <w:szCs w:val="22"/>
              </w:rPr>
            </w:pPr>
            <w:r w:rsidRPr="001E3202">
              <w:rPr>
                <w:iCs/>
                <w:sz w:val="22"/>
                <w:szCs w:val="22"/>
              </w:rPr>
              <w:t>20.0</w:t>
            </w:r>
          </w:p>
        </w:tc>
        <w:tc>
          <w:tcPr>
            <w:tcW w:w="217" w:type="pct"/>
            <w:tcBorders>
              <w:top w:val="nil"/>
              <w:left w:val="nil"/>
              <w:bottom w:val="nil"/>
              <w:right w:val="nil"/>
            </w:tcBorders>
          </w:tcPr>
          <w:p w14:paraId="2CCA5B6E" w14:textId="77777777" w:rsidR="00793FFE" w:rsidRPr="001E3202" w:rsidRDefault="00793FFE" w:rsidP="00D33771">
            <w:pPr>
              <w:spacing w:line="288" w:lineRule="auto"/>
              <w:jc w:val="center"/>
              <w:rPr>
                <w:iCs/>
                <w:sz w:val="22"/>
                <w:szCs w:val="22"/>
              </w:rPr>
            </w:pPr>
            <w:r w:rsidRPr="001E3202">
              <w:rPr>
                <w:iCs/>
                <w:sz w:val="22"/>
                <w:szCs w:val="22"/>
              </w:rPr>
              <w:t>4</w:t>
            </w:r>
          </w:p>
        </w:tc>
        <w:tc>
          <w:tcPr>
            <w:tcW w:w="299" w:type="pct"/>
            <w:tcBorders>
              <w:top w:val="nil"/>
              <w:left w:val="nil"/>
              <w:bottom w:val="nil"/>
              <w:right w:val="nil"/>
            </w:tcBorders>
          </w:tcPr>
          <w:p w14:paraId="6A2250B8" w14:textId="77777777" w:rsidR="00793FFE" w:rsidRPr="001E3202" w:rsidRDefault="00793FFE" w:rsidP="00D33771">
            <w:pPr>
              <w:spacing w:line="288" w:lineRule="auto"/>
              <w:jc w:val="center"/>
              <w:rPr>
                <w:iCs/>
                <w:sz w:val="22"/>
                <w:szCs w:val="22"/>
              </w:rPr>
            </w:pPr>
            <w:r w:rsidRPr="001E3202">
              <w:rPr>
                <w:iCs/>
                <w:sz w:val="22"/>
                <w:szCs w:val="22"/>
              </w:rPr>
              <w:t>80.0</w:t>
            </w:r>
          </w:p>
        </w:tc>
        <w:tc>
          <w:tcPr>
            <w:tcW w:w="112" w:type="pct"/>
            <w:tcBorders>
              <w:top w:val="nil"/>
              <w:left w:val="nil"/>
              <w:bottom w:val="nil"/>
              <w:right w:val="nil"/>
            </w:tcBorders>
          </w:tcPr>
          <w:p w14:paraId="417F80CE" w14:textId="77777777" w:rsidR="00793FFE" w:rsidRPr="001E3202" w:rsidRDefault="00793FFE" w:rsidP="00D33771">
            <w:pPr>
              <w:spacing w:line="288" w:lineRule="auto"/>
              <w:jc w:val="center"/>
              <w:rPr>
                <w:iCs/>
                <w:sz w:val="22"/>
                <w:szCs w:val="22"/>
              </w:rPr>
            </w:pPr>
          </w:p>
        </w:tc>
      </w:tr>
      <w:tr w:rsidR="00277396" w:rsidRPr="00E033E7" w14:paraId="7917F808" w14:textId="77777777" w:rsidTr="00277396">
        <w:trPr>
          <w:jc w:val="center"/>
        </w:trPr>
        <w:tc>
          <w:tcPr>
            <w:tcW w:w="383" w:type="pct"/>
            <w:tcBorders>
              <w:top w:val="nil"/>
              <w:left w:val="nil"/>
              <w:bottom w:val="nil"/>
              <w:right w:val="nil"/>
            </w:tcBorders>
          </w:tcPr>
          <w:p w14:paraId="04AC6544" w14:textId="77777777" w:rsidR="00793FFE" w:rsidRPr="001E3202" w:rsidRDefault="00793FFE" w:rsidP="00D33771">
            <w:pPr>
              <w:spacing w:line="288" w:lineRule="auto"/>
              <w:jc w:val="center"/>
              <w:rPr>
                <w:iCs/>
                <w:sz w:val="22"/>
                <w:szCs w:val="22"/>
              </w:rPr>
            </w:pPr>
            <w:r w:rsidRPr="001E3202">
              <w:rPr>
                <w:iCs/>
                <w:sz w:val="22"/>
                <w:szCs w:val="22"/>
              </w:rPr>
              <w:t>Group 4</w:t>
            </w:r>
          </w:p>
        </w:tc>
        <w:tc>
          <w:tcPr>
            <w:tcW w:w="112" w:type="pct"/>
            <w:tcBorders>
              <w:top w:val="nil"/>
              <w:left w:val="nil"/>
              <w:bottom w:val="nil"/>
              <w:right w:val="nil"/>
            </w:tcBorders>
          </w:tcPr>
          <w:p w14:paraId="64B59E2B" w14:textId="77777777" w:rsidR="00793FFE" w:rsidRPr="001E3202" w:rsidRDefault="00793FFE" w:rsidP="00D33771">
            <w:pPr>
              <w:spacing w:line="288" w:lineRule="auto"/>
              <w:jc w:val="center"/>
              <w:rPr>
                <w:iCs/>
                <w:sz w:val="22"/>
                <w:szCs w:val="22"/>
              </w:rPr>
            </w:pPr>
          </w:p>
        </w:tc>
        <w:tc>
          <w:tcPr>
            <w:tcW w:w="177" w:type="pct"/>
            <w:tcBorders>
              <w:top w:val="nil"/>
              <w:left w:val="nil"/>
              <w:bottom w:val="nil"/>
              <w:right w:val="nil"/>
            </w:tcBorders>
          </w:tcPr>
          <w:p w14:paraId="2681C7DE" w14:textId="77777777" w:rsidR="00793FFE" w:rsidRPr="001E3202" w:rsidRDefault="00793FFE" w:rsidP="00D33771">
            <w:pPr>
              <w:spacing w:line="288" w:lineRule="auto"/>
              <w:jc w:val="center"/>
              <w:rPr>
                <w:iCs/>
                <w:sz w:val="22"/>
                <w:szCs w:val="22"/>
              </w:rPr>
            </w:pPr>
            <w:r w:rsidRPr="001E3202">
              <w:rPr>
                <w:iCs/>
                <w:sz w:val="22"/>
                <w:szCs w:val="22"/>
              </w:rPr>
              <w:t>5</w:t>
            </w:r>
          </w:p>
        </w:tc>
        <w:tc>
          <w:tcPr>
            <w:tcW w:w="244" w:type="pct"/>
            <w:tcBorders>
              <w:top w:val="nil"/>
              <w:left w:val="nil"/>
              <w:bottom w:val="nil"/>
              <w:right w:val="nil"/>
            </w:tcBorders>
          </w:tcPr>
          <w:p w14:paraId="5BDD46DF" w14:textId="77777777" w:rsidR="00793FFE" w:rsidRPr="001E3202" w:rsidRDefault="00793FFE" w:rsidP="00D33771">
            <w:pPr>
              <w:spacing w:line="288" w:lineRule="auto"/>
              <w:jc w:val="center"/>
              <w:rPr>
                <w:iCs/>
                <w:sz w:val="22"/>
                <w:szCs w:val="22"/>
              </w:rPr>
            </w:pPr>
            <w:r w:rsidRPr="001E3202">
              <w:rPr>
                <w:iCs/>
                <w:sz w:val="22"/>
                <w:szCs w:val="22"/>
              </w:rPr>
              <w:t>41.7</w:t>
            </w:r>
          </w:p>
        </w:tc>
        <w:tc>
          <w:tcPr>
            <w:tcW w:w="177" w:type="pct"/>
            <w:tcBorders>
              <w:top w:val="nil"/>
              <w:left w:val="nil"/>
              <w:bottom w:val="nil"/>
              <w:right w:val="nil"/>
            </w:tcBorders>
          </w:tcPr>
          <w:p w14:paraId="52F4ADD4" w14:textId="77777777" w:rsidR="00793FFE" w:rsidRPr="001E3202" w:rsidRDefault="00793FFE" w:rsidP="00D33771">
            <w:pPr>
              <w:spacing w:line="288" w:lineRule="auto"/>
              <w:jc w:val="center"/>
              <w:rPr>
                <w:iCs/>
                <w:sz w:val="22"/>
                <w:szCs w:val="22"/>
              </w:rPr>
            </w:pPr>
            <w:r w:rsidRPr="001E3202">
              <w:rPr>
                <w:iCs/>
                <w:sz w:val="22"/>
                <w:szCs w:val="22"/>
              </w:rPr>
              <w:t>7</w:t>
            </w:r>
          </w:p>
        </w:tc>
        <w:tc>
          <w:tcPr>
            <w:tcW w:w="244" w:type="pct"/>
            <w:tcBorders>
              <w:top w:val="nil"/>
              <w:left w:val="nil"/>
              <w:bottom w:val="nil"/>
              <w:right w:val="nil"/>
            </w:tcBorders>
          </w:tcPr>
          <w:p w14:paraId="0FBD8F89" w14:textId="77777777" w:rsidR="00793FFE" w:rsidRPr="001E3202" w:rsidRDefault="00793FFE" w:rsidP="00D33771">
            <w:pPr>
              <w:spacing w:line="288" w:lineRule="auto"/>
              <w:jc w:val="center"/>
              <w:rPr>
                <w:iCs/>
                <w:sz w:val="22"/>
                <w:szCs w:val="22"/>
              </w:rPr>
            </w:pPr>
            <w:r w:rsidRPr="001E3202">
              <w:rPr>
                <w:iCs/>
                <w:sz w:val="22"/>
                <w:szCs w:val="22"/>
              </w:rPr>
              <w:t>58.3</w:t>
            </w:r>
          </w:p>
        </w:tc>
        <w:tc>
          <w:tcPr>
            <w:tcW w:w="112" w:type="pct"/>
            <w:tcBorders>
              <w:top w:val="nil"/>
              <w:left w:val="nil"/>
              <w:bottom w:val="nil"/>
              <w:right w:val="nil"/>
            </w:tcBorders>
          </w:tcPr>
          <w:p w14:paraId="7638355C" w14:textId="77777777" w:rsidR="00793FFE" w:rsidRPr="001E3202" w:rsidRDefault="00793FFE" w:rsidP="00D33771">
            <w:pPr>
              <w:spacing w:line="288" w:lineRule="auto"/>
              <w:jc w:val="center"/>
              <w:rPr>
                <w:iCs/>
                <w:sz w:val="22"/>
                <w:szCs w:val="22"/>
              </w:rPr>
            </w:pPr>
          </w:p>
        </w:tc>
        <w:tc>
          <w:tcPr>
            <w:tcW w:w="177" w:type="pct"/>
            <w:tcBorders>
              <w:top w:val="nil"/>
              <w:left w:val="nil"/>
              <w:bottom w:val="nil"/>
              <w:right w:val="nil"/>
            </w:tcBorders>
          </w:tcPr>
          <w:p w14:paraId="65640C45" w14:textId="77777777" w:rsidR="00793FFE" w:rsidRPr="001E3202" w:rsidRDefault="00793FFE" w:rsidP="00D33771">
            <w:pPr>
              <w:spacing w:line="288" w:lineRule="auto"/>
              <w:jc w:val="center"/>
              <w:rPr>
                <w:iCs/>
                <w:sz w:val="22"/>
                <w:szCs w:val="22"/>
              </w:rPr>
            </w:pPr>
            <w:r w:rsidRPr="001E3202">
              <w:rPr>
                <w:iCs/>
                <w:sz w:val="22"/>
                <w:szCs w:val="22"/>
              </w:rPr>
              <w:t>7</w:t>
            </w:r>
          </w:p>
        </w:tc>
        <w:tc>
          <w:tcPr>
            <w:tcW w:w="289" w:type="pct"/>
            <w:tcBorders>
              <w:top w:val="nil"/>
              <w:left w:val="nil"/>
              <w:bottom w:val="nil"/>
              <w:right w:val="nil"/>
            </w:tcBorders>
          </w:tcPr>
          <w:p w14:paraId="4A37AB07" w14:textId="77777777" w:rsidR="00793FFE" w:rsidRPr="001E3202" w:rsidRDefault="00793FFE" w:rsidP="00D33771">
            <w:pPr>
              <w:spacing w:line="288" w:lineRule="auto"/>
              <w:jc w:val="center"/>
              <w:rPr>
                <w:iCs/>
                <w:sz w:val="22"/>
                <w:szCs w:val="22"/>
              </w:rPr>
            </w:pPr>
            <w:r w:rsidRPr="001E3202">
              <w:rPr>
                <w:iCs/>
                <w:sz w:val="22"/>
                <w:szCs w:val="22"/>
              </w:rPr>
              <w:t>63.6</w:t>
            </w:r>
          </w:p>
        </w:tc>
        <w:tc>
          <w:tcPr>
            <w:tcW w:w="177" w:type="pct"/>
            <w:tcBorders>
              <w:top w:val="nil"/>
              <w:left w:val="nil"/>
              <w:bottom w:val="nil"/>
              <w:right w:val="nil"/>
            </w:tcBorders>
          </w:tcPr>
          <w:p w14:paraId="54A8FDF7" w14:textId="77777777" w:rsidR="00793FFE" w:rsidRPr="001E3202" w:rsidRDefault="00793FFE" w:rsidP="00D33771">
            <w:pPr>
              <w:spacing w:line="288" w:lineRule="auto"/>
              <w:jc w:val="center"/>
              <w:rPr>
                <w:iCs/>
                <w:sz w:val="22"/>
                <w:szCs w:val="22"/>
              </w:rPr>
            </w:pPr>
            <w:r w:rsidRPr="001E3202">
              <w:rPr>
                <w:iCs/>
                <w:sz w:val="22"/>
                <w:szCs w:val="22"/>
              </w:rPr>
              <w:t>4</w:t>
            </w:r>
          </w:p>
        </w:tc>
        <w:tc>
          <w:tcPr>
            <w:tcW w:w="244" w:type="pct"/>
            <w:tcBorders>
              <w:top w:val="nil"/>
              <w:left w:val="nil"/>
              <w:bottom w:val="nil"/>
              <w:right w:val="nil"/>
            </w:tcBorders>
          </w:tcPr>
          <w:p w14:paraId="7223BF13" w14:textId="77777777" w:rsidR="00793FFE" w:rsidRPr="001E3202" w:rsidRDefault="00793FFE" w:rsidP="00D33771">
            <w:pPr>
              <w:spacing w:line="288" w:lineRule="auto"/>
              <w:jc w:val="center"/>
              <w:rPr>
                <w:iCs/>
                <w:sz w:val="22"/>
                <w:szCs w:val="22"/>
              </w:rPr>
            </w:pPr>
            <w:r w:rsidRPr="001E3202">
              <w:rPr>
                <w:iCs/>
                <w:sz w:val="22"/>
                <w:szCs w:val="22"/>
              </w:rPr>
              <w:t>36.4</w:t>
            </w:r>
          </w:p>
        </w:tc>
        <w:tc>
          <w:tcPr>
            <w:tcW w:w="112" w:type="pct"/>
            <w:tcBorders>
              <w:top w:val="nil"/>
              <w:left w:val="nil"/>
              <w:bottom w:val="nil"/>
              <w:right w:val="nil"/>
            </w:tcBorders>
          </w:tcPr>
          <w:p w14:paraId="60662DA4" w14:textId="77777777" w:rsidR="00793FFE" w:rsidRPr="001E3202" w:rsidRDefault="00793FFE" w:rsidP="00D33771">
            <w:pPr>
              <w:spacing w:line="288" w:lineRule="auto"/>
              <w:jc w:val="center"/>
              <w:rPr>
                <w:iCs/>
                <w:sz w:val="22"/>
                <w:szCs w:val="22"/>
              </w:rPr>
            </w:pPr>
          </w:p>
        </w:tc>
        <w:tc>
          <w:tcPr>
            <w:tcW w:w="276" w:type="pct"/>
            <w:tcBorders>
              <w:top w:val="nil"/>
              <w:left w:val="nil"/>
              <w:bottom w:val="nil"/>
              <w:right w:val="nil"/>
            </w:tcBorders>
          </w:tcPr>
          <w:p w14:paraId="4AF1E297" w14:textId="77777777" w:rsidR="00793FFE" w:rsidRPr="001E3202" w:rsidRDefault="00793FFE" w:rsidP="00D33771">
            <w:pPr>
              <w:spacing w:line="288" w:lineRule="auto"/>
              <w:jc w:val="center"/>
              <w:rPr>
                <w:iCs/>
                <w:sz w:val="22"/>
                <w:szCs w:val="22"/>
              </w:rPr>
            </w:pPr>
            <w:r w:rsidRPr="001E3202">
              <w:rPr>
                <w:iCs/>
                <w:sz w:val="22"/>
                <w:szCs w:val="22"/>
              </w:rPr>
              <w:t>3</w:t>
            </w:r>
          </w:p>
        </w:tc>
        <w:tc>
          <w:tcPr>
            <w:tcW w:w="509" w:type="pct"/>
            <w:tcBorders>
              <w:top w:val="nil"/>
              <w:left w:val="nil"/>
              <w:bottom w:val="nil"/>
              <w:right w:val="nil"/>
            </w:tcBorders>
          </w:tcPr>
          <w:p w14:paraId="3C8E97EB" w14:textId="77777777" w:rsidR="00793FFE" w:rsidRPr="001E3202" w:rsidRDefault="00793FFE" w:rsidP="00D33771">
            <w:pPr>
              <w:spacing w:line="288" w:lineRule="auto"/>
              <w:jc w:val="center"/>
              <w:rPr>
                <w:iCs/>
                <w:sz w:val="22"/>
                <w:szCs w:val="22"/>
              </w:rPr>
            </w:pPr>
            <w:r w:rsidRPr="001E3202">
              <w:rPr>
                <w:iCs/>
                <w:sz w:val="22"/>
                <w:szCs w:val="22"/>
              </w:rPr>
              <w:t>30.0</w:t>
            </w:r>
          </w:p>
        </w:tc>
        <w:tc>
          <w:tcPr>
            <w:tcW w:w="193" w:type="pct"/>
            <w:tcBorders>
              <w:top w:val="nil"/>
              <w:left w:val="nil"/>
              <w:bottom w:val="nil"/>
              <w:right w:val="nil"/>
            </w:tcBorders>
          </w:tcPr>
          <w:p w14:paraId="4566DCC6" w14:textId="77777777" w:rsidR="00793FFE" w:rsidRPr="001E3202" w:rsidRDefault="00793FFE" w:rsidP="00D33771">
            <w:pPr>
              <w:spacing w:line="288" w:lineRule="auto"/>
              <w:jc w:val="center"/>
              <w:rPr>
                <w:iCs/>
                <w:sz w:val="22"/>
                <w:szCs w:val="22"/>
              </w:rPr>
            </w:pPr>
            <w:r w:rsidRPr="001E3202">
              <w:rPr>
                <w:iCs/>
                <w:sz w:val="22"/>
                <w:szCs w:val="22"/>
              </w:rPr>
              <w:t>7</w:t>
            </w:r>
          </w:p>
        </w:tc>
        <w:tc>
          <w:tcPr>
            <w:tcW w:w="314" w:type="pct"/>
            <w:tcBorders>
              <w:top w:val="nil"/>
              <w:left w:val="nil"/>
              <w:bottom w:val="nil"/>
              <w:right w:val="nil"/>
            </w:tcBorders>
          </w:tcPr>
          <w:p w14:paraId="16307FEF" w14:textId="77777777" w:rsidR="00793FFE" w:rsidRPr="001E3202" w:rsidRDefault="00793FFE" w:rsidP="00D33771">
            <w:pPr>
              <w:spacing w:line="288" w:lineRule="auto"/>
              <w:jc w:val="center"/>
              <w:rPr>
                <w:iCs/>
                <w:sz w:val="22"/>
                <w:szCs w:val="22"/>
              </w:rPr>
            </w:pPr>
            <w:r w:rsidRPr="001E3202">
              <w:rPr>
                <w:iCs/>
                <w:sz w:val="22"/>
                <w:szCs w:val="22"/>
              </w:rPr>
              <w:t>70.0</w:t>
            </w:r>
          </w:p>
        </w:tc>
        <w:tc>
          <w:tcPr>
            <w:tcW w:w="112" w:type="pct"/>
            <w:tcBorders>
              <w:top w:val="nil"/>
              <w:left w:val="nil"/>
              <w:bottom w:val="nil"/>
              <w:right w:val="nil"/>
            </w:tcBorders>
          </w:tcPr>
          <w:p w14:paraId="5DA8ABCB" w14:textId="77777777" w:rsidR="00793FFE" w:rsidRPr="001E3202" w:rsidRDefault="00793FFE" w:rsidP="00D33771">
            <w:pPr>
              <w:spacing w:line="288" w:lineRule="auto"/>
              <w:jc w:val="center"/>
              <w:rPr>
                <w:iCs/>
                <w:sz w:val="22"/>
                <w:szCs w:val="22"/>
              </w:rPr>
            </w:pPr>
          </w:p>
        </w:tc>
        <w:tc>
          <w:tcPr>
            <w:tcW w:w="218" w:type="pct"/>
            <w:tcBorders>
              <w:top w:val="nil"/>
              <w:left w:val="nil"/>
              <w:bottom w:val="nil"/>
              <w:right w:val="nil"/>
            </w:tcBorders>
          </w:tcPr>
          <w:p w14:paraId="2AD37EE3" w14:textId="77777777" w:rsidR="00793FFE" w:rsidRPr="001E3202" w:rsidRDefault="00793FFE" w:rsidP="00D33771">
            <w:pPr>
              <w:spacing w:line="288" w:lineRule="auto"/>
              <w:jc w:val="center"/>
              <w:rPr>
                <w:iCs/>
                <w:sz w:val="22"/>
                <w:szCs w:val="22"/>
              </w:rPr>
            </w:pPr>
            <w:r w:rsidRPr="001E3202">
              <w:rPr>
                <w:iCs/>
                <w:sz w:val="22"/>
                <w:szCs w:val="22"/>
              </w:rPr>
              <w:t>4</w:t>
            </w:r>
          </w:p>
        </w:tc>
        <w:tc>
          <w:tcPr>
            <w:tcW w:w="299" w:type="pct"/>
            <w:tcBorders>
              <w:top w:val="nil"/>
              <w:left w:val="nil"/>
              <w:bottom w:val="nil"/>
              <w:right w:val="nil"/>
            </w:tcBorders>
          </w:tcPr>
          <w:p w14:paraId="0EB792C6" w14:textId="77777777" w:rsidR="00793FFE" w:rsidRPr="001E3202" w:rsidRDefault="00793FFE" w:rsidP="00D33771">
            <w:pPr>
              <w:spacing w:line="288" w:lineRule="auto"/>
              <w:jc w:val="center"/>
              <w:rPr>
                <w:iCs/>
                <w:sz w:val="22"/>
                <w:szCs w:val="22"/>
              </w:rPr>
            </w:pPr>
            <w:r w:rsidRPr="001E3202">
              <w:rPr>
                <w:iCs/>
                <w:sz w:val="22"/>
                <w:szCs w:val="22"/>
              </w:rPr>
              <w:t>33.3</w:t>
            </w:r>
          </w:p>
        </w:tc>
        <w:tc>
          <w:tcPr>
            <w:tcW w:w="217" w:type="pct"/>
            <w:tcBorders>
              <w:top w:val="nil"/>
              <w:left w:val="nil"/>
              <w:bottom w:val="nil"/>
              <w:right w:val="nil"/>
            </w:tcBorders>
          </w:tcPr>
          <w:p w14:paraId="33867445" w14:textId="77777777" w:rsidR="00793FFE" w:rsidRPr="001E3202" w:rsidRDefault="00793FFE" w:rsidP="00D33771">
            <w:pPr>
              <w:spacing w:line="288" w:lineRule="auto"/>
              <w:jc w:val="center"/>
              <w:rPr>
                <w:iCs/>
                <w:sz w:val="22"/>
                <w:szCs w:val="22"/>
              </w:rPr>
            </w:pPr>
            <w:r w:rsidRPr="001E3202">
              <w:rPr>
                <w:iCs/>
                <w:sz w:val="22"/>
                <w:szCs w:val="22"/>
              </w:rPr>
              <w:t>8</w:t>
            </w:r>
          </w:p>
        </w:tc>
        <w:tc>
          <w:tcPr>
            <w:tcW w:w="299" w:type="pct"/>
            <w:tcBorders>
              <w:top w:val="nil"/>
              <w:left w:val="nil"/>
              <w:bottom w:val="nil"/>
              <w:right w:val="nil"/>
            </w:tcBorders>
          </w:tcPr>
          <w:p w14:paraId="482759B3" w14:textId="77777777" w:rsidR="00793FFE" w:rsidRPr="001E3202" w:rsidRDefault="00793FFE" w:rsidP="00D33771">
            <w:pPr>
              <w:spacing w:line="288" w:lineRule="auto"/>
              <w:jc w:val="center"/>
              <w:rPr>
                <w:iCs/>
                <w:sz w:val="22"/>
                <w:szCs w:val="22"/>
              </w:rPr>
            </w:pPr>
            <w:r w:rsidRPr="001E3202">
              <w:rPr>
                <w:iCs/>
                <w:sz w:val="22"/>
                <w:szCs w:val="22"/>
              </w:rPr>
              <w:t>66.7</w:t>
            </w:r>
          </w:p>
        </w:tc>
        <w:tc>
          <w:tcPr>
            <w:tcW w:w="112" w:type="pct"/>
            <w:tcBorders>
              <w:top w:val="nil"/>
              <w:left w:val="nil"/>
              <w:bottom w:val="nil"/>
              <w:right w:val="nil"/>
            </w:tcBorders>
          </w:tcPr>
          <w:p w14:paraId="28A911AE" w14:textId="77777777" w:rsidR="00793FFE" w:rsidRPr="001E3202" w:rsidRDefault="00793FFE" w:rsidP="00D33771">
            <w:pPr>
              <w:spacing w:line="288" w:lineRule="auto"/>
              <w:jc w:val="center"/>
              <w:rPr>
                <w:iCs/>
                <w:sz w:val="22"/>
                <w:szCs w:val="22"/>
              </w:rPr>
            </w:pPr>
          </w:p>
        </w:tc>
      </w:tr>
      <w:tr w:rsidR="00277396" w:rsidRPr="00E033E7" w14:paraId="076C750C" w14:textId="77777777" w:rsidTr="00277396">
        <w:trPr>
          <w:jc w:val="center"/>
        </w:trPr>
        <w:tc>
          <w:tcPr>
            <w:tcW w:w="383" w:type="pct"/>
            <w:tcBorders>
              <w:top w:val="nil"/>
              <w:left w:val="nil"/>
              <w:bottom w:val="nil"/>
              <w:right w:val="nil"/>
            </w:tcBorders>
          </w:tcPr>
          <w:p w14:paraId="2793311C" w14:textId="77777777" w:rsidR="00793FFE" w:rsidRPr="001E3202" w:rsidRDefault="00793FFE" w:rsidP="00D33771">
            <w:pPr>
              <w:spacing w:line="288" w:lineRule="auto"/>
              <w:jc w:val="center"/>
              <w:rPr>
                <w:iCs/>
                <w:sz w:val="22"/>
                <w:szCs w:val="22"/>
              </w:rPr>
            </w:pPr>
            <w:r w:rsidRPr="001E3202">
              <w:rPr>
                <w:iCs/>
                <w:sz w:val="22"/>
                <w:szCs w:val="22"/>
              </w:rPr>
              <w:t>Group 5</w:t>
            </w:r>
          </w:p>
        </w:tc>
        <w:tc>
          <w:tcPr>
            <w:tcW w:w="112" w:type="pct"/>
            <w:tcBorders>
              <w:top w:val="nil"/>
              <w:left w:val="nil"/>
              <w:bottom w:val="nil"/>
              <w:right w:val="nil"/>
            </w:tcBorders>
          </w:tcPr>
          <w:p w14:paraId="54CFCFB8" w14:textId="77777777" w:rsidR="00793FFE" w:rsidRPr="001E3202" w:rsidRDefault="00793FFE" w:rsidP="00D33771">
            <w:pPr>
              <w:spacing w:line="288" w:lineRule="auto"/>
              <w:jc w:val="center"/>
              <w:rPr>
                <w:iCs/>
                <w:sz w:val="22"/>
                <w:szCs w:val="22"/>
              </w:rPr>
            </w:pPr>
          </w:p>
        </w:tc>
        <w:tc>
          <w:tcPr>
            <w:tcW w:w="177" w:type="pct"/>
            <w:tcBorders>
              <w:top w:val="nil"/>
              <w:left w:val="nil"/>
              <w:bottom w:val="nil"/>
              <w:right w:val="nil"/>
            </w:tcBorders>
          </w:tcPr>
          <w:p w14:paraId="4360A9CC" w14:textId="77777777" w:rsidR="00793FFE" w:rsidRPr="001E3202" w:rsidRDefault="00793FFE" w:rsidP="00D33771">
            <w:pPr>
              <w:spacing w:line="288" w:lineRule="auto"/>
              <w:jc w:val="center"/>
              <w:rPr>
                <w:iCs/>
                <w:sz w:val="22"/>
                <w:szCs w:val="22"/>
              </w:rPr>
            </w:pPr>
            <w:r w:rsidRPr="001E3202">
              <w:rPr>
                <w:iCs/>
                <w:sz w:val="22"/>
                <w:szCs w:val="22"/>
              </w:rPr>
              <w:t>2</w:t>
            </w:r>
          </w:p>
        </w:tc>
        <w:tc>
          <w:tcPr>
            <w:tcW w:w="244" w:type="pct"/>
            <w:tcBorders>
              <w:top w:val="nil"/>
              <w:left w:val="nil"/>
              <w:bottom w:val="nil"/>
              <w:right w:val="nil"/>
            </w:tcBorders>
          </w:tcPr>
          <w:p w14:paraId="6E5EDCC9" w14:textId="77777777" w:rsidR="00793FFE" w:rsidRPr="001E3202" w:rsidRDefault="00793FFE" w:rsidP="00D33771">
            <w:pPr>
              <w:spacing w:line="288" w:lineRule="auto"/>
              <w:jc w:val="center"/>
              <w:rPr>
                <w:iCs/>
                <w:sz w:val="22"/>
                <w:szCs w:val="22"/>
              </w:rPr>
            </w:pPr>
            <w:r w:rsidRPr="001E3202">
              <w:rPr>
                <w:iCs/>
                <w:sz w:val="22"/>
                <w:szCs w:val="22"/>
              </w:rPr>
              <w:t>33.3</w:t>
            </w:r>
          </w:p>
        </w:tc>
        <w:tc>
          <w:tcPr>
            <w:tcW w:w="177" w:type="pct"/>
            <w:tcBorders>
              <w:top w:val="nil"/>
              <w:left w:val="nil"/>
              <w:bottom w:val="nil"/>
              <w:right w:val="nil"/>
            </w:tcBorders>
          </w:tcPr>
          <w:p w14:paraId="4848F784" w14:textId="77777777" w:rsidR="00793FFE" w:rsidRPr="001E3202" w:rsidRDefault="00793FFE" w:rsidP="00D33771">
            <w:pPr>
              <w:spacing w:line="288" w:lineRule="auto"/>
              <w:jc w:val="center"/>
              <w:rPr>
                <w:iCs/>
                <w:sz w:val="22"/>
                <w:szCs w:val="22"/>
              </w:rPr>
            </w:pPr>
            <w:r w:rsidRPr="001E3202">
              <w:rPr>
                <w:iCs/>
                <w:sz w:val="22"/>
                <w:szCs w:val="22"/>
              </w:rPr>
              <w:t>4</w:t>
            </w:r>
          </w:p>
        </w:tc>
        <w:tc>
          <w:tcPr>
            <w:tcW w:w="244" w:type="pct"/>
            <w:tcBorders>
              <w:top w:val="nil"/>
              <w:left w:val="nil"/>
              <w:bottom w:val="nil"/>
              <w:right w:val="nil"/>
            </w:tcBorders>
          </w:tcPr>
          <w:p w14:paraId="324C5D65" w14:textId="77777777" w:rsidR="00793FFE" w:rsidRPr="001E3202" w:rsidRDefault="00793FFE" w:rsidP="00D33771">
            <w:pPr>
              <w:spacing w:line="288" w:lineRule="auto"/>
              <w:jc w:val="center"/>
              <w:rPr>
                <w:iCs/>
                <w:sz w:val="22"/>
                <w:szCs w:val="22"/>
              </w:rPr>
            </w:pPr>
            <w:r w:rsidRPr="001E3202">
              <w:rPr>
                <w:iCs/>
                <w:sz w:val="22"/>
                <w:szCs w:val="22"/>
              </w:rPr>
              <w:t>66.7</w:t>
            </w:r>
          </w:p>
        </w:tc>
        <w:tc>
          <w:tcPr>
            <w:tcW w:w="112" w:type="pct"/>
            <w:tcBorders>
              <w:top w:val="nil"/>
              <w:left w:val="nil"/>
              <w:bottom w:val="nil"/>
              <w:right w:val="nil"/>
            </w:tcBorders>
          </w:tcPr>
          <w:p w14:paraId="36A7A862" w14:textId="77777777" w:rsidR="00793FFE" w:rsidRPr="001E3202" w:rsidRDefault="00793FFE" w:rsidP="00D33771">
            <w:pPr>
              <w:spacing w:line="288" w:lineRule="auto"/>
              <w:jc w:val="center"/>
              <w:rPr>
                <w:iCs/>
                <w:sz w:val="22"/>
                <w:szCs w:val="22"/>
              </w:rPr>
            </w:pPr>
          </w:p>
        </w:tc>
        <w:tc>
          <w:tcPr>
            <w:tcW w:w="177" w:type="pct"/>
            <w:tcBorders>
              <w:top w:val="nil"/>
              <w:left w:val="nil"/>
              <w:bottom w:val="nil"/>
              <w:right w:val="nil"/>
            </w:tcBorders>
          </w:tcPr>
          <w:p w14:paraId="58F39662" w14:textId="77777777" w:rsidR="00793FFE" w:rsidRPr="001E3202" w:rsidRDefault="00793FFE" w:rsidP="00D33771">
            <w:pPr>
              <w:spacing w:line="288" w:lineRule="auto"/>
              <w:jc w:val="center"/>
              <w:rPr>
                <w:iCs/>
                <w:sz w:val="22"/>
                <w:szCs w:val="22"/>
              </w:rPr>
            </w:pPr>
            <w:r w:rsidRPr="001E3202">
              <w:rPr>
                <w:iCs/>
                <w:sz w:val="22"/>
                <w:szCs w:val="22"/>
              </w:rPr>
              <w:t>2</w:t>
            </w:r>
          </w:p>
        </w:tc>
        <w:tc>
          <w:tcPr>
            <w:tcW w:w="289" w:type="pct"/>
            <w:tcBorders>
              <w:top w:val="nil"/>
              <w:left w:val="nil"/>
              <w:bottom w:val="nil"/>
              <w:right w:val="nil"/>
            </w:tcBorders>
          </w:tcPr>
          <w:p w14:paraId="13DD2531" w14:textId="77777777" w:rsidR="00793FFE" w:rsidRPr="001E3202" w:rsidRDefault="00793FFE" w:rsidP="00D33771">
            <w:pPr>
              <w:spacing w:line="288" w:lineRule="auto"/>
              <w:jc w:val="center"/>
              <w:rPr>
                <w:iCs/>
                <w:sz w:val="22"/>
                <w:szCs w:val="22"/>
              </w:rPr>
            </w:pPr>
            <w:r w:rsidRPr="001E3202">
              <w:rPr>
                <w:iCs/>
                <w:sz w:val="22"/>
                <w:szCs w:val="22"/>
              </w:rPr>
              <w:t>40.0</w:t>
            </w:r>
          </w:p>
        </w:tc>
        <w:tc>
          <w:tcPr>
            <w:tcW w:w="177" w:type="pct"/>
            <w:tcBorders>
              <w:top w:val="nil"/>
              <w:left w:val="nil"/>
              <w:bottom w:val="nil"/>
              <w:right w:val="nil"/>
            </w:tcBorders>
          </w:tcPr>
          <w:p w14:paraId="25E87862" w14:textId="77777777" w:rsidR="00793FFE" w:rsidRPr="001E3202" w:rsidRDefault="00793FFE" w:rsidP="00D33771">
            <w:pPr>
              <w:spacing w:line="288" w:lineRule="auto"/>
              <w:jc w:val="center"/>
              <w:rPr>
                <w:iCs/>
                <w:sz w:val="22"/>
                <w:szCs w:val="22"/>
              </w:rPr>
            </w:pPr>
            <w:r w:rsidRPr="001E3202">
              <w:rPr>
                <w:iCs/>
                <w:sz w:val="22"/>
                <w:szCs w:val="22"/>
              </w:rPr>
              <w:t>3</w:t>
            </w:r>
          </w:p>
        </w:tc>
        <w:tc>
          <w:tcPr>
            <w:tcW w:w="244" w:type="pct"/>
            <w:tcBorders>
              <w:top w:val="nil"/>
              <w:left w:val="nil"/>
              <w:bottom w:val="nil"/>
              <w:right w:val="nil"/>
            </w:tcBorders>
          </w:tcPr>
          <w:p w14:paraId="625F0830" w14:textId="77777777" w:rsidR="00793FFE" w:rsidRPr="001E3202" w:rsidRDefault="00793FFE" w:rsidP="00D33771">
            <w:pPr>
              <w:spacing w:line="288" w:lineRule="auto"/>
              <w:jc w:val="center"/>
              <w:rPr>
                <w:iCs/>
                <w:sz w:val="22"/>
                <w:szCs w:val="22"/>
              </w:rPr>
            </w:pPr>
            <w:r w:rsidRPr="001E3202">
              <w:rPr>
                <w:iCs/>
                <w:sz w:val="22"/>
                <w:szCs w:val="22"/>
              </w:rPr>
              <w:t>60.0</w:t>
            </w:r>
          </w:p>
        </w:tc>
        <w:tc>
          <w:tcPr>
            <w:tcW w:w="112" w:type="pct"/>
            <w:tcBorders>
              <w:top w:val="nil"/>
              <w:left w:val="nil"/>
              <w:bottom w:val="nil"/>
              <w:right w:val="nil"/>
            </w:tcBorders>
          </w:tcPr>
          <w:p w14:paraId="72CA094D" w14:textId="77777777" w:rsidR="00793FFE" w:rsidRPr="001E3202" w:rsidRDefault="00793FFE" w:rsidP="00D33771">
            <w:pPr>
              <w:spacing w:line="288" w:lineRule="auto"/>
              <w:jc w:val="center"/>
              <w:rPr>
                <w:iCs/>
                <w:sz w:val="22"/>
                <w:szCs w:val="22"/>
              </w:rPr>
            </w:pPr>
          </w:p>
        </w:tc>
        <w:tc>
          <w:tcPr>
            <w:tcW w:w="276" w:type="pct"/>
            <w:tcBorders>
              <w:top w:val="nil"/>
              <w:left w:val="nil"/>
              <w:bottom w:val="nil"/>
              <w:right w:val="nil"/>
            </w:tcBorders>
          </w:tcPr>
          <w:p w14:paraId="4BD3D671" w14:textId="77777777" w:rsidR="00793FFE" w:rsidRPr="001E3202" w:rsidRDefault="00793FFE" w:rsidP="00D33771">
            <w:pPr>
              <w:spacing w:line="288" w:lineRule="auto"/>
              <w:jc w:val="center"/>
              <w:rPr>
                <w:iCs/>
                <w:sz w:val="22"/>
                <w:szCs w:val="22"/>
              </w:rPr>
            </w:pPr>
            <w:r w:rsidRPr="001E3202">
              <w:rPr>
                <w:iCs/>
                <w:sz w:val="22"/>
                <w:szCs w:val="22"/>
              </w:rPr>
              <w:t>0</w:t>
            </w:r>
          </w:p>
        </w:tc>
        <w:tc>
          <w:tcPr>
            <w:tcW w:w="509" w:type="pct"/>
            <w:tcBorders>
              <w:top w:val="nil"/>
              <w:left w:val="nil"/>
              <w:bottom w:val="nil"/>
              <w:right w:val="nil"/>
            </w:tcBorders>
          </w:tcPr>
          <w:p w14:paraId="18D6967A" w14:textId="77777777" w:rsidR="00793FFE" w:rsidRPr="001E3202" w:rsidRDefault="00793FFE" w:rsidP="00D33771">
            <w:pPr>
              <w:spacing w:line="288" w:lineRule="auto"/>
              <w:jc w:val="center"/>
              <w:rPr>
                <w:iCs/>
                <w:sz w:val="22"/>
                <w:szCs w:val="22"/>
              </w:rPr>
            </w:pPr>
            <w:r w:rsidRPr="001E3202">
              <w:rPr>
                <w:iCs/>
                <w:sz w:val="22"/>
                <w:szCs w:val="22"/>
              </w:rPr>
              <w:t>0.0</w:t>
            </w:r>
          </w:p>
        </w:tc>
        <w:tc>
          <w:tcPr>
            <w:tcW w:w="193" w:type="pct"/>
            <w:tcBorders>
              <w:top w:val="nil"/>
              <w:left w:val="nil"/>
              <w:bottom w:val="nil"/>
              <w:right w:val="nil"/>
            </w:tcBorders>
          </w:tcPr>
          <w:p w14:paraId="7B578F99" w14:textId="77777777" w:rsidR="00793FFE" w:rsidRPr="001E3202" w:rsidRDefault="00793FFE" w:rsidP="00D33771">
            <w:pPr>
              <w:spacing w:line="288" w:lineRule="auto"/>
              <w:jc w:val="center"/>
              <w:rPr>
                <w:iCs/>
                <w:sz w:val="22"/>
                <w:szCs w:val="22"/>
              </w:rPr>
            </w:pPr>
            <w:r w:rsidRPr="001E3202">
              <w:rPr>
                <w:iCs/>
                <w:sz w:val="22"/>
                <w:szCs w:val="22"/>
              </w:rPr>
              <w:t>5</w:t>
            </w:r>
          </w:p>
        </w:tc>
        <w:tc>
          <w:tcPr>
            <w:tcW w:w="314" w:type="pct"/>
            <w:tcBorders>
              <w:top w:val="nil"/>
              <w:left w:val="nil"/>
              <w:bottom w:val="nil"/>
              <w:right w:val="nil"/>
            </w:tcBorders>
          </w:tcPr>
          <w:p w14:paraId="692CD325" w14:textId="77777777" w:rsidR="00793FFE" w:rsidRPr="001E3202" w:rsidRDefault="00793FFE" w:rsidP="00D33771">
            <w:pPr>
              <w:spacing w:line="288" w:lineRule="auto"/>
              <w:jc w:val="center"/>
              <w:rPr>
                <w:iCs/>
                <w:sz w:val="22"/>
                <w:szCs w:val="22"/>
              </w:rPr>
            </w:pPr>
            <w:r w:rsidRPr="001E3202">
              <w:rPr>
                <w:iCs/>
                <w:sz w:val="22"/>
                <w:szCs w:val="22"/>
              </w:rPr>
              <w:t>100.0</w:t>
            </w:r>
          </w:p>
        </w:tc>
        <w:tc>
          <w:tcPr>
            <w:tcW w:w="112" w:type="pct"/>
            <w:tcBorders>
              <w:top w:val="nil"/>
              <w:left w:val="nil"/>
              <w:bottom w:val="nil"/>
              <w:right w:val="nil"/>
            </w:tcBorders>
          </w:tcPr>
          <w:p w14:paraId="77AD284D" w14:textId="77777777" w:rsidR="00793FFE" w:rsidRPr="001E3202" w:rsidRDefault="00793FFE" w:rsidP="00D33771">
            <w:pPr>
              <w:spacing w:line="288" w:lineRule="auto"/>
              <w:jc w:val="center"/>
              <w:rPr>
                <w:iCs/>
                <w:sz w:val="22"/>
                <w:szCs w:val="22"/>
              </w:rPr>
            </w:pPr>
          </w:p>
        </w:tc>
        <w:tc>
          <w:tcPr>
            <w:tcW w:w="218" w:type="pct"/>
            <w:tcBorders>
              <w:top w:val="nil"/>
              <w:left w:val="nil"/>
              <w:bottom w:val="nil"/>
              <w:right w:val="nil"/>
            </w:tcBorders>
          </w:tcPr>
          <w:p w14:paraId="48F00776" w14:textId="77777777" w:rsidR="00793FFE" w:rsidRPr="001E3202" w:rsidRDefault="00793FFE" w:rsidP="00D33771">
            <w:pPr>
              <w:spacing w:line="288" w:lineRule="auto"/>
              <w:jc w:val="center"/>
              <w:rPr>
                <w:iCs/>
                <w:sz w:val="22"/>
                <w:szCs w:val="22"/>
              </w:rPr>
            </w:pPr>
            <w:r w:rsidRPr="001E3202">
              <w:rPr>
                <w:iCs/>
                <w:sz w:val="22"/>
                <w:szCs w:val="22"/>
              </w:rPr>
              <w:t>3</w:t>
            </w:r>
          </w:p>
        </w:tc>
        <w:tc>
          <w:tcPr>
            <w:tcW w:w="299" w:type="pct"/>
            <w:tcBorders>
              <w:top w:val="nil"/>
              <w:left w:val="nil"/>
              <w:bottom w:val="nil"/>
              <w:right w:val="nil"/>
            </w:tcBorders>
          </w:tcPr>
          <w:p w14:paraId="3B5B0C84" w14:textId="77777777" w:rsidR="00793FFE" w:rsidRPr="001E3202" w:rsidRDefault="00793FFE" w:rsidP="00D33771">
            <w:pPr>
              <w:spacing w:line="288" w:lineRule="auto"/>
              <w:jc w:val="center"/>
              <w:rPr>
                <w:iCs/>
                <w:sz w:val="22"/>
                <w:szCs w:val="22"/>
              </w:rPr>
            </w:pPr>
            <w:r w:rsidRPr="001E3202">
              <w:rPr>
                <w:iCs/>
                <w:sz w:val="22"/>
                <w:szCs w:val="22"/>
              </w:rPr>
              <w:t>50.0</w:t>
            </w:r>
          </w:p>
        </w:tc>
        <w:tc>
          <w:tcPr>
            <w:tcW w:w="217" w:type="pct"/>
            <w:tcBorders>
              <w:top w:val="nil"/>
              <w:left w:val="nil"/>
              <w:bottom w:val="nil"/>
              <w:right w:val="nil"/>
            </w:tcBorders>
          </w:tcPr>
          <w:p w14:paraId="2EFBE4D8" w14:textId="77777777" w:rsidR="00793FFE" w:rsidRPr="001E3202" w:rsidRDefault="00793FFE" w:rsidP="00D33771">
            <w:pPr>
              <w:spacing w:line="288" w:lineRule="auto"/>
              <w:jc w:val="center"/>
              <w:rPr>
                <w:iCs/>
                <w:sz w:val="22"/>
                <w:szCs w:val="22"/>
              </w:rPr>
            </w:pPr>
            <w:r w:rsidRPr="001E3202">
              <w:rPr>
                <w:iCs/>
                <w:sz w:val="22"/>
                <w:szCs w:val="22"/>
              </w:rPr>
              <w:t>3</w:t>
            </w:r>
          </w:p>
        </w:tc>
        <w:tc>
          <w:tcPr>
            <w:tcW w:w="299" w:type="pct"/>
            <w:tcBorders>
              <w:top w:val="nil"/>
              <w:left w:val="nil"/>
              <w:bottom w:val="nil"/>
              <w:right w:val="nil"/>
            </w:tcBorders>
          </w:tcPr>
          <w:p w14:paraId="1086F17D" w14:textId="77777777" w:rsidR="00793FFE" w:rsidRPr="001E3202" w:rsidRDefault="00793FFE" w:rsidP="00D33771">
            <w:pPr>
              <w:spacing w:line="288" w:lineRule="auto"/>
              <w:jc w:val="center"/>
              <w:rPr>
                <w:iCs/>
                <w:sz w:val="22"/>
                <w:szCs w:val="22"/>
              </w:rPr>
            </w:pPr>
            <w:r w:rsidRPr="001E3202">
              <w:rPr>
                <w:iCs/>
                <w:sz w:val="22"/>
                <w:szCs w:val="22"/>
              </w:rPr>
              <w:t>50.0</w:t>
            </w:r>
          </w:p>
        </w:tc>
        <w:tc>
          <w:tcPr>
            <w:tcW w:w="112" w:type="pct"/>
            <w:tcBorders>
              <w:top w:val="nil"/>
              <w:left w:val="nil"/>
              <w:bottom w:val="nil"/>
              <w:right w:val="nil"/>
            </w:tcBorders>
          </w:tcPr>
          <w:p w14:paraId="23EAF2AC" w14:textId="77777777" w:rsidR="00793FFE" w:rsidRPr="001E3202" w:rsidRDefault="00793FFE" w:rsidP="00D33771">
            <w:pPr>
              <w:spacing w:line="288" w:lineRule="auto"/>
              <w:jc w:val="center"/>
              <w:rPr>
                <w:iCs/>
                <w:sz w:val="22"/>
                <w:szCs w:val="22"/>
              </w:rPr>
            </w:pPr>
          </w:p>
        </w:tc>
      </w:tr>
      <w:tr w:rsidR="00277396" w:rsidRPr="00E033E7" w14:paraId="7D30FC3D" w14:textId="77777777" w:rsidTr="00277396">
        <w:trPr>
          <w:jc w:val="center"/>
        </w:trPr>
        <w:tc>
          <w:tcPr>
            <w:tcW w:w="383" w:type="pct"/>
            <w:tcBorders>
              <w:top w:val="nil"/>
              <w:left w:val="nil"/>
              <w:bottom w:val="single" w:sz="4" w:space="0" w:color="auto"/>
              <w:right w:val="nil"/>
            </w:tcBorders>
          </w:tcPr>
          <w:p w14:paraId="66D3088D" w14:textId="77777777" w:rsidR="00793FFE" w:rsidRPr="001E3202" w:rsidRDefault="00793FFE" w:rsidP="00D33771">
            <w:pPr>
              <w:spacing w:line="288" w:lineRule="auto"/>
              <w:jc w:val="center"/>
              <w:rPr>
                <w:iCs/>
                <w:sz w:val="22"/>
                <w:szCs w:val="22"/>
              </w:rPr>
            </w:pPr>
            <w:r w:rsidRPr="001E3202">
              <w:rPr>
                <w:iCs/>
                <w:sz w:val="22"/>
                <w:szCs w:val="22"/>
              </w:rPr>
              <w:t>Group 6</w:t>
            </w:r>
          </w:p>
        </w:tc>
        <w:tc>
          <w:tcPr>
            <w:tcW w:w="112" w:type="pct"/>
            <w:tcBorders>
              <w:top w:val="nil"/>
              <w:left w:val="nil"/>
              <w:bottom w:val="single" w:sz="4" w:space="0" w:color="auto"/>
              <w:right w:val="nil"/>
            </w:tcBorders>
          </w:tcPr>
          <w:p w14:paraId="48FBF618" w14:textId="77777777" w:rsidR="00793FFE" w:rsidRPr="001E3202" w:rsidRDefault="00793FFE" w:rsidP="00D33771">
            <w:pPr>
              <w:spacing w:line="288" w:lineRule="auto"/>
              <w:jc w:val="center"/>
              <w:rPr>
                <w:iCs/>
                <w:sz w:val="22"/>
                <w:szCs w:val="22"/>
              </w:rPr>
            </w:pPr>
          </w:p>
        </w:tc>
        <w:tc>
          <w:tcPr>
            <w:tcW w:w="177" w:type="pct"/>
            <w:tcBorders>
              <w:top w:val="nil"/>
              <w:left w:val="nil"/>
              <w:bottom w:val="single" w:sz="4" w:space="0" w:color="auto"/>
              <w:right w:val="nil"/>
            </w:tcBorders>
          </w:tcPr>
          <w:p w14:paraId="051CCDA4" w14:textId="77777777" w:rsidR="00793FFE" w:rsidRPr="001E3202" w:rsidRDefault="00793FFE" w:rsidP="00D33771">
            <w:pPr>
              <w:spacing w:line="288" w:lineRule="auto"/>
              <w:jc w:val="center"/>
              <w:rPr>
                <w:iCs/>
                <w:sz w:val="22"/>
                <w:szCs w:val="22"/>
              </w:rPr>
            </w:pPr>
            <w:r w:rsidRPr="001E3202">
              <w:rPr>
                <w:iCs/>
                <w:sz w:val="22"/>
                <w:szCs w:val="22"/>
              </w:rPr>
              <w:t>2</w:t>
            </w:r>
          </w:p>
        </w:tc>
        <w:tc>
          <w:tcPr>
            <w:tcW w:w="244" w:type="pct"/>
            <w:tcBorders>
              <w:top w:val="nil"/>
              <w:left w:val="nil"/>
              <w:bottom w:val="single" w:sz="4" w:space="0" w:color="auto"/>
              <w:right w:val="nil"/>
            </w:tcBorders>
          </w:tcPr>
          <w:p w14:paraId="3D09B4AA" w14:textId="77777777" w:rsidR="00793FFE" w:rsidRPr="001E3202" w:rsidRDefault="00793FFE" w:rsidP="00D33771">
            <w:pPr>
              <w:spacing w:line="288" w:lineRule="auto"/>
              <w:jc w:val="center"/>
              <w:rPr>
                <w:iCs/>
                <w:sz w:val="22"/>
                <w:szCs w:val="22"/>
              </w:rPr>
            </w:pPr>
            <w:r w:rsidRPr="001E3202">
              <w:rPr>
                <w:iCs/>
                <w:sz w:val="22"/>
                <w:szCs w:val="22"/>
              </w:rPr>
              <w:t>33.3</w:t>
            </w:r>
          </w:p>
        </w:tc>
        <w:tc>
          <w:tcPr>
            <w:tcW w:w="177" w:type="pct"/>
            <w:tcBorders>
              <w:top w:val="nil"/>
              <w:left w:val="nil"/>
              <w:bottom w:val="single" w:sz="4" w:space="0" w:color="auto"/>
              <w:right w:val="nil"/>
            </w:tcBorders>
          </w:tcPr>
          <w:p w14:paraId="3864BE6B" w14:textId="77777777" w:rsidR="00793FFE" w:rsidRPr="001E3202" w:rsidRDefault="00793FFE" w:rsidP="00D33771">
            <w:pPr>
              <w:spacing w:line="288" w:lineRule="auto"/>
              <w:jc w:val="center"/>
              <w:rPr>
                <w:iCs/>
                <w:sz w:val="22"/>
                <w:szCs w:val="22"/>
              </w:rPr>
            </w:pPr>
            <w:r w:rsidRPr="001E3202">
              <w:rPr>
                <w:iCs/>
                <w:sz w:val="22"/>
                <w:szCs w:val="22"/>
              </w:rPr>
              <w:t>4</w:t>
            </w:r>
          </w:p>
        </w:tc>
        <w:tc>
          <w:tcPr>
            <w:tcW w:w="244" w:type="pct"/>
            <w:tcBorders>
              <w:top w:val="nil"/>
              <w:left w:val="nil"/>
              <w:bottom w:val="single" w:sz="4" w:space="0" w:color="auto"/>
              <w:right w:val="nil"/>
            </w:tcBorders>
          </w:tcPr>
          <w:p w14:paraId="0BE9CE7D" w14:textId="77777777" w:rsidR="00793FFE" w:rsidRPr="001E3202" w:rsidRDefault="00793FFE" w:rsidP="00D33771">
            <w:pPr>
              <w:spacing w:line="288" w:lineRule="auto"/>
              <w:jc w:val="center"/>
              <w:rPr>
                <w:iCs/>
                <w:sz w:val="22"/>
                <w:szCs w:val="22"/>
              </w:rPr>
            </w:pPr>
            <w:r w:rsidRPr="001E3202">
              <w:rPr>
                <w:iCs/>
                <w:sz w:val="22"/>
                <w:szCs w:val="22"/>
              </w:rPr>
              <w:t>66.7</w:t>
            </w:r>
          </w:p>
        </w:tc>
        <w:tc>
          <w:tcPr>
            <w:tcW w:w="112" w:type="pct"/>
            <w:tcBorders>
              <w:top w:val="nil"/>
              <w:left w:val="nil"/>
              <w:bottom w:val="single" w:sz="4" w:space="0" w:color="auto"/>
              <w:right w:val="nil"/>
            </w:tcBorders>
          </w:tcPr>
          <w:p w14:paraId="23A34D0E" w14:textId="77777777" w:rsidR="00793FFE" w:rsidRPr="001E3202" w:rsidRDefault="00793FFE" w:rsidP="00D33771">
            <w:pPr>
              <w:spacing w:line="288" w:lineRule="auto"/>
              <w:jc w:val="center"/>
              <w:rPr>
                <w:iCs/>
                <w:sz w:val="22"/>
                <w:szCs w:val="22"/>
              </w:rPr>
            </w:pPr>
          </w:p>
        </w:tc>
        <w:tc>
          <w:tcPr>
            <w:tcW w:w="177" w:type="pct"/>
            <w:tcBorders>
              <w:top w:val="nil"/>
              <w:left w:val="nil"/>
              <w:bottom w:val="single" w:sz="4" w:space="0" w:color="auto"/>
              <w:right w:val="nil"/>
            </w:tcBorders>
          </w:tcPr>
          <w:p w14:paraId="4ACFDC0A" w14:textId="77777777" w:rsidR="00793FFE" w:rsidRPr="001E3202" w:rsidRDefault="00793FFE" w:rsidP="00D33771">
            <w:pPr>
              <w:spacing w:line="288" w:lineRule="auto"/>
              <w:jc w:val="center"/>
              <w:rPr>
                <w:iCs/>
                <w:sz w:val="22"/>
                <w:szCs w:val="22"/>
              </w:rPr>
            </w:pPr>
            <w:r w:rsidRPr="001E3202">
              <w:rPr>
                <w:iCs/>
                <w:sz w:val="22"/>
                <w:szCs w:val="22"/>
              </w:rPr>
              <w:t>5</w:t>
            </w:r>
          </w:p>
        </w:tc>
        <w:tc>
          <w:tcPr>
            <w:tcW w:w="289" w:type="pct"/>
            <w:tcBorders>
              <w:top w:val="nil"/>
              <w:left w:val="nil"/>
              <w:bottom w:val="single" w:sz="4" w:space="0" w:color="auto"/>
              <w:right w:val="nil"/>
            </w:tcBorders>
          </w:tcPr>
          <w:p w14:paraId="23395030" w14:textId="77777777" w:rsidR="00793FFE" w:rsidRPr="001E3202" w:rsidRDefault="00793FFE" w:rsidP="00D33771">
            <w:pPr>
              <w:spacing w:line="288" w:lineRule="auto"/>
              <w:jc w:val="center"/>
              <w:rPr>
                <w:iCs/>
                <w:sz w:val="22"/>
                <w:szCs w:val="22"/>
              </w:rPr>
            </w:pPr>
            <w:r w:rsidRPr="001E3202">
              <w:rPr>
                <w:iCs/>
                <w:sz w:val="22"/>
                <w:szCs w:val="22"/>
              </w:rPr>
              <w:t>83.3</w:t>
            </w:r>
          </w:p>
        </w:tc>
        <w:tc>
          <w:tcPr>
            <w:tcW w:w="177" w:type="pct"/>
            <w:tcBorders>
              <w:top w:val="nil"/>
              <w:left w:val="nil"/>
              <w:bottom w:val="single" w:sz="4" w:space="0" w:color="auto"/>
              <w:right w:val="nil"/>
            </w:tcBorders>
          </w:tcPr>
          <w:p w14:paraId="68C61222" w14:textId="77777777" w:rsidR="00793FFE" w:rsidRPr="001E3202" w:rsidRDefault="00793FFE" w:rsidP="00D33771">
            <w:pPr>
              <w:spacing w:line="288" w:lineRule="auto"/>
              <w:jc w:val="center"/>
              <w:rPr>
                <w:iCs/>
                <w:sz w:val="22"/>
                <w:szCs w:val="22"/>
              </w:rPr>
            </w:pPr>
            <w:r w:rsidRPr="001E3202">
              <w:rPr>
                <w:iCs/>
                <w:sz w:val="22"/>
                <w:szCs w:val="22"/>
              </w:rPr>
              <w:t>1</w:t>
            </w:r>
          </w:p>
        </w:tc>
        <w:tc>
          <w:tcPr>
            <w:tcW w:w="244" w:type="pct"/>
            <w:tcBorders>
              <w:top w:val="nil"/>
              <w:left w:val="nil"/>
              <w:bottom w:val="single" w:sz="4" w:space="0" w:color="auto"/>
              <w:right w:val="nil"/>
            </w:tcBorders>
          </w:tcPr>
          <w:p w14:paraId="11B2943F" w14:textId="77777777" w:rsidR="00793FFE" w:rsidRPr="001E3202" w:rsidRDefault="00793FFE" w:rsidP="00D33771">
            <w:pPr>
              <w:spacing w:line="288" w:lineRule="auto"/>
              <w:jc w:val="center"/>
              <w:rPr>
                <w:iCs/>
                <w:sz w:val="22"/>
                <w:szCs w:val="22"/>
              </w:rPr>
            </w:pPr>
            <w:r w:rsidRPr="001E3202">
              <w:rPr>
                <w:iCs/>
                <w:sz w:val="22"/>
                <w:szCs w:val="22"/>
              </w:rPr>
              <w:t>16.7</w:t>
            </w:r>
          </w:p>
        </w:tc>
        <w:tc>
          <w:tcPr>
            <w:tcW w:w="112" w:type="pct"/>
            <w:tcBorders>
              <w:top w:val="nil"/>
              <w:left w:val="nil"/>
              <w:bottom w:val="single" w:sz="4" w:space="0" w:color="auto"/>
              <w:right w:val="nil"/>
            </w:tcBorders>
          </w:tcPr>
          <w:p w14:paraId="0AEDEBF6" w14:textId="77777777" w:rsidR="00793FFE" w:rsidRPr="001E3202" w:rsidRDefault="00793FFE" w:rsidP="00D33771">
            <w:pPr>
              <w:spacing w:line="288" w:lineRule="auto"/>
              <w:jc w:val="center"/>
              <w:rPr>
                <w:iCs/>
                <w:sz w:val="22"/>
                <w:szCs w:val="22"/>
              </w:rPr>
            </w:pPr>
          </w:p>
        </w:tc>
        <w:tc>
          <w:tcPr>
            <w:tcW w:w="276" w:type="pct"/>
            <w:tcBorders>
              <w:top w:val="nil"/>
              <w:left w:val="nil"/>
              <w:bottom w:val="single" w:sz="4" w:space="0" w:color="auto"/>
              <w:right w:val="nil"/>
            </w:tcBorders>
          </w:tcPr>
          <w:p w14:paraId="6482033F" w14:textId="77777777" w:rsidR="00793FFE" w:rsidRPr="001E3202" w:rsidRDefault="00793FFE" w:rsidP="00D33771">
            <w:pPr>
              <w:spacing w:line="288" w:lineRule="auto"/>
              <w:jc w:val="center"/>
              <w:rPr>
                <w:iCs/>
                <w:sz w:val="22"/>
                <w:szCs w:val="22"/>
              </w:rPr>
            </w:pPr>
            <w:r w:rsidRPr="001E3202">
              <w:rPr>
                <w:iCs/>
                <w:sz w:val="22"/>
                <w:szCs w:val="22"/>
              </w:rPr>
              <w:t>2</w:t>
            </w:r>
          </w:p>
        </w:tc>
        <w:tc>
          <w:tcPr>
            <w:tcW w:w="509" w:type="pct"/>
            <w:tcBorders>
              <w:top w:val="nil"/>
              <w:left w:val="nil"/>
              <w:bottom w:val="single" w:sz="4" w:space="0" w:color="auto"/>
              <w:right w:val="nil"/>
            </w:tcBorders>
          </w:tcPr>
          <w:p w14:paraId="6AC381A5" w14:textId="77777777" w:rsidR="00793FFE" w:rsidRPr="001E3202" w:rsidRDefault="00793FFE" w:rsidP="00D33771">
            <w:pPr>
              <w:spacing w:line="288" w:lineRule="auto"/>
              <w:jc w:val="center"/>
              <w:rPr>
                <w:iCs/>
                <w:sz w:val="22"/>
                <w:szCs w:val="22"/>
              </w:rPr>
            </w:pPr>
            <w:r w:rsidRPr="001E3202">
              <w:rPr>
                <w:iCs/>
                <w:sz w:val="22"/>
                <w:szCs w:val="22"/>
              </w:rPr>
              <w:t>33.3</w:t>
            </w:r>
          </w:p>
        </w:tc>
        <w:tc>
          <w:tcPr>
            <w:tcW w:w="193" w:type="pct"/>
            <w:tcBorders>
              <w:top w:val="nil"/>
              <w:left w:val="nil"/>
              <w:bottom w:val="single" w:sz="4" w:space="0" w:color="auto"/>
              <w:right w:val="nil"/>
            </w:tcBorders>
          </w:tcPr>
          <w:p w14:paraId="69517726" w14:textId="77777777" w:rsidR="00793FFE" w:rsidRPr="001E3202" w:rsidRDefault="00793FFE" w:rsidP="00D33771">
            <w:pPr>
              <w:spacing w:line="288" w:lineRule="auto"/>
              <w:jc w:val="center"/>
              <w:rPr>
                <w:iCs/>
                <w:sz w:val="22"/>
                <w:szCs w:val="22"/>
              </w:rPr>
            </w:pPr>
            <w:r w:rsidRPr="001E3202">
              <w:rPr>
                <w:iCs/>
                <w:sz w:val="22"/>
                <w:szCs w:val="22"/>
              </w:rPr>
              <w:t>4</w:t>
            </w:r>
          </w:p>
        </w:tc>
        <w:tc>
          <w:tcPr>
            <w:tcW w:w="314" w:type="pct"/>
            <w:tcBorders>
              <w:top w:val="nil"/>
              <w:left w:val="nil"/>
              <w:bottom w:val="single" w:sz="4" w:space="0" w:color="auto"/>
              <w:right w:val="nil"/>
            </w:tcBorders>
          </w:tcPr>
          <w:p w14:paraId="7554CF55" w14:textId="77777777" w:rsidR="00793FFE" w:rsidRPr="001E3202" w:rsidRDefault="00793FFE" w:rsidP="00D33771">
            <w:pPr>
              <w:spacing w:line="288" w:lineRule="auto"/>
              <w:jc w:val="center"/>
              <w:rPr>
                <w:iCs/>
                <w:sz w:val="22"/>
                <w:szCs w:val="22"/>
              </w:rPr>
            </w:pPr>
            <w:r w:rsidRPr="001E3202">
              <w:rPr>
                <w:iCs/>
                <w:sz w:val="22"/>
                <w:szCs w:val="22"/>
              </w:rPr>
              <w:t>66.7</w:t>
            </w:r>
          </w:p>
        </w:tc>
        <w:tc>
          <w:tcPr>
            <w:tcW w:w="112" w:type="pct"/>
            <w:tcBorders>
              <w:top w:val="nil"/>
              <w:left w:val="nil"/>
              <w:bottom w:val="single" w:sz="4" w:space="0" w:color="auto"/>
              <w:right w:val="nil"/>
            </w:tcBorders>
          </w:tcPr>
          <w:p w14:paraId="51A2EA9C" w14:textId="77777777" w:rsidR="00793FFE" w:rsidRPr="001E3202" w:rsidRDefault="00793FFE" w:rsidP="00D33771">
            <w:pPr>
              <w:spacing w:line="288" w:lineRule="auto"/>
              <w:jc w:val="center"/>
              <w:rPr>
                <w:iCs/>
                <w:sz w:val="22"/>
                <w:szCs w:val="22"/>
              </w:rPr>
            </w:pPr>
          </w:p>
        </w:tc>
        <w:tc>
          <w:tcPr>
            <w:tcW w:w="218" w:type="pct"/>
            <w:tcBorders>
              <w:top w:val="nil"/>
              <w:left w:val="nil"/>
              <w:bottom w:val="single" w:sz="4" w:space="0" w:color="auto"/>
              <w:right w:val="nil"/>
            </w:tcBorders>
          </w:tcPr>
          <w:p w14:paraId="720F50E3" w14:textId="77777777" w:rsidR="00793FFE" w:rsidRPr="001E3202" w:rsidRDefault="00793FFE" w:rsidP="00D33771">
            <w:pPr>
              <w:spacing w:line="288" w:lineRule="auto"/>
              <w:jc w:val="center"/>
              <w:rPr>
                <w:iCs/>
                <w:sz w:val="22"/>
                <w:szCs w:val="22"/>
              </w:rPr>
            </w:pPr>
            <w:r w:rsidRPr="001E3202">
              <w:rPr>
                <w:iCs/>
                <w:sz w:val="22"/>
                <w:szCs w:val="22"/>
              </w:rPr>
              <w:t>2</w:t>
            </w:r>
          </w:p>
        </w:tc>
        <w:tc>
          <w:tcPr>
            <w:tcW w:w="299" w:type="pct"/>
            <w:tcBorders>
              <w:top w:val="nil"/>
              <w:left w:val="nil"/>
              <w:bottom w:val="single" w:sz="4" w:space="0" w:color="auto"/>
              <w:right w:val="nil"/>
            </w:tcBorders>
          </w:tcPr>
          <w:p w14:paraId="509F1C16" w14:textId="77777777" w:rsidR="00793FFE" w:rsidRPr="001E3202" w:rsidRDefault="00793FFE" w:rsidP="00D33771">
            <w:pPr>
              <w:spacing w:line="288" w:lineRule="auto"/>
              <w:jc w:val="center"/>
              <w:rPr>
                <w:iCs/>
                <w:sz w:val="22"/>
                <w:szCs w:val="22"/>
              </w:rPr>
            </w:pPr>
            <w:r w:rsidRPr="001E3202">
              <w:rPr>
                <w:iCs/>
                <w:sz w:val="22"/>
                <w:szCs w:val="22"/>
              </w:rPr>
              <w:t>33.3</w:t>
            </w:r>
          </w:p>
        </w:tc>
        <w:tc>
          <w:tcPr>
            <w:tcW w:w="217" w:type="pct"/>
            <w:tcBorders>
              <w:top w:val="nil"/>
              <w:left w:val="nil"/>
              <w:bottom w:val="single" w:sz="4" w:space="0" w:color="auto"/>
              <w:right w:val="nil"/>
            </w:tcBorders>
          </w:tcPr>
          <w:p w14:paraId="03054925" w14:textId="77777777" w:rsidR="00793FFE" w:rsidRPr="001E3202" w:rsidRDefault="00793FFE" w:rsidP="00D33771">
            <w:pPr>
              <w:spacing w:line="288" w:lineRule="auto"/>
              <w:jc w:val="center"/>
              <w:rPr>
                <w:iCs/>
                <w:sz w:val="22"/>
                <w:szCs w:val="22"/>
              </w:rPr>
            </w:pPr>
            <w:r w:rsidRPr="001E3202">
              <w:rPr>
                <w:iCs/>
                <w:sz w:val="22"/>
                <w:szCs w:val="22"/>
              </w:rPr>
              <w:t>4</w:t>
            </w:r>
          </w:p>
        </w:tc>
        <w:tc>
          <w:tcPr>
            <w:tcW w:w="299" w:type="pct"/>
            <w:tcBorders>
              <w:top w:val="nil"/>
              <w:left w:val="nil"/>
              <w:bottom w:val="single" w:sz="4" w:space="0" w:color="auto"/>
              <w:right w:val="nil"/>
            </w:tcBorders>
          </w:tcPr>
          <w:p w14:paraId="7CD3B90D" w14:textId="77777777" w:rsidR="00793FFE" w:rsidRPr="001E3202" w:rsidRDefault="00793FFE" w:rsidP="00D33771">
            <w:pPr>
              <w:spacing w:line="288" w:lineRule="auto"/>
              <w:jc w:val="center"/>
              <w:rPr>
                <w:iCs/>
                <w:sz w:val="22"/>
                <w:szCs w:val="22"/>
              </w:rPr>
            </w:pPr>
            <w:r w:rsidRPr="001E3202">
              <w:rPr>
                <w:iCs/>
                <w:sz w:val="22"/>
                <w:szCs w:val="22"/>
              </w:rPr>
              <w:t>66.7</w:t>
            </w:r>
          </w:p>
        </w:tc>
        <w:tc>
          <w:tcPr>
            <w:tcW w:w="112" w:type="pct"/>
            <w:tcBorders>
              <w:top w:val="nil"/>
              <w:left w:val="nil"/>
              <w:bottom w:val="single" w:sz="4" w:space="0" w:color="auto"/>
              <w:right w:val="nil"/>
            </w:tcBorders>
          </w:tcPr>
          <w:p w14:paraId="616F12CC" w14:textId="77777777" w:rsidR="00793FFE" w:rsidRPr="001E3202" w:rsidRDefault="00793FFE" w:rsidP="00D33771">
            <w:pPr>
              <w:spacing w:line="288" w:lineRule="auto"/>
              <w:jc w:val="center"/>
              <w:rPr>
                <w:iCs/>
                <w:sz w:val="22"/>
                <w:szCs w:val="22"/>
              </w:rPr>
            </w:pPr>
          </w:p>
        </w:tc>
      </w:tr>
      <w:tr w:rsidR="00277396" w:rsidRPr="00E033E7" w14:paraId="0456AA8D" w14:textId="77777777" w:rsidTr="00277396">
        <w:trPr>
          <w:jc w:val="center"/>
        </w:trPr>
        <w:tc>
          <w:tcPr>
            <w:tcW w:w="383" w:type="pct"/>
            <w:tcBorders>
              <w:top w:val="single" w:sz="4" w:space="0" w:color="auto"/>
              <w:left w:val="nil"/>
              <w:bottom w:val="single" w:sz="4" w:space="0" w:color="auto"/>
              <w:right w:val="nil"/>
            </w:tcBorders>
          </w:tcPr>
          <w:p w14:paraId="5B49B216" w14:textId="77777777" w:rsidR="00793FFE" w:rsidRPr="001E3202" w:rsidRDefault="00793FFE" w:rsidP="00D33771">
            <w:pPr>
              <w:spacing w:line="288" w:lineRule="auto"/>
              <w:jc w:val="center"/>
              <w:rPr>
                <w:iCs/>
                <w:sz w:val="22"/>
                <w:szCs w:val="22"/>
              </w:rPr>
            </w:pPr>
            <w:r w:rsidRPr="001E3202">
              <w:rPr>
                <w:iCs/>
                <w:sz w:val="22"/>
                <w:szCs w:val="22"/>
              </w:rPr>
              <w:t>Total</w:t>
            </w:r>
          </w:p>
        </w:tc>
        <w:tc>
          <w:tcPr>
            <w:tcW w:w="112" w:type="pct"/>
            <w:tcBorders>
              <w:top w:val="single" w:sz="4" w:space="0" w:color="auto"/>
              <w:left w:val="nil"/>
              <w:bottom w:val="single" w:sz="4" w:space="0" w:color="auto"/>
              <w:right w:val="nil"/>
            </w:tcBorders>
          </w:tcPr>
          <w:p w14:paraId="3541CEA2" w14:textId="77777777" w:rsidR="00793FFE" w:rsidRPr="001E3202" w:rsidRDefault="00793FFE" w:rsidP="00D33771">
            <w:pPr>
              <w:spacing w:line="288" w:lineRule="auto"/>
              <w:jc w:val="center"/>
              <w:rPr>
                <w:iCs/>
                <w:sz w:val="22"/>
                <w:szCs w:val="22"/>
              </w:rPr>
            </w:pPr>
          </w:p>
        </w:tc>
        <w:tc>
          <w:tcPr>
            <w:tcW w:w="177" w:type="pct"/>
            <w:tcBorders>
              <w:top w:val="single" w:sz="4" w:space="0" w:color="auto"/>
              <w:left w:val="nil"/>
              <w:bottom w:val="single" w:sz="4" w:space="0" w:color="auto"/>
              <w:right w:val="nil"/>
            </w:tcBorders>
          </w:tcPr>
          <w:p w14:paraId="38A0F21F" w14:textId="77777777" w:rsidR="00793FFE" w:rsidRPr="001E3202" w:rsidRDefault="00793FFE" w:rsidP="00D33771">
            <w:pPr>
              <w:spacing w:line="288" w:lineRule="auto"/>
              <w:jc w:val="center"/>
              <w:rPr>
                <w:iCs/>
                <w:sz w:val="22"/>
                <w:szCs w:val="22"/>
              </w:rPr>
            </w:pPr>
            <w:r w:rsidRPr="001E3202">
              <w:rPr>
                <w:iCs/>
                <w:sz w:val="22"/>
                <w:szCs w:val="22"/>
              </w:rPr>
              <w:t>22</w:t>
            </w:r>
          </w:p>
        </w:tc>
        <w:tc>
          <w:tcPr>
            <w:tcW w:w="244" w:type="pct"/>
            <w:tcBorders>
              <w:top w:val="single" w:sz="4" w:space="0" w:color="auto"/>
              <w:left w:val="nil"/>
              <w:bottom w:val="single" w:sz="4" w:space="0" w:color="auto"/>
              <w:right w:val="nil"/>
            </w:tcBorders>
          </w:tcPr>
          <w:p w14:paraId="11755DDD" w14:textId="77777777" w:rsidR="00793FFE" w:rsidRPr="001E3202" w:rsidRDefault="00793FFE" w:rsidP="00D33771">
            <w:pPr>
              <w:spacing w:line="288" w:lineRule="auto"/>
              <w:jc w:val="center"/>
              <w:rPr>
                <w:iCs/>
                <w:sz w:val="22"/>
                <w:szCs w:val="22"/>
              </w:rPr>
            </w:pPr>
            <w:r w:rsidRPr="001E3202">
              <w:rPr>
                <w:iCs/>
                <w:sz w:val="22"/>
                <w:szCs w:val="22"/>
              </w:rPr>
              <w:t>44.0</w:t>
            </w:r>
          </w:p>
        </w:tc>
        <w:tc>
          <w:tcPr>
            <w:tcW w:w="177" w:type="pct"/>
            <w:tcBorders>
              <w:top w:val="single" w:sz="4" w:space="0" w:color="auto"/>
              <w:left w:val="nil"/>
              <w:bottom w:val="single" w:sz="4" w:space="0" w:color="auto"/>
              <w:right w:val="nil"/>
            </w:tcBorders>
          </w:tcPr>
          <w:p w14:paraId="5E9EAF84" w14:textId="77777777" w:rsidR="00793FFE" w:rsidRPr="001E3202" w:rsidRDefault="00793FFE" w:rsidP="00D33771">
            <w:pPr>
              <w:spacing w:line="288" w:lineRule="auto"/>
              <w:jc w:val="center"/>
              <w:rPr>
                <w:iCs/>
                <w:sz w:val="22"/>
                <w:szCs w:val="22"/>
              </w:rPr>
            </w:pPr>
            <w:r w:rsidRPr="001E3202">
              <w:rPr>
                <w:iCs/>
                <w:sz w:val="22"/>
                <w:szCs w:val="22"/>
              </w:rPr>
              <w:t>28</w:t>
            </w:r>
          </w:p>
        </w:tc>
        <w:tc>
          <w:tcPr>
            <w:tcW w:w="244" w:type="pct"/>
            <w:tcBorders>
              <w:top w:val="single" w:sz="4" w:space="0" w:color="auto"/>
              <w:left w:val="nil"/>
              <w:bottom w:val="single" w:sz="4" w:space="0" w:color="auto"/>
              <w:right w:val="nil"/>
            </w:tcBorders>
          </w:tcPr>
          <w:p w14:paraId="08C038B1" w14:textId="77777777" w:rsidR="00793FFE" w:rsidRPr="001E3202" w:rsidRDefault="00793FFE" w:rsidP="00D33771">
            <w:pPr>
              <w:spacing w:line="288" w:lineRule="auto"/>
              <w:jc w:val="center"/>
              <w:rPr>
                <w:iCs/>
                <w:sz w:val="22"/>
                <w:szCs w:val="22"/>
              </w:rPr>
            </w:pPr>
            <w:r w:rsidRPr="001E3202">
              <w:rPr>
                <w:iCs/>
                <w:sz w:val="22"/>
                <w:szCs w:val="22"/>
              </w:rPr>
              <w:t>56.0</w:t>
            </w:r>
          </w:p>
        </w:tc>
        <w:tc>
          <w:tcPr>
            <w:tcW w:w="112" w:type="pct"/>
            <w:tcBorders>
              <w:top w:val="single" w:sz="4" w:space="0" w:color="auto"/>
              <w:left w:val="nil"/>
              <w:bottom w:val="single" w:sz="4" w:space="0" w:color="auto"/>
              <w:right w:val="nil"/>
            </w:tcBorders>
          </w:tcPr>
          <w:p w14:paraId="514B9AB1" w14:textId="77777777" w:rsidR="00793FFE" w:rsidRPr="001E3202" w:rsidRDefault="00793FFE" w:rsidP="00D33771">
            <w:pPr>
              <w:spacing w:line="288" w:lineRule="auto"/>
              <w:jc w:val="center"/>
              <w:rPr>
                <w:iCs/>
                <w:color w:val="FF0000"/>
                <w:sz w:val="22"/>
                <w:szCs w:val="22"/>
              </w:rPr>
            </w:pPr>
          </w:p>
        </w:tc>
        <w:tc>
          <w:tcPr>
            <w:tcW w:w="177" w:type="pct"/>
            <w:tcBorders>
              <w:top w:val="single" w:sz="4" w:space="0" w:color="auto"/>
              <w:left w:val="nil"/>
              <w:bottom w:val="single" w:sz="4" w:space="0" w:color="auto"/>
              <w:right w:val="nil"/>
            </w:tcBorders>
          </w:tcPr>
          <w:p w14:paraId="5C7A6193" w14:textId="77777777" w:rsidR="00793FFE" w:rsidRPr="001E3202" w:rsidRDefault="00793FFE" w:rsidP="00D33771">
            <w:pPr>
              <w:spacing w:line="288" w:lineRule="auto"/>
              <w:jc w:val="center"/>
              <w:rPr>
                <w:iCs/>
                <w:sz w:val="22"/>
                <w:szCs w:val="22"/>
              </w:rPr>
            </w:pPr>
            <w:r w:rsidRPr="001E3202">
              <w:rPr>
                <w:iCs/>
                <w:color w:val="000000" w:themeColor="text1"/>
                <w:sz w:val="22"/>
                <w:szCs w:val="22"/>
              </w:rPr>
              <w:t>31</w:t>
            </w:r>
          </w:p>
        </w:tc>
        <w:tc>
          <w:tcPr>
            <w:tcW w:w="289" w:type="pct"/>
            <w:tcBorders>
              <w:top w:val="single" w:sz="4" w:space="0" w:color="auto"/>
              <w:left w:val="nil"/>
              <w:bottom w:val="single" w:sz="4" w:space="0" w:color="auto"/>
              <w:right w:val="nil"/>
            </w:tcBorders>
          </w:tcPr>
          <w:p w14:paraId="5DFE261B" w14:textId="77777777" w:rsidR="00793FFE" w:rsidRPr="001E3202" w:rsidRDefault="00793FFE" w:rsidP="00D33771">
            <w:pPr>
              <w:spacing w:line="288" w:lineRule="auto"/>
              <w:jc w:val="center"/>
              <w:rPr>
                <w:iCs/>
                <w:sz w:val="22"/>
                <w:szCs w:val="22"/>
              </w:rPr>
            </w:pPr>
            <w:r w:rsidRPr="001E3202">
              <w:rPr>
                <w:iCs/>
                <w:sz w:val="22"/>
                <w:szCs w:val="22"/>
              </w:rPr>
              <w:t>68.9</w:t>
            </w:r>
          </w:p>
        </w:tc>
        <w:tc>
          <w:tcPr>
            <w:tcW w:w="177" w:type="pct"/>
            <w:tcBorders>
              <w:top w:val="single" w:sz="4" w:space="0" w:color="auto"/>
              <w:left w:val="nil"/>
              <w:bottom w:val="single" w:sz="4" w:space="0" w:color="auto"/>
              <w:right w:val="nil"/>
            </w:tcBorders>
          </w:tcPr>
          <w:p w14:paraId="7A08D49D" w14:textId="77777777" w:rsidR="00793FFE" w:rsidRPr="001E3202" w:rsidRDefault="00793FFE" w:rsidP="00D33771">
            <w:pPr>
              <w:spacing w:line="288" w:lineRule="auto"/>
              <w:jc w:val="center"/>
              <w:rPr>
                <w:iCs/>
                <w:sz w:val="22"/>
                <w:szCs w:val="22"/>
              </w:rPr>
            </w:pPr>
            <w:r w:rsidRPr="001E3202">
              <w:rPr>
                <w:iCs/>
                <w:sz w:val="22"/>
                <w:szCs w:val="22"/>
              </w:rPr>
              <w:t>14</w:t>
            </w:r>
          </w:p>
        </w:tc>
        <w:tc>
          <w:tcPr>
            <w:tcW w:w="244" w:type="pct"/>
            <w:tcBorders>
              <w:top w:val="single" w:sz="4" w:space="0" w:color="auto"/>
              <w:left w:val="nil"/>
              <w:bottom w:val="single" w:sz="4" w:space="0" w:color="auto"/>
              <w:right w:val="nil"/>
            </w:tcBorders>
          </w:tcPr>
          <w:p w14:paraId="3FD18013" w14:textId="77777777" w:rsidR="00793FFE" w:rsidRPr="001E3202" w:rsidRDefault="00793FFE" w:rsidP="00D33771">
            <w:pPr>
              <w:spacing w:line="288" w:lineRule="auto"/>
              <w:jc w:val="center"/>
              <w:rPr>
                <w:iCs/>
                <w:sz w:val="22"/>
                <w:szCs w:val="22"/>
              </w:rPr>
            </w:pPr>
            <w:r w:rsidRPr="001E3202">
              <w:rPr>
                <w:iCs/>
                <w:sz w:val="22"/>
                <w:szCs w:val="22"/>
              </w:rPr>
              <w:t>31.1</w:t>
            </w:r>
          </w:p>
        </w:tc>
        <w:tc>
          <w:tcPr>
            <w:tcW w:w="112" w:type="pct"/>
            <w:tcBorders>
              <w:top w:val="single" w:sz="4" w:space="0" w:color="auto"/>
              <w:left w:val="nil"/>
              <w:bottom w:val="single" w:sz="4" w:space="0" w:color="auto"/>
              <w:right w:val="nil"/>
            </w:tcBorders>
          </w:tcPr>
          <w:p w14:paraId="632B2840" w14:textId="77777777" w:rsidR="00793FFE" w:rsidRPr="001E3202" w:rsidRDefault="00793FFE" w:rsidP="00D33771">
            <w:pPr>
              <w:spacing w:line="288" w:lineRule="auto"/>
              <w:jc w:val="center"/>
              <w:rPr>
                <w:iCs/>
                <w:sz w:val="22"/>
                <w:szCs w:val="22"/>
              </w:rPr>
            </w:pPr>
          </w:p>
        </w:tc>
        <w:tc>
          <w:tcPr>
            <w:tcW w:w="276" w:type="pct"/>
            <w:tcBorders>
              <w:top w:val="single" w:sz="4" w:space="0" w:color="auto"/>
              <w:left w:val="nil"/>
              <w:bottom w:val="single" w:sz="4" w:space="0" w:color="auto"/>
              <w:right w:val="nil"/>
            </w:tcBorders>
          </w:tcPr>
          <w:p w14:paraId="09B406CE" w14:textId="77777777" w:rsidR="00793FFE" w:rsidRPr="001E3202" w:rsidRDefault="00793FFE" w:rsidP="00D33771">
            <w:pPr>
              <w:spacing w:line="288" w:lineRule="auto"/>
              <w:jc w:val="center"/>
              <w:rPr>
                <w:iCs/>
                <w:sz w:val="22"/>
                <w:szCs w:val="22"/>
              </w:rPr>
            </w:pPr>
            <w:r w:rsidRPr="001E3202">
              <w:rPr>
                <w:iCs/>
                <w:sz w:val="22"/>
                <w:szCs w:val="22"/>
              </w:rPr>
              <w:t>8</w:t>
            </w:r>
          </w:p>
        </w:tc>
        <w:tc>
          <w:tcPr>
            <w:tcW w:w="509" w:type="pct"/>
            <w:tcBorders>
              <w:top w:val="single" w:sz="4" w:space="0" w:color="auto"/>
              <w:left w:val="nil"/>
              <w:bottom w:val="single" w:sz="4" w:space="0" w:color="auto"/>
              <w:right w:val="nil"/>
            </w:tcBorders>
          </w:tcPr>
          <w:p w14:paraId="5A75C15C" w14:textId="77777777" w:rsidR="00793FFE" w:rsidRPr="001E3202" w:rsidRDefault="00793FFE" w:rsidP="00D33771">
            <w:pPr>
              <w:spacing w:line="288" w:lineRule="auto"/>
              <w:jc w:val="center"/>
              <w:rPr>
                <w:iCs/>
                <w:sz w:val="22"/>
                <w:szCs w:val="22"/>
              </w:rPr>
            </w:pPr>
            <w:r w:rsidRPr="001E3202">
              <w:rPr>
                <w:iCs/>
                <w:sz w:val="22"/>
                <w:szCs w:val="22"/>
              </w:rPr>
              <w:t>17.8</w:t>
            </w:r>
          </w:p>
        </w:tc>
        <w:tc>
          <w:tcPr>
            <w:tcW w:w="193" w:type="pct"/>
            <w:tcBorders>
              <w:top w:val="single" w:sz="4" w:space="0" w:color="auto"/>
              <w:left w:val="nil"/>
              <w:bottom w:val="single" w:sz="4" w:space="0" w:color="auto"/>
              <w:right w:val="nil"/>
            </w:tcBorders>
          </w:tcPr>
          <w:p w14:paraId="7287CCEC" w14:textId="77777777" w:rsidR="00793FFE" w:rsidRPr="001E3202" w:rsidRDefault="00793FFE" w:rsidP="00D33771">
            <w:pPr>
              <w:spacing w:line="288" w:lineRule="auto"/>
              <w:jc w:val="center"/>
              <w:rPr>
                <w:iCs/>
                <w:sz w:val="22"/>
                <w:szCs w:val="22"/>
              </w:rPr>
            </w:pPr>
            <w:r w:rsidRPr="001E3202">
              <w:rPr>
                <w:iCs/>
                <w:sz w:val="22"/>
                <w:szCs w:val="22"/>
              </w:rPr>
              <w:t>37</w:t>
            </w:r>
          </w:p>
        </w:tc>
        <w:tc>
          <w:tcPr>
            <w:tcW w:w="314" w:type="pct"/>
            <w:tcBorders>
              <w:top w:val="single" w:sz="4" w:space="0" w:color="auto"/>
              <w:left w:val="nil"/>
              <w:bottom w:val="single" w:sz="4" w:space="0" w:color="auto"/>
              <w:right w:val="nil"/>
            </w:tcBorders>
          </w:tcPr>
          <w:p w14:paraId="5ECD6627" w14:textId="77777777" w:rsidR="00793FFE" w:rsidRPr="001E3202" w:rsidRDefault="00793FFE" w:rsidP="00D33771">
            <w:pPr>
              <w:spacing w:line="288" w:lineRule="auto"/>
              <w:jc w:val="center"/>
              <w:rPr>
                <w:iCs/>
                <w:sz w:val="22"/>
                <w:szCs w:val="22"/>
              </w:rPr>
            </w:pPr>
            <w:r w:rsidRPr="001E3202">
              <w:rPr>
                <w:iCs/>
                <w:sz w:val="22"/>
                <w:szCs w:val="22"/>
              </w:rPr>
              <w:t>82.2</w:t>
            </w:r>
          </w:p>
        </w:tc>
        <w:tc>
          <w:tcPr>
            <w:tcW w:w="112" w:type="pct"/>
            <w:tcBorders>
              <w:top w:val="single" w:sz="4" w:space="0" w:color="auto"/>
              <w:left w:val="nil"/>
              <w:bottom w:val="single" w:sz="4" w:space="0" w:color="auto"/>
              <w:right w:val="nil"/>
            </w:tcBorders>
          </w:tcPr>
          <w:p w14:paraId="08D4E014" w14:textId="77777777" w:rsidR="00793FFE" w:rsidRPr="001E3202" w:rsidRDefault="00793FFE" w:rsidP="00D33771">
            <w:pPr>
              <w:spacing w:line="288" w:lineRule="auto"/>
              <w:jc w:val="center"/>
              <w:rPr>
                <w:iCs/>
                <w:color w:val="FF0000"/>
                <w:sz w:val="22"/>
                <w:szCs w:val="22"/>
              </w:rPr>
            </w:pPr>
          </w:p>
        </w:tc>
        <w:tc>
          <w:tcPr>
            <w:tcW w:w="218" w:type="pct"/>
            <w:tcBorders>
              <w:top w:val="single" w:sz="4" w:space="0" w:color="auto"/>
              <w:left w:val="nil"/>
              <w:bottom w:val="single" w:sz="4" w:space="0" w:color="auto"/>
              <w:right w:val="nil"/>
            </w:tcBorders>
          </w:tcPr>
          <w:p w14:paraId="69A5270B" w14:textId="77777777" w:rsidR="00793FFE" w:rsidRPr="001E3202" w:rsidRDefault="00793FFE" w:rsidP="00D33771">
            <w:pPr>
              <w:spacing w:line="288" w:lineRule="auto"/>
              <w:jc w:val="center"/>
              <w:rPr>
                <w:iCs/>
                <w:color w:val="000000" w:themeColor="text1"/>
                <w:sz w:val="22"/>
                <w:szCs w:val="22"/>
              </w:rPr>
            </w:pPr>
            <w:r w:rsidRPr="001E3202">
              <w:rPr>
                <w:iCs/>
                <w:color w:val="000000" w:themeColor="text1"/>
                <w:sz w:val="22"/>
                <w:szCs w:val="22"/>
              </w:rPr>
              <w:t>17</w:t>
            </w:r>
          </w:p>
        </w:tc>
        <w:tc>
          <w:tcPr>
            <w:tcW w:w="299" w:type="pct"/>
            <w:tcBorders>
              <w:top w:val="single" w:sz="4" w:space="0" w:color="auto"/>
              <w:left w:val="nil"/>
              <w:bottom w:val="single" w:sz="4" w:space="0" w:color="auto"/>
              <w:right w:val="nil"/>
            </w:tcBorders>
          </w:tcPr>
          <w:p w14:paraId="7FD7D1A5" w14:textId="77777777" w:rsidR="00793FFE" w:rsidRPr="001E3202" w:rsidRDefault="00793FFE" w:rsidP="00D33771">
            <w:pPr>
              <w:spacing w:line="288" w:lineRule="auto"/>
              <w:jc w:val="center"/>
              <w:rPr>
                <w:iCs/>
                <w:color w:val="000000" w:themeColor="text1"/>
                <w:sz w:val="22"/>
                <w:szCs w:val="22"/>
              </w:rPr>
            </w:pPr>
            <w:r w:rsidRPr="001E3202">
              <w:rPr>
                <w:iCs/>
                <w:color w:val="000000" w:themeColor="text1"/>
                <w:sz w:val="22"/>
                <w:szCs w:val="22"/>
              </w:rPr>
              <w:t>34.0</w:t>
            </w:r>
          </w:p>
        </w:tc>
        <w:tc>
          <w:tcPr>
            <w:tcW w:w="217" w:type="pct"/>
            <w:tcBorders>
              <w:top w:val="single" w:sz="4" w:space="0" w:color="auto"/>
              <w:left w:val="nil"/>
              <w:bottom w:val="single" w:sz="4" w:space="0" w:color="auto"/>
              <w:right w:val="nil"/>
            </w:tcBorders>
          </w:tcPr>
          <w:p w14:paraId="1592A26D" w14:textId="77777777" w:rsidR="00793FFE" w:rsidRPr="001E3202" w:rsidRDefault="00793FFE" w:rsidP="00D33771">
            <w:pPr>
              <w:spacing w:line="288" w:lineRule="auto"/>
              <w:jc w:val="center"/>
              <w:rPr>
                <w:iCs/>
                <w:color w:val="000000" w:themeColor="text1"/>
                <w:sz w:val="22"/>
                <w:szCs w:val="22"/>
              </w:rPr>
            </w:pPr>
            <w:r w:rsidRPr="001E3202">
              <w:rPr>
                <w:iCs/>
                <w:color w:val="000000" w:themeColor="text1"/>
                <w:sz w:val="22"/>
                <w:szCs w:val="22"/>
              </w:rPr>
              <w:t>33</w:t>
            </w:r>
          </w:p>
        </w:tc>
        <w:tc>
          <w:tcPr>
            <w:tcW w:w="299" w:type="pct"/>
            <w:tcBorders>
              <w:top w:val="single" w:sz="4" w:space="0" w:color="auto"/>
              <w:left w:val="nil"/>
              <w:bottom w:val="single" w:sz="4" w:space="0" w:color="auto"/>
              <w:right w:val="nil"/>
            </w:tcBorders>
          </w:tcPr>
          <w:p w14:paraId="356DF043" w14:textId="77777777" w:rsidR="00793FFE" w:rsidRPr="001E3202" w:rsidRDefault="00793FFE" w:rsidP="00D33771">
            <w:pPr>
              <w:spacing w:line="288" w:lineRule="auto"/>
              <w:jc w:val="center"/>
              <w:rPr>
                <w:iCs/>
                <w:color w:val="000000" w:themeColor="text1"/>
                <w:sz w:val="22"/>
                <w:szCs w:val="22"/>
              </w:rPr>
            </w:pPr>
            <w:r w:rsidRPr="001E3202">
              <w:rPr>
                <w:iCs/>
                <w:color w:val="000000" w:themeColor="text1"/>
                <w:sz w:val="22"/>
                <w:szCs w:val="22"/>
              </w:rPr>
              <w:t>66.0</w:t>
            </w:r>
          </w:p>
        </w:tc>
        <w:tc>
          <w:tcPr>
            <w:tcW w:w="112" w:type="pct"/>
            <w:tcBorders>
              <w:top w:val="single" w:sz="4" w:space="0" w:color="auto"/>
              <w:left w:val="nil"/>
              <w:bottom w:val="single" w:sz="4" w:space="0" w:color="auto"/>
              <w:right w:val="nil"/>
            </w:tcBorders>
          </w:tcPr>
          <w:p w14:paraId="55A70AD0" w14:textId="77777777" w:rsidR="00793FFE" w:rsidRPr="001E3202" w:rsidRDefault="00793FFE" w:rsidP="00D33771">
            <w:pPr>
              <w:spacing w:line="288" w:lineRule="auto"/>
              <w:jc w:val="center"/>
              <w:rPr>
                <w:iCs/>
                <w:sz w:val="22"/>
                <w:szCs w:val="22"/>
              </w:rPr>
            </w:pPr>
          </w:p>
        </w:tc>
      </w:tr>
    </w:tbl>
    <w:p w14:paraId="151E3BB7" w14:textId="77777777" w:rsidR="00793FFE" w:rsidRPr="00D33771" w:rsidRDefault="00793FFE" w:rsidP="00D33771">
      <w:pPr>
        <w:pStyle w:val="FootnoteText"/>
        <w:spacing w:line="288" w:lineRule="auto"/>
        <w:rPr>
          <w:rFonts w:ascii="Times New Roman" w:hAnsi="Times New Roman" w:cs="Times New Roman"/>
          <w:sz w:val="22"/>
          <w:szCs w:val="22"/>
        </w:rPr>
      </w:pPr>
      <w:r w:rsidRPr="00D33771">
        <w:rPr>
          <w:rFonts w:ascii="Times New Roman" w:hAnsi="Times New Roman" w:cs="Times New Roman"/>
          <w:i/>
          <w:sz w:val="22"/>
          <w:szCs w:val="22"/>
        </w:rPr>
        <w:t>Note</w:t>
      </w:r>
      <w:r w:rsidRPr="00D33771">
        <w:rPr>
          <w:rFonts w:ascii="Times New Roman" w:hAnsi="Times New Roman" w:cs="Times New Roman"/>
          <w:sz w:val="22"/>
          <w:szCs w:val="22"/>
        </w:rPr>
        <w:t xml:space="preserve">. </w:t>
      </w:r>
      <w:r w:rsidRPr="00D33771">
        <w:rPr>
          <w:rFonts w:ascii="Times New Roman" w:hAnsi="Times New Roman" w:cs="Times New Roman"/>
          <w:i/>
          <w:iCs/>
          <w:sz w:val="22"/>
          <w:szCs w:val="22"/>
        </w:rPr>
        <w:t>N</w:t>
      </w:r>
      <w:r w:rsidRPr="00D33771">
        <w:rPr>
          <w:rFonts w:ascii="Times New Roman" w:hAnsi="Times New Roman" w:cs="Times New Roman"/>
          <w:sz w:val="22"/>
          <w:szCs w:val="22"/>
        </w:rPr>
        <w:t xml:space="preserve">s vary due to missing data. </w:t>
      </w:r>
      <w:r w:rsidRPr="00D33771">
        <w:rPr>
          <w:rFonts w:ascii="Times New Roman" w:hAnsi="Times New Roman" w:cs="Times New Roman"/>
          <w:sz w:val="22"/>
          <w:szCs w:val="22"/>
          <w:vertAlign w:val="superscript"/>
        </w:rPr>
        <w:t>1</w:t>
      </w:r>
      <w:r w:rsidRPr="00D33771">
        <w:rPr>
          <w:rFonts w:ascii="Times New Roman" w:hAnsi="Times New Roman" w:cs="Times New Roman"/>
          <w:sz w:val="22"/>
          <w:szCs w:val="22"/>
        </w:rPr>
        <w:t xml:space="preserve"> Five participants had missing information on a single child in family. </w:t>
      </w:r>
      <w:r w:rsidRPr="00D33771">
        <w:rPr>
          <w:rFonts w:ascii="Times New Roman" w:hAnsi="Times New Roman" w:cs="Times New Roman"/>
          <w:sz w:val="22"/>
          <w:szCs w:val="22"/>
          <w:vertAlign w:val="superscript"/>
        </w:rPr>
        <w:t xml:space="preserve">2 </w:t>
      </w:r>
      <w:r w:rsidRPr="00D33771">
        <w:rPr>
          <w:rFonts w:ascii="Times New Roman" w:hAnsi="Times New Roman" w:cs="Times New Roman"/>
          <w:sz w:val="22"/>
          <w:szCs w:val="22"/>
        </w:rPr>
        <w:t>Five participants had missing information on hometown.</w:t>
      </w:r>
    </w:p>
    <w:p w14:paraId="714D1546" w14:textId="77777777" w:rsidR="00793FFE" w:rsidRDefault="00793FFE" w:rsidP="00793FFE">
      <w:pPr>
        <w:pStyle w:val="FootnoteText"/>
        <w:rPr>
          <w:rFonts w:ascii="Times New Roman" w:hAnsi="Times New Roman" w:cs="Times New Roman"/>
          <w:sz w:val="24"/>
          <w:szCs w:val="24"/>
        </w:rPr>
      </w:pPr>
    </w:p>
    <w:p w14:paraId="5632DE25" w14:textId="77777777" w:rsidR="00793FFE" w:rsidRDefault="00793FFE" w:rsidP="00793FFE">
      <w:pPr>
        <w:pStyle w:val="FootnoteText"/>
        <w:rPr>
          <w:rFonts w:ascii="Times New Roman" w:hAnsi="Times New Roman" w:cs="Times New Roman"/>
          <w:sz w:val="24"/>
          <w:szCs w:val="24"/>
        </w:rPr>
      </w:pPr>
    </w:p>
    <w:p w14:paraId="458A7301" w14:textId="77777777" w:rsidR="00793FFE" w:rsidRDefault="00793FFE" w:rsidP="00793FFE">
      <w:pPr>
        <w:pStyle w:val="FootnoteText"/>
        <w:rPr>
          <w:rFonts w:ascii="Times New Roman" w:hAnsi="Times New Roman" w:cs="Times New Roman"/>
          <w:sz w:val="24"/>
          <w:szCs w:val="24"/>
        </w:rPr>
      </w:pPr>
    </w:p>
    <w:p w14:paraId="76DD70F8" w14:textId="77777777" w:rsidR="00793FFE" w:rsidRDefault="00793FFE" w:rsidP="00793FFE">
      <w:pPr>
        <w:pStyle w:val="FootnoteText"/>
        <w:rPr>
          <w:rFonts w:ascii="Times New Roman" w:hAnsi="Times New Roman" w:cs="Times New Roman"/>
          <w:sz w:val="24"/>
          <w:szCs w:val="24"/>
        </w:rPr>
      </w:pPr>
    </w:p>
    <w:p w14:paraId="117408A2" w14:textId="77777777" w:rsidR="00793FFE" w:rsidRDefault="00793FFE" w:rsidP="00793FFE">
      <w:pPr>
        <w:pStyle w:val="FootnoteText"/>
        <w:rPr>
          <w:rFonts w:ascii="Times New Roman" w:hAnsi="Times New Roman" w:cs="Times New Roman"/>
          <w:sz w:val="24"/>
          <w:szCs w:val="24"/>
        </w:rPr>
      </w:pPr>
    </w:p>
    <w:p w14:paraId="7D6714DD" w14:textId="1C53D60E" w:rsidR="00B67F87" w:rsidRDefault="00B67F87" w:rsidP="00B67F87">
      <w:pPr>
        <w:pStyle w:val="JCIHETableHeader"/>
        <w:jc w:val="center"/>
      </w:pPr>
      <w:r>
        <w:lastRenderedPageBreak/>
        <w:t>Appendix B</w:t>
      </w:r>
    </w:p>
    <w:p w14:paraId="7088241E" w14:textId="09903C54" w:rsidR="005B0326" w:rsidRPr="005B0326" w:rsidRDefault="00793FFE" w:rsidP="00E033E7">
      <w:pPr>
        <w:pStyle w:val="JCIHETableHeader"/>
      </w:pPr>
      <w:r w:rsidRPr="005B0326">
        <w:t>Figure 1</w:t>
      </w:r>
    </w:p>
    <w:p w14:paraId="540EC70C" w14:textId="339F121C" w:rsidR="00277396" w:rsidRPr="00D33771" w:rsidRDefault="00793FFE" w:rsidP="00E033E7">
      <w:pPr>
        <w:pStyle w:val="JCIHETableTitle"/>
      </w:pPr>
      <w:r w:rsidRPr="00E033E7">
        <w:t xml:space="preserve">Flowchart About Studying Abroad Decision-Making Processes (with six profiles and five autonomy levels from high to low) </w:t>
      </w:r>
    </w:p>
    <w:p w14:paraId="58EF5C0F" w14:textId="77777777" w:rsidR="00277396" w:rsidRDefault="00793FFE" w:rsidP="00277396">
      <w:pPr>
        <w:spacing w:line="288" w:lineRule="auto"/>
        <w:rPr>
          <w:i/>
          <w:iCs/>
          <w:sz w:val="22"/>
          <w:szCs w:val="22"/>
        </w:rPr>
      </w:pPr>
      <w:r w:rsidRPr="00D33771">
        <w:rPr>
          <w:i/>
          <w:noProof/>
          <w:sz w:val="22"/>
          <w:szCs w:val="22"/>
        </w:rPr>
        <w:drawing>
          <wp:inline distT="0" distB="0" distL="0" distR="0" wp14:anchorId="75B52F14" wp14:editId="42DC01FC">
            <wp:extent cx="8229600" cy="4766945"/>
            <wp:effectExtent l="0" t="0" r="0" b="0"/>
            <wp:docPr id="313575312" name="Picture 31357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8229600" cy="4766945"/>
                    </a:xfrm>
                    <a:prstGeom prst="rect">
                      <a:avLst/>
                    </a:prstGeom>
                  </pic:spPr>
                </pic:pic>
              </a:graphicData>
            </a:graphic>
          </wp:inline>
        </w:drawing>
      </w:r>
    </w:p>
    <w:p w14:paraId="5AFEA2B7" w14:textId="71655EB6" w:rsidR="00793FFE" w:rsidRPr="00D33771" w:rsidRDefault="00793FFE" w:rsidP="00D33771">
      <w:pPr>
        <w:spacing w:line="288" w:lineRule="auto"/>
        <w:rPr>
          <w:sz w:val="22"/>
          <w:szCs w:val="22"/>
        </w:rPr>
      </w:pPr>
      <w:r w:rsidRPr="00D33771">
        <w:rPr>
          <w:i/>
          <w:iCs/>
          <w:sz w:val="22"/>
          <w:szCs w:val="22"/>
        </w:rPr>
        <w:t>Note.</w:t>
      </w:r>
      <w:r w:rsidRPr="00D33771">
        <w:rPr>
          <w:sz w:val="22"/>
          <w:szCs w:val="22"/>
        </w:rPr>
        <w:t xml:space="preserve"> CIS = Chinese international students. Diamonds represent options. Rectangles represent activities. </w:t>
      </w:r>
    </w:p>
    <w:p w14:paraId="3AC679B5" w14:textId="77777777" w:rsidR="00793FFE" w:rsidRDefault="00793FFE" w:rsidP="00793FFE">
      <w:pPr>
        <w:pStyle w:val="FootnoteText"/>
        <w:rPr>
          <w:rFonts w:ascii="Times New Roman" w:hAnsi="Times New Roman" w:cs="Times New Roman"/>
          <w:sz w:val="24"/>
          <w:szCs w:val="24"/>
        </w:rPr>
        <w:sectPr w:rsidR="00793FFE" w:rsidSect="00E033E7">
          <w:pgSz w:w="15840" w:h="12240" w:orient="landscape"/>
          <w:pgMar w:top="1440" w:right="1440" w:bottom="1440" w:left="1440" w:header="720" w:footer="720" w:gutter="0"/>
          <w:cols w:space="720"/>
          <w:docGrid w:linePitch="360"/>
        </w:sectPr>
      </w:pPr>
    </w:p>
    <w:p w14:paraId="725AF2F0" w14:textId="6137FBF7" w:rsidR="00790BF2" w:rsidRPr="00D33771" w:rsidRDefault="00790BF2" w:rsidP="00D33771">
      <w:pPr>
        <w:pStyle w:val="NoteLevel1"/>
        <w:numPr>
          <w:ilvl w:val="0"/>
          <w:numId w:val="0"/>
        </w:numPr>
        <w:spacing w:line="288" w:lineRule="auto"/>
        <w:jc w:val="center"/>
        <w:rPr>
          <w:rFonts w:ascii="Times New Roman" w:hAnsi="Times New Roman" w:cs="Times New Roman"/>
          <w:b/>
          <w:bCs/>
          <w:sz w:val="22"/>
          <w:szCs w:val="22"/>
        </w:rPr>
      </w:pPr>
      <w:r w:rsidRPr="00D33771">
        <w:rPr>
          <w:rFonts w:ascii="Times New Roman" w:hAnsi="Times New Roman" w:cs="Times New Roman"/>
          <w:b/>
          <w:bCs/>
          <w:sz w:val="22"/>
          <w:szCs w:val="22"/>
        </w:rPr>
        <w:lastRenderedPageBreak/>
        <w:t>Appendix</w:t>
      </w:r>
      <w:r w:rsidR="00B67F87">
        <w:rPr>
          <w:rFonts w:ascii="Times New Roman" w:hAnsi="Times New Roman" w:cs="Times New Roman"/>
          <w:b/>
          <w:bCs/>
          <w:sz w:val="22"/>
          <w:szCs w:val="22"/>
        </w:rPr>
        <w:t xml:space="preserve"> C</w:t>
      </w:r>
    </w:p>
    <w:p w14:paraId="71D3A20A" w14:textId="0F4F5ACC" w:rsidR="00C93422" w:rsidRPr="00D33771" w:rsidRDefault="00C93422" w:rsidP="00D33771">
      <w:pPr>
        <w:pStyle w:val="NoteLevel1"/>
        <w:numPr>
          <w:ilvl w:val="0"/>
          <w:numId w:val="0"/>
        </w:numPr>
        <w:spacing w:line="288" w:lineRule="auto"/>
        <w:jc w:val="center"/>
        <w:rPr>
          <w:rFonts w:ascii="Times New Roman" w:hAnsi="Times New Roman" w:cs="Times New Roman"/>
          <w:b/>
          <w:bCs/>
          <w:sz w:val="20"/>
          <w:szCs w:val="20"/>
        </w:rPr>
      </w:pPr>
      <w:r w:rsidRPr="00D33771">
        <w:rPr>
          <w:rFonts w:ascii="Times New Roman" w:hAnsi="Times New Roman" w:cs="Times New Roman"/>
          <w:b/>
          <w:bCs/>
          <w:sz w:val="20"/>
          <w:szCs w:val="20"/>
        </w:rPr>
        <w:t xml:space="preserve">Interview Protocol </w:t>
      </w:r>
    </w:p>
    <w:p w14:paraId="5EFC5E2E" w14:textId="77777777" w:rsidR="00C93422" w:rsidRPr="00D33771" w:rsidRDefault="00C93422" w:rsidP="00D33771">
      <w:pPr>
        <w:pStyle w:val="NoteLevel1"/>
        <w:numPr>
          <w:ilvl w:val="0"/>
          <w:numId w:val="0"/>
        </w:numPr>
        <w:spacing w:line="288" w:lineRule="auto"/>
        <w:jc w:val="center"/>
        <w:rPr>
          <w:rFonts w:ascii="Times New Roman" w:hAnsi="Times New Roman" w:cs="Times New Roman"/>
          <w:sz w:val="20"/>
          <w:szCs w:val="20"/>
        </w:rPr>
      </w:pPr>
    </w:p>
    <w:p w14:paraId="12B5F0FE" w14:textId="77777777" w:rsidR="00C93422" w:rsidRPr="00D33771" w:rsidRDefault="00C93422" w:rsidP="00D33771">
      <w:pPr>
        <w:pStyle w:val="NoteLevel1"/>
        <w:numPr>
          <w:ilvl w:val="0"/>
          <w:numId w:val="12"/>
        </w:numPr>
        <w:spacing w:line="288" w:lineRule="auto"/>
        <w:rPr>
          <w:rFonts w:ascii="Times New Roman" w:hAnsi="Times New Roman" w:cs="Times New Roman"/>
          <w:bCs/>
          <w:sz w:val="20"/>
          <w:szCs w:val="20"/>
          <w:lang w:eastAsia="zh-CN"/>
        </w:rPr>
      </w:pPr>
      <w:r w:rsidRPr="00D33771">
        <w:rPr>
          <w:rFonts w:ascii="Times New Roman" w:hAnsi="Times New Roman" w:cs="Times New Roman"/>
          <w:bCs/>
          <w:sz w:val="20"/>
          <w:szCs w:val="20"/>
        </w:rPr>
        <w:t xml:space="preserve">Educational Background in China </w:t>
      </w:r>
      <w:r w:rsidRPr="00D33771">
        <w:rPr>
          <w:rFonts w:ascii="Times New Roman" w:hAnsi="Times New Roman" w:cs="Times New Roman"/>
          <w:bCs/>
          <w:sz w:val="20"/>
          <w:szCs w:val="20"/>
          <w:lang w:eastAsia="zh-CN"/>
        </w:rPr>
        <w:t xml:space="preserve">and Coming to this University </w:t>
      </w:r>
    </w:p>
    <w:p w14:paraId="68EAF16D"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fldChar w:fldCharType="begin">
          <w:fldData xml:space="preserve">AAAAIGZ0eXBxdCAgIAUDAHF0ICAAAAAAAAAAAAAAAAAAAAAId2lkZQAKKU5tZGF0ANBABvcgAAAA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</w:fldData>
        </w:fldChar>
      </w:r>
      <w:r w:rsidRPr="00D33771">
        <w:rPr>
          <w:rFonts w:ascii="Times New Roman" w:hAnsi="Times New Roman" w:cs="Times New Roman"/>
          <w:sz w:val="20"/>
          <w:szCs w:val="20"/>
        </w:rPr>
        <w:instrText xml:space="preserve"> ADDIN AudioData </w:instrText>
      </w:r>
      <w:r w:rsidRPr="00D33771">
        <w:rPr>
          <w:rFonts w:ascii="Times New Roman" w:hAnsi="Times New Roman" w:cs="Times New Roman"/>
          <w:sz w:val="20"/>
          <w:szCs w:val="20"/>
        </w:rPr>
      </w:r>
      <w:r w:rsidRPr="00D33771">
        <w:rPr>
          <w:rFonts w:ascii="Times New Roman" w:hAnsi="Times New Roman" w:cs="Times New Roman"/>
          <w:sz w:val="20"/>
          <w:szCs w:val="20"/>
        </w:rPr>
        <w:fldChar w:fldCharType="end"/>
      </w:r>
      <w:r w:rsidRPr="00D33771">
        <w:rPr>
          <w:rFonts w:ascii="Times New Roman" w:hAnsi="Times New Roman" w:cs="Times New Roman"/>
          <w:sz w:val="20"/>
          <w:szCs w:val="20"/>
        </w:rPr>
        <w:t xml:space="preserve">Can you tell me something about your experiences in China before coming to this university? Where did you grow up in China? </w:t>
      </w:r>
    </w:p>
    <w:p w14:paraId="183CC26F"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Can you tell me something about your schooling experiences in China? Did you attend a lot of </w:t>
      </w:r>
      <w:proofErr w:type="spellStart"/>
      <w:r w:rsidRPr="00D33771">
        <w:rPr>
          <w:rFonts w:ascii="Times New Roman" w:hAnsi="Times New Roman" w:cs="Times New Roman"/>
          <w:sz w:val="20"/>
          <w:szCs w:val="20"/>
        </w:rPr>
        <w:t>Buxiban</w:t>
      </w:r>
      <w:proofErr w:type="spellEnd"/>
      <w:r w:rsidRPr="00D33771">
        <w:rPr>
          <w:rFonts w:ascii="Times New Roman" w:hAnsi="Times New Roman" w:cs="Times New Roman"/>
          <w:sz w:val="20"/>
          <w:szCs w:val="20"/>
        </w:rPr>
        <w:t xml:space="preserve">? </w:t>
      </w:r>
    </w:p>
    <w:p w14:paraId="6DFBDC03" w14:textId="77777777" w:rsidR="00C93422" w:rsidRPr="00E033E7"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E033E7">
        <w:rPr>
          <w:rFonts w:ascii="Times New Roman" w:hAnsi="Times New Roman" w:cs="Times New Roman"/>
          <w:sz w:val="20"/>
          <w:szCs w:val="20"/>
        </w:rPr>
        <w:t xml:space="preserve">Where did you attend high school? Did you participate in the National Exam in China? Did you attend the International </w:t>
      </w:r>
      <w:proofErr w:type="spellStart"/>
      <w:r w:rsidRPr="00E033E7">
        <w:rPr>
          <w:rFonts w:ascii="Times New Roman" w:hAnsi="Times New Roman" w:cs="Times New Roman"/>
          <w:sz w:val="20"/>
          <w:szCs w:val="20"/>
        </w:rPr>
        <w:t>Seciton</w:t>
      </w:r>
      <w:proofErr w:type="spellEnd"/>
      <w:r w:rsidRPr="00E033E7">
        <w:rPr>
          <w:rFonts w:ascii="Times New Roman" w:hAnsi="Times New Roman" w:cs="Times New Roman"/>
          <w:sz w:val="20"/>
          <w:szCs w:val="20"/>
        </w:rPr>
        <w:t xml:space="preserve"> of your High school to focus on TOEFL and SAT preparation? </w:t>
      </w:r>
    </w:p>
    <w:p w14:paraId="72344810" w14:textId="77777777" w:rsidR="00C93422" w:rsidRPr="00E033E7"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E033E7">
        <w:rPr>
          <w:rFonts w:ascii="Times New Roman" w:hAnsi="Times New Roman" w:cs="Times New Roman"/>
          <w:sz w:val="20"/>
          <w:szCs w:val="20"/>
        </w:rPr>
        <w:t xml:space="preserve">Why did you come to the US for schooling? Was it your idea or your parents’ idea? </w:t>
      </w:r>
    </w:p>
    <w:p w14:paraId="5ABD7A15" w14:textId="77777777" w:rsidR="00C93422" w:rsidRPr="00E033E7"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E033E7">
        <w:rPr>
          <w:rFonts w:ascii="Times New Roman" w:hAnsi="Times New Roman" w:cs="Times New Roman"/>
          <w:sz w:val="20"/>
          <w:szCs w:val="20"/>
        </w:rPr>
        <w:t xml:space="preserve">When did you first know that you would be going to universities abroad? How did it change your schooling experiences in China? </w:t>
      </w:r>
    </w:p>
    <w:p w14:paraId="3201639A" w14:textId="77777777" w:rsidR="00C93422" w:rsidRPr="00E033E7"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E033E7">
        <w:rPr>
          <w:rFonts w:ascii="Times New Roman" w:hAnsi="Times New Roman" w:cs="Times New Roman"/>
          <w:sz w:val="20"/>
          <w:szCs w:val="20"/>
        </w:rPr>
        <w:t xml:space="preserve">How many universities did you apply to? Did you use an agent? Why did you choose to come to this university? </w:t>
      </w:r>
    </w:p>
    <w:p w14:paraId="7A56DAF7" w14:textId="77777777" w:rsidR="00C93422" w:rsidRPr="00E033E7"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E033E7">
        <w:rPr>
          <w:rFonts w:ascii="Times New Roman" w:hAnsi="Times New Roman" w:cs="Times New Roman"/>
          <w:sz w:val="20"/>
          <w:szCs w:val="20"/>
        </w:rPr>
        <w:t xml:space="preserve">Was it hard to get into this university? What did you need to do? </w:t>
      </w:r>
    </w:p>
    <w:p w14:paraId="711B35A1" w14:textId="77777777" w:rsidR="00C93422" w:rsidRPr="00E033E7"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E033E7">
        <w:rPr>
          <w:rFonts w:ascii="Times New Roman" w:hAnsi="Times New Roman" w:cs="Times New Roman"/>
          <w:sz w:val="20"/>
          <w:szCs w:val="20"/>
        </w:rPr>
        <w:t xml:space="preserve">Was this your first time studying in the U.S.? [if no, where were you? And for how long?] </w:t>
      </w:r>
    </w:p>
    <w:p w14:paraId="3BE56417" w14:textId="77777777" w:rsidR="00C93422" w:rsidRPr="00D33771" w:rsidRDefault="00C93422" w:rsidP="00D33771">
      <w:pPr>
        <w:pStyle w:val="NoteLevel1"/>
        <w:numPr>
          <w:ilvl w:val="0"/>
          <w:numId w:val="0"/>
        </w:numPr>
        <w:spacing w:line="288" w:lineRule="auto"/>
        <w:rPr>
          <w:rFonts w:ascii="Times New Roman" w:hAnsi="Times New Roman" w:cs="Times New Roman"/>
          <w:sz w:val="20"/>
          <w:szCs w:val="20"/>
        </w:rPr>
      </w:pPr>
    </w:p>
    <w:p w14:paraId="6A3D90E8" w14:textId="77777777" w:rsidR="00C93422" w:rsidRPr="00D33771" w:rsidRDefault="00C93422" w:rsidP="00D33771">
      <w:pPr>
        <w:pStyle w:val="NoteLevel1"/>
        <w:numPr>
          <w:ilvl w:val="0"/>
          <w:numId w:val="12"/>
        </w:numPr>
        <w:spacing w:line="288" w:lineRule="auto"/>
        <w:rPr>
          <w:rFonts w:ascii="Times New Roman" w:hAnsi="Times New Roman" w:cs="Times New Roman"/>
          <w:bCs/>
          <w:sz w:val="20"/>
          <w:szCs w:val="20"/>
        </w:rPr>
      </w:pPr>
      <w:r w:rsidRPr="00D33771">
        <w:rPr>
          <w:rFonts w:ascii="Times New Roman" w:hAnsi="Times New Roman" w:cs="Times New Roman"/>
          <w:bCs/>
          <w:sz w:val="20"/>
          <w:szCs w:val="20"/>
        </w:rPr>
        <w:t xml:space="preserve">Family Background and Parents </w:t>
      </w:r>
    </w:p>
    <w:p w14:paraId="56ED0A38"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Can you tell me something about your family background? What do your parents do? </w:t>
      </w:r>
    </w:p>
    <w:p w14:paraId="5EADDC6F"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Tell me something about your parents. What kinds of parents are they? </w:t>
      </w:r>
    </w:p>
    <w:p w14:paraId="4EEE8336"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do you like most about your mom? What do you wish you could change, if you could, about your mom? </w:t>
      </w:r>
    </w:p>
    <w:p w14:paraId="2F2C963F"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do you like most about your dad? What do you wish you could change, if you could, about your dad? </w:t>
      </w:r>
    </w:p>
    <w:p w14:paraId="5C8CAA61"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Did you grow up with your parents or were other relatives involved in your upbringing? If </w:t>
      </w:r>
      <w:proofErr w:type="gramStart"/>
      <w:r w:rsidRPr="00D33771">
        <w:rPr>
          <w:rFonts w:ascii="Times New Roman" w:hAnsi="Times New Roman" w:cs="Times New Roman"/>
          <w:sz w:val="20"/>
          <w:szCs w:val="20"/>
        </w:rPr>
        <w:t>so</w:t>
      </w:r>
      <w:proofErr w:type="gramEnd"/>
      <w:r w:rsidRPr="00D33771">
        <w:rPr>
          <w:rFonts w:ascii="Times New Roman" w:hAnsi="Times New Roman" w:cs="Times New Roman"/>
          <w:sz w:val="20"/>
          <w:szCs w:val="20"/>
        </w:rPr>
        <w:t xml:space="preserve"> who? </w:t>
      </w:r>
    </w:p>
    <w:p w14:paraId="1B712D9F"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Do you feel a lot of pressure from parents or family to be a certain way as an only child? </w:t>
      </w:r>
    </w:p>
    <w:p w14:paraId="5FEFF331"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How involved were your parents in your school? What are ways they are involved in your school? Did you have a nanny or bao mu? </w:t>
      </w:r>
    </w:p>
    <w:p w14:paraId="1351951E"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How was your relationship with your parents? Were they very </w:t>
      </w:r>
      <w:proofErr w:type="gramStart"/>
      <w:r w:rsidRPr="00D33771">
        <w:rPr>
          <w:rFonts w:ascii="Times New Roman" w:hAnsi="Times New Roman" w:cs="Times New Roman"/>
          <w:sz w:val="20"/>
          <w:szCs w:val="20"/>
        </w:rPr>
        <w:t>busy</w:t>
      </w:r>
      <w:proofErr w:type="gramEnd"/>
      <w:r w:rsidRPr="00D33771">
        <w:rPr>
          <w:rFonts w:ascii="Times New Roman" w:hAnsi="Times New Roman" w:cs="Times New Roman"/>
          <w:sz w:val="20"/>
          <w:szCs w:val="20"/>
        </w:rPr>
        <w:t xml:space="preserve"> at work? If you had any trouble, would you talk to your parents? </w:t>
      </w:r>
    </w:p>
    <w:p w14:paraId="3BD24C1B"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were your parents’ expectations for your schooling in China? After you graduate from college, what are your parents’ expectations for you? </w:t>
      </w:r>
    </w:p>
    <w:p w14:paraId="0DBE8818"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Are you an only child? How does that influence your experiences growing up? </w:t>
      </w:r>
    </w:p>
    <w:p w14:paraId="6177C3DA"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Do you have contact with your parents now? How often do you contact your parents? Through QQ or </w:t>
      </w:r>
      <w:proofErr w:type="spellStart"/>
      <w:r w:rsidRPr="00D33771">
        <w:rPr>
          <w:rFonts w:ascii="Times New Roman" w:hAnsi="Times New Roman" w:cs="Times New Roman"/>
          <w:sz w:val="20"/>
          <w:szCs w:val="20"/>
        </w:rPr>
        <w:t>Wechat</w:t>
      </w:r>
      <w:proofErr w:type="spellEnd"/>
      <w:r w:rsidRPr="00D33771">
        <w:rPr>
          <w:rFonts w:ascii="Times New Roman" w:hAnsi="Times New Roman" w:cs="Times New Roman"/>
          <w:sz w:val="20"/>
          <w:szCs w:val="20"/>
        </w:rPr>
        <w:t xml:space="preserve"> video? What do you talk about with your parents? </w:t>
      </w:r>
    </w:p>
    <w:p w14:paraId="4AA178CE"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Do you find it easy to talk to your parents about problems you may have? Do you talk to them about problems you experience here?   </w:t>
      </w:r>
    </w:p>
    <w:p w14:paraId="2FA46548"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Do you miss your parents? Have your relationship change with your parents now that you are here? </w:t>
      </w:r>
    </w:p>
    <w:p w14:paraId="50CE4AF4" w14:textId="77777777" w:rsidR="00C93422" w:rsidRPr="00D33771" w:rsidRDefault="00C93422" w:rsidP="00D33771">
      <w:pPr>
        <w:pStyle w:val="NoteLevel1"/>
        <w:numPr>
          <w:ilvl w:val="0"/>
          <w:numId w:val="0"/>
        </w:numPr>
        <w:spacing w:line="288" w:lineRule="auto"/>
        <w:rPr>
          <w:rFonts w:ascii="Times New Roman" w:hAnsi="Times New Roman" w:cs="Times New Roman"/>
          <w:sz w:val="20"/>
          <w:szCs w:val="20"/>
        </w:rPr>
      </w:pPr>
    </w:p>
    <w:p w14:paraId="151E5DA4" w14:textId="4D0AEC45" w:rsidR="00C93422" w:rsidRPr="00D33771" w:rsidRDefault="00C93422" w:rsidP="00D33771">
      <w:pPr>
        <w:pStyle w:val="NoteLevel1"/>
        <w:numPr>
          <w:ilvl w:val="0"/>
          <w:numId w:val="12"/>
        </w:numPr>
        <w:spacing w:line="288" w:lineRule="auto"/>
        <w:rPr>
          <w:rFonts w:ascii="Times New Roman" w:hAnsi="Times New Roman" w:cs="Times New Roman"/>
          <w:bCs/>
          <w:sz w:val="20"/>
          <w:szCs w:val="20"/>
        </w:rPr>
      </w:pPr>
      <w:r w:rsidRPr="00D33771">
        <w:rPr>
          <w:rFonts w:ascii="Times New Roman" w:hAnsi="Times New Roman" w:cs="Times New Roman"/>
          <w:bCs/>
          <w:sz w:val="20"/>
          <w:szCs w:val="20"/>
        </w:rPr>
        <w:t xml:space="preserve">Adjusting to life at this University </w:t>
      </w:r>
    </w:p>
    <w:p w14:paraId="48FB1EBD"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I’m very interested in the experiences of Chinese international students at this university. Can you tell me something about your own experiences attending school here? How did the last semester go? How is this semester going? </w:t>
      </w:r>
    </w:p>
    <w:p w14:paraId="64D72168"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Are things different from your expectations here at this university? How? </w:t>
      </w:r>
    </w:p>
    <w:p w14:paraId="2C299070"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helped you adjust to life here? What were the hardest things in the first semester? How did you overcome these challenges? </w:t>
      </w:r>
    </w:p>
    <w:p w14:paraId="5196E39D"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do you like most? What do you like least about your life here? </w:t>
      </w:r>
    </w:p>
    <w:p w14:paraId="24A6F074"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What’s the major you chose when you first came to this university? What was your major last semester? Are you changing majors this semester? Why? </w:t>
      </w:r>
    </w:p>
    <w:p w14:paraId="336353A1"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How did you do academically and socially in the first semester?</w:t>
      </w:r>
    </w:p>
    <w:p w14:paraId="048C17E4"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are the biggest differences between going to school in the US and China?  </w:t>
      </w:r>
    </w:p>
    <w:p w14:paraId="0D7D357C"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At this university, there are Chinese students whose family is very wealthy and students whose family is not very wealthy. Which group do you belong to? </w:t>
      </w:r>
    </w:p>
    <w:p w14:paraId="17799D9B"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Do money and family financial situation influence your experiences at the university? If so, how? [Academic? Social?] </w:t>
      </w:r>
    </w:p>
    <w:p w14:paraId="2FA008B2"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is it like to live in this community in East Lansing? Do you like it? Is it different from your expectations? </w:t>
      </w:r>
    </w:p>
    <w:p w14:paraId="297A4FC9"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Are Chinese students treated well here in the community? Can you give some examples?  </w:t>
      </w:r>
    </w:p>
    <w:p w14:paraId="5453918F"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lastRenderedPageBreak/>
        <w:t xml:space="preserve">What have you learned about working with American professors? Are they different from Chinese professors or teachers? What are similarities and what are differences? </w:t>
      </w:r>
    </w:p>
    <w:p w14:paraId="2503F5FD"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Do you attend activities organized by the university? Why [not]? </w:t>
      </w:r>
    </w:p>
    <w:p w14:paraId="2400B8FD"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Are you a member of any student groups (either Chinese or </w:t>
      </w:r>
      <w:proofErr w:type="spellStart"/>
      <w:r w:rsidRPr="00D33771">
        <w:rPr>
          <w:rFonts w:ascii="Times New Roman" w:hAnsi="Times New Roman" w:cs="Times New Roman"/>
          <w:sz w:val="20"/>
          <w:szCs w:val="20"/>
        </w:rPr>
        <w:t>non-Chinese</w:t>
      </w:r>
      <w:proofErr w:type="spellEnd"/>
      <w:r w:rsidRPr="00D33771">
        <w:rPr>
          <w:rFonts w:ascii="Times New Roman" w:hAnsi="Times New Roman" w:cs="Times New Roman"/>
          <w:sz w:val="20"/>
          <w:szCs w:val="20"/>
        </w:rPr>
        <w:t xml:space="preserve">)? </w:t>
      </w:r>
    </w:p>
    <w:p w14:paraId="4AC57FBA"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Are grades important for you? Why? </w:t>
      </w:r>
    </w:p>
    <w:p w14:paraId="15C1D6CB"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are some things you learned in you’re here that will be benefit your future? </w:t>
      </w:r>
    </w:p>
    <w:p w14:paraId="4859E384" w14:textId="77777777" w:rsidR="00C93422" w:rsidRPr="00D33771" w:rsidRDefault="00C93422" w:rsidP="00D33771">
      <w:pPr>
        <w:pStyle w:val="NoteLevel1"/>
        <w:numPr>
          <w:ilvl w:val="0"/>
          <w:numId w:val="0"/>
        </w:numPr>
        <w:spacing w:line="288" w:lineRule="auto"/>
        <w:rPr>
          <w:rFonts w:ascii="Times New Roman" w:hAnsi="Times New Roman" w:cs="Times New Roman"/>
          <w:sz w:val="20"/>
          <w:szCs w:val="20"/>
        </w:rPr>
      </w:pPr>
    </w:p>
    <w:p w14:paraId="3B7A1A84" w14:textId="594087A7" w:rsidR="00C93422" w:rsidRPr="00D33771" w:rsidRDefault="00C93422" w:rsidP="00D33771">
      <w:pPr>
        <w:pStyle w:val="NoteLevel1"/>
        <w:numPr>
          <w:ilvl w:val="0"/>
          <w:numId w:val="12"/>
        </w:numPr>
        <w:spacing w:line="288" w:lineRule="auto"/>
        <w:rPr>
          <w:rFonts w:ascii="Times New Roman" w:hAnsi="Times New Roman" w:cs="Times New Roman"/>
          <w:bCs/>
          <w:sz w:val="20"/>
          <w:szCs w:val="20"/>
        </w:rPr>
      </w:pPr>
      <w:r w:rsidRPr="00D33771">
        <w:rPr>
          <w:rFonts w:ascii="Times New Roman" w:hAnsi="Times New Roman" w:cs="Times New Roman"/>
          <w:bCs/>
          <w:sz w:val="20"/>
          <w:szCs w:val="20"/>
        </w:rPr>
        <w:t xml:space="preserve">Peers, Parents and Social Support </w:t>
      </w:r>
    </w:p>
    <w:p w14:paraId="56581271"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are some main areas of support you have had? What’s the most important support you have in your life here? </w:t>
      </w:r>
    </w:p>
    <w:p w14:paraId="0BC866C0"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Are most of your friends from the U.S., China or other regions? </w:t>
      </w:r>
    </w:p>
    <w:p w14:paraId="221A843B"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do you do with your friends? </w:t>
      </w:r>
    </w:p>
    <w:p w14:paraId="6E4F92EA"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How are things going in your residence hall? What are things you really like and what are things that you don’t like as much about your dorm? </w:t>
      </w:r>
    </w:p>
    <w:p w14:paraId="7DC3FFC8"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How are things between you and your roommate? Do you know each other before? How has it been sharing a dorm together with him/her? </w:t>
      </w:r>
    </w:p>
    <w:p w14:paraId="6338A7B2"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How is the dining hall? What do you think of American food? Do you eat outside a lot? </w:t>
      </w:r>
    </w:p>
    <w:p w14:paraId="0F86443D"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are your American classmates like? Do you interact with them a lot? </w:t>
      </w:r>
    </w:p>
    <w:p w14:paraId="2CF49335"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Is it important for you to interact with American students? Why (not)? </w:t>
      </w:r>
    </w:p>
    <w:p w14:paraId="3DC010D3"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Some students mention that it’s hard to become friends with American students. What are your experiences? Why do think is it this way? </w:t>
      </w:r>
    </w:p>
    <w:p w14:paraId="0C524DD1"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How do you think most Chinese students perceive American students? </w:t>
      </w:r>
    </w:p>
    <w:p w14:paraId="4C7FF243"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How do you think most American students perceive Chinese students? </w:t>
      </w:r>
    </w:p>
    <w:p w14:paraId="637DDC0A"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Did you date in high school? Are you dating now? If so, has dating changed your social life in terms of interactions with your friends? </w:t>
      </w:r>
    </w:p>
    <w:p w14:paraId="6E6F5474"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What advise you have for someone who is coming to study here?</w:t>
      </w:r>
    </w:p>
    <w:p w14:paraId="4007EAC4" w14:textId="77777777" w:rsidR="00C93422" w:rsidRPr="00D33771" w:rsidRDefault="00C93422" w:rsidP="00D33771">
      <w:pPr>
        <w:pStyle w:val="NoteLevel1"/>
        <w:numPr>
          <w:ilvl w:val="0"/>
          <w:numId w:val="0"/>
        </w:numPr>
        <w:spacing w:line="288" w:lineRule="auto"/>
        <w:rPr>
          <w:rFonts w:ascii="Times New Roman" w:hAnsi="Times New Roman" w:cs="Times New Roman"/>
          <w:sz w:val="20"/>
          <w:szCs w:val="20"/>
        </w:rPr>
      </w:pPr>
    </w:p>
    <w:p w14:paraId="0AC6282A" w14:textId="47E9CDA3" w:rsidR="00C93422" w:rsidRPr="00D33771" w:rsidRDefault="00C93422" w:rsidP="00D33771">
      <w:pPr>
        <w:pStyle w:val="NoteLevel1"/>
        <w:numPr>
          <w:ilvl w:val="0"/>
          <w:numId w:val="12"/>
        </w:numPr>
        <w:spacing w:line="288" w:lineRule="auto"/>
        <w:rPr>
          <w:rFonts w:ascii="Times New Roman" w:hAnsi="Times New Roman" w:cs="Times New Roman"/>
          <w:bCs/>
          <w:sz w:val="20"/>
          <w:szCs w:val="20"/>
        </w:rPr>
      </w:pPr>
      <w:r w:rsidRPr="00D33771">
        <w:rPr>
          <w:rFonts w:ascii="Times New Roman" w:hAnsi="Times New Roman" w:cs="Times New Roman"/>
          <w:bCs/>
          <w:sz w:val="20"/>
          <w:szCs w:val="20"/>
        </w:rPr>
        <w:t>Mental health</w:t>
      </w:r>
    </w:p>
    <w:p w14:paraId="6EFF8741" w14:textId="77777777" w:rsidR="00C93422" w:rsidRPr="00D33771" w:rsidRDefault="00C93422" w:rsidP="00D33771">
      <w:pPr>
        <w:pStyle w:val="NoteLevel1"/>
        <w:numPr>
          <w:ilvl w:val="0"/>
          <w:numId w:val="0"/>
        </w:numPr>
        <w:spacing w:line="288" w:lineRule="auto"/>
        <w:rPr>
          <w:rFonts w:ascii="Times New Roman" w:hAnsi="Times New Roman" w:cs="Times New Roman"/>
          <w:b/>
          <w:sz w:val="20"/>
          <w:szCs w:val="20"/>
        </w:rPr>
      </w:pPr>
    </w:p>
    <w:p w14:paraId="5BF4CB10"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Sometimes students feel depressed or anxious in their first year. Have you had any </w:t>
      </w:r>
      <w:proofErr w:type="spellStart"/>
      <w:r w:rsidRPr="00D33771">
        <w:rPr>
          <w:rFonts w:ascii="Times New Roman" w:hAnsi="Times New Roman" w:cs="Times New Roman"/>
          <w:sz w:val="20"/>
          <w:szCs w:val="20"/>
        </w:rPr>
        <w:t>o</w:t>
      </w:r>
      <w:proofErr w:type="spellEnd"/>
      <w:r w:rsidRPr="00D33771">
        <w:rPr>
          <w:rFonts w:ascii="Times New Roman" w:hAnsi="Times New Roman" w:cs="Times New Roman"/>
          <w:sz w:val="20"/>
          <w:szCs w:val="20"/>
        </w:rPr>
        <w:t xml:space="preserve"> these feelings in your first year? Why? How do you deal with these feelings? </w:t>
      </w:r>
    </w:p>
    <w:p w14:paraId="591F07CB"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Have you experienced discrimination in any way? How do you make sense of these experiences if any? </w:t>
      </w:r>
    </w:p>
    <w:p w14:paraId="167ACE91"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When you have problems, who do you talk to? </w:t>
      </w:r>
    </w:p>
    <w:p w14:paraId="00533FA9" w14:textId="77777777" w:rsidR="00C93422" w:rsidRPr="00D33771" w:rsidRDefault="00C93422" w:rsidP="00D33771">
      <w:pPr>
        <w:pStyle w:val="NoteLevel1"/>
        <w:numPr>
          <w:ilvl w:val="0"/>
          <w:numId w:val="0"/>
        </w:numPr>
        <w:spacing w:line="288" w:lineRule="auto"/>
        <w:rPr>
          <w:rFonts w:ascii="Times New Roman" w:hAnsi="Times New Roman" w:cs="Times New Roman"/>
          <w:sz w:val="20"/>
          <w:szCs w:val="20"/>
        </w:rPr>
      </w:pPr>
    </w:p>
    <w:p w14:paraId="14BDE59A" w14:textId="60E5FDAB" w:rsidR="00C93422" w:rsidRPr="00D33771" w:rsidRDefault="00C93422" w:rsidP="00D33771">
      <w:pPr>
        <w:pStyle w:val="NoteLevel1"/>
        <w:numPr>
          <w:ilvl w:val="0"/>
          <w:numId w:val="12"/>
        </w:numPr>
        <w:spacing w:line="288" w:lineRule="auto"/>
        <w:rPr>
          <w:rFonts w:ascii="Times New Roman" w:hAnsi="Times New Roman" w:cs="Times New Roman"/>
          <w:bCs/>
          <w:sz w:val="20"/>
          <w:szCs w:val="20"/>
        </w:rPr>
      </w:pPr>
      <w:r w:rsidRPr="00D33771">
        <w:rPr>
          <w:rFonts w:ascii="Times New Roman" w:hAnsi="Times New Roman" w:cs="Times New Roman"/>
          <w:bCs/>
          <w:sz w:val="20"/>
          <w:szCs w:val="20"/>
        </w:rPr>
        <w:t xml:space="preserve">Future Goals </w:t>
      </w:r>
    </w:p>
    <w:p w14:paraId="541E090E"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goals do you have for the future? </w:t>
      </w:r>
    </w:p>
    <w:p w14:paraId="1F4E4A91"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Who is your model? Anyone you would like to be like? </w:t>
      </w:r>
    </w:p>
    <w:p w14:paraId="198F589F"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are your passions or things you are really interested in these days? </w:t>
      </w:r>
    </w:p>
    <w:p w14:paraId="2B478B3A" w14:textId="77777777" w:rsidR="00C93422" w:rsidRPr="00D33771" w:rsidRDefault="00C93422" w:rsidP="00D33771">
      <w:pPr>
        <w:pStyle w:val="NoteLevel1"/>
        <w:numPr>
          <w:ilvl w:val="0"/>
          <w:numId w:val="0"/>
        </w:numPr>
        <w:spacing w:line="288" w:lineRule="auto"/>
        <w:rPr>
          <w:rFonts w:ascii="Times New Roman" w:hAnsi="Times New Roman" w:cs="Times New Roman"/>
          <w:sz w:val="20"/>
          <w:szCs w:val="20"/>
        </w:rPr>
      </w:pPr>
    </w:p>
    <w:p w14:paraId="72B50423" w14:textId="133A7D49" w:rsidR="00C93422" w:rsidRPr="00D33771" w:rsidRDefault="00C93422" w:rsidP="00D33771">
      <w:pPr>
        <w:pStyle w:val="NoteLevel1"/>
        <w:numPr>
          <w:ilvl w:val="0"/>
          <w:numId w:val="12"/>
        </w:numPr>
        <w:spacing w:line="288" w:lineRule="auto"/>
        <w:rPr>
          <w:rFonts w:ascii="Times New Roman" w:hAnsi="Times New Roman" w:cs="Times New Roman"/>
          <w:bCs/>
          <w:sz w:val="20"/>
          <w:szCs w:val="20"/>
        </w:rPr>
      </w:pPr>
      <w:r w:rsidRPr="00D33771">
        <w:rPr>
          <w:rFonts w:ascii="Times New Roman" w:hAnsi="Times New Roman" w:cs="Times New Roman"/>
          <w:bCs/>
          <w:sz w:val="20"/>
          <w:szCs w:val="20"/>
        </w:rPr>
        <w:t xml:space="preserve">Institutional Support </w:t>
      </w:r>
    </w:p>
    <w:p w14:paraId="256CAB47"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do you think of this university’s support of international students? </w:t>
      </w:r>
    </w:p>
    <w:p w14:paraId="54F3804F"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Are you aware of resources or offices that can support international students at this university? </w:t>
      </w:r>
    </w:p>
    <w:p w14:paraId="1C8E3569"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Do you use these resources? Why (not)? </w:t>
      </w:r>
    </w:p>
    <w:p w14:paraId="16A3C767" w14:textId="77777777" w:rsidR="00C93422" w:rsidRPr="00D33771" w:rsidRDefault="00C93422" w:rsidP="00D33771">
      <w:pPr>
        <w:pStyle w:val="NoteLevel1"/>
        <w:numPr>
          <w:ilvl w:val="0"/>
          <w:numId w:val="11"/>
        </w:numPr>
        <w:spacing w:line="288" w:lineRule="auto"/>
        <w:ind w:left="450" w:hanging="450"/>
        <w:rPr>
          <w:rFonts w:ascii="Times New Roman" w:hAnsi="Times New Roman" w:cs="Times New Roman"/>
          <w:sz w:val="20"/>
          <w:szCs w:val="20"/>
        </w:rPr>
      </w:pPr>
      <w:r w:rsidRPr="00D33771">
        <w:rPr>
          <w:rFonts w:ascii="Times New Roman" w:hAnsi="Times New Roman" w:cs="Times New Roman"/>
          <w:sz w:val="20"/>
          <w:szCs w:val="20"/>
        </w:rPr>
        <w:t xml:space="preserve">What other ways of support do you think school should have? </w:t>
      </w:r>
    </w:p>
    <w:p w14:paraId="24256E1F" w14:textId="78517F54" w:rsidR="00C93422" w:rsidRDefault="00C93422" w:rsidP="00D33771">
      <w:pPr>
        <w:spacing w:line="288" w:lineRule="auto"/>
        <w:rPr>
          <w:sz w:val="20"/>
          <w:szCs w:val="20"/>
        </w:rPr>
      </w:pPr>
    </w:p>
    <w:p w14:paraId="7272A051" w14:textId="77777777" w:rsidR="006455A2" w:rsidRDefault="006455A2" w:rsidP="00D33771">
      <w:pPr>
        <w:spacing w:line="288" w:lineRule="auto"/>
        <w:rPr>
          <w:sz w:val="20"/>
          <w:szCs w:val="20"/>
        </w:rPr>
      </w:pPr>
    </w:p>
    <w:p w14:paraId="449B4D67" w14:textId="77777777" w:rsidR="006455A2" w:rsidRDefault="006455A2" w:rsidP="00D33771">
      <w:pPr>
        <w:spacing w:line="288" w:lineRule="auto"/>
        <w:rPr>
          <w:sz w:val="20"/>
          <w:szCs w:val="20"/>
        </w:rPr>
      </w:pPr>
    </w:p>
    <w:p w14:paraId="264FFCC2" w14:textId="77777777" w:rsidR="006455A2" w:rsidRDefault="006455A2" w:rsidP="00D33771">
      <w:pPr>
        <w:spacing w:line="288" w:lineRule="auto"/>
        <w:rPr>
          <w:sz w:val="20"/>
          <w:szCs w:val="20"/>
        </w:rPr>
      </w:pPr>
    </w:p>
    <w:p w14:paraId="4AC926A5" w14:textId="77777777" w:rsidR="00B67F87" w:rsidRDefault="00B67F87" w:rsidP="00D33771">
      <w:pPr>
        <w:spacing w:line="288" w:lineRule="auto"/>
        <w:rPr>
          <w:sz w:val="20"/>
          <w:szCs w:val="20"/>
        </w:rPr>
      </w:pPr>
    </w:p>
    <w:p w14:paraId="0963642D" w14:textId="77777777" w:rsidR="00B67F87" w:rsidRDefault="00B67F87" w:rsidP="00D33771">
      <w:pPr>
        <w:spacing w:line="288" w:lineRule="auto"/>
        <w:rPr>
          <w:sz w:val="20"/>
          <w:szCs w:val="20"/>
        </w:rPr>
      </w:pPr>
    </w:p>
    <w:p w14:paraId="2FA3A40B" w14:textId="77777777" w:rsidR="00B67F87" w:rsidRDefault="00B67F87" w:rsidP="00D33771">
      <w:pPr>
        <w:spacing w:line="288" w:lineRule="auto"/>
        <w:rPr>
          <w:sz w:val="20"/>
          <w:szCs w:val="20"/>
        </w:rPr>
      </w:pPr>
    </w:p>
    <w:p w14:paraId="196A1983" w14:textId="77777777" w:rsidR="006455A2" w:rsidRPr="00D33771" w:rsidRDefault="006455A2" w:rsidP="00D33771">
      <w:pPr>
        <w:spacing w:line="288" w:lineRule="auto"/>
        <w:rPr>
          <w:sz w:val="20"/>
          <w:szCs w:val="20"/>
        </w:rPr>
      </w:pPr>
    </w:p>
    <w:p w14:paraId="3D827E82" w14:textId="77777777" w:rsidR="00C93422" w:rsidRPr="00D33771" w:rsidRDefault="00C93422" w:rsidP="00D33771">
      <w:pPr>
        <w:shd w:val="clear" w:color="auto" w:fill="FFFFFF"/>
        <w:spacing w:line="288" w:lineRule="auto"/>
        <w:rPr>
          <w:b/>
          <w:bCs/>
          <w:sz w:val="20"/>
          <w:szCs w:val="20"/>
        </w:rPr>
      </w:pPr>
    </w:p>
    <w:p w14:paraId="31E1333B" w14:textId="77777777" w:rsidR="005E00B1" w:rsidRPr="00D33771" w:rsidRDefault="005E00B1" w:rsidP="00D33771">
      <w:pPr>
        <w:shd w:val="clear" w:color="auto" w:fill="FFFFFF"/>
        <w:spacing w:line="288" w:lineRule="auto"/>
        <w:rPr>
          <w:b/>
          <w:bCs/>
          <w:sz w:val="20"/>
          <w:szCs w:val="20"/>
        </w:rPr>
        <w:sectPr w:rsidR="005E00B1" w:rsidRPr="00D33771" w:rsidSect="00E033E7">
          <w:pgSz w:w="12240" w:h="15840"/>
          <w:pgMar w:top="720" w:right="720" w:bottom="720" w:left="720" w:header="720" w:footer="720" w:gutter="0"/>
          <w:cols w:space="720"/>
          <w:docGrid w:linePitch="360"/>
        </w:sectPr>
      </w:pPr>
    </w:p>
    <w:p w14:paraId="47A9B83B" w14:textId="4A8D6225" w:rsidR="00790BF2" w:rsidRPr="00D33771" w:rsidRDefault="00790BF2" w:rsidP="00D33771">
      <w:pPr>
        <w:spacing w:line="288" w:lineRule="auto"/>
        <w:jc w:val="center"/>
        <w:rPr>
          <w:b/>
          <w:sz w:val="20"/>
          <w:szCs w:val="20"/>
        </w:rPr>
      </w:pPr>
      <w:r w:rsidRPr="00D33771">
        <w:rPr>
          <w:b/>
          <w:sz w:val="20"/>
          <w:szCs w:val="20"/>
        </w:rPr>
        <w:t>Informed Consent</w:t>
      </w:r>
    </w:p>
    <w:p w14:paraId="550D8959" w14:textId="77777777" w:rsidR="00790BF2" w:rsidRPr="00D33771" w:rsidRDefault="00790BF2" w:rsidP="00D33771">
      <w:pPr>
        <w:pStyle w:val="Default"/>
        <w:spacing w:line="288" w:lineRule="auto"/>
        <w:rPr>
          <w:sz w:val="20"/>
          <w:szCs w:val="20"/>
        </w:rPr>
      </w:pPr>
    </w:p>
    <w:p w14:paraId="035AF3FA" w14:textId="77777777" w:rsidR="00790BF2" w:rsidRPr="00D33771" w:rsidRDefault="00790BF2" w:rsidP="00D33771">
      <w:pPr>
        <w:spacing w:line="288" w:lineRule="auto"/>
        <w:rPr>
          <w:sz w:val="20"/>
          <w:szCs w:val="20"/>
        </w:rPr>
      </w:pPr>
      <w:r w:rsidRPr="00D33771">
        <w:rPr>
          <w:sz w:val="20"/>
          <w:szCs w:val="20"/>
        </w:rPr>
        <w:t xml:space="preserve">Hello! You have been invited to take part in a longitudinal research study on Chinese international students at this university. </w:t>
      </w:r>
    </w:p>
    <w:p w14:paraId="534E6CB9" w14:textId="77777777" w:rsidR="00790BF2" w:rsidRPr="00D33771" w:rsidRDefault="00790BF2" w:rsidP="00D33771">
      <w:pPr>
        <w:spacing w:line="288" w:lineRule="auto"/>
        <w:rPr>
          <w:sz w:val="20"/>
          <w:szCs w:val="20"/>
        </w:rPr>
      </w:pPr>
    </w:p>
    <w:p w14:paraId="02ADEA2D" w14:textId="77777777" w:rsidR="00790BF2" w:rsidRPr="00D33771" w:rsidRDefault="00790BF2" w:rsidP="00D33771">
      <w:pPr>
        <w:spacing w:line="288" w:lineRule="auto"/>
        <w:rPr>
          <w:sz w:val="20"/>
          <w:szCs w:val="20"/>
        </w:rPr>
      </w:pPr>
      <w:r w:rsidRPr="00D33771">
        <w:rPr>
          <w:sz w:val="20"/>
          <w:szCs w:val="20"/>
        </w:rPr>
        <w:t xml:space="preserve">If you agree to be in this study, you will be asked to participate in a semi-structured interview every spring during your study at this university. The purpose of the interview will be to gather general information about your experiences being a Chinese international student at this university and your thoughts on how well the university supports international students. This information will help us understand the experiences of Chinese international students and tailor institutional support to better meet their needs so that they can thrive here at this university. </w:t>
      </w:r>
    </w:p>
    <w:p w14:paraId="64FD6237" w14:textId="77777777" w:rsidR="00790BF2" w:rsidRPr="00D33771" w:rsidRDefault="00790BF2" w:rsidP="00D33771">
      <w:pPr>
        <w:spacing w:line="288" w:lineRule="auto"/>
        <w:rPr>
          <w:sz w:val="20"/>
          <w:szCs w:val="20"/>
        </w:rPr>
      </w:pPr>
    </w:p>
    <w:p w14:paraId="67ADB5B7" w14:textId="77777777" w:rsidR="00790BF2" w:rsidRPr="00D33771" w:rsidRDefault="00790BF2" w:rsidP="00D33771">
      <w:pPr>
        <w:spacing w:line="288" w:lineRule="auto"/>
        <w:rPr>
          <w:sz w:val="20"/>
          <w:szCs w:val="20"/>
        </w:rPr>
      </w:pPr>
      <w:r w:rsidRPr="00D33771">
        <w:rPr>
          <w:sz w:val="20"/>
          <w:szCs w:val="20"/>
        </w:rPr>
        <w:t xml:space="preserve">The interview will last about one hour. It will be audio-recorded upon your consent. There are no known risks associated with your participation in the interview beyond those of everyday life where you express your thoughts and feelings about your experiences adapting to life here at this university. You will receive $20 for your time and participation in the interview each time. </w:t>
      </w:r>
    </w:p>
    <w:p w14:paraId="0E21273E" w14:textId="77777777" w:rsidR="00790BF2" w:rsidRPr="00D33771" w:rsidRDefault="00790BF2" w:rsidP="00D33771">
      <w:pPr>
        <w:spacing w:line="288" w:lineRule="auto"/>
        <w:rPr>
          <w:sz w:val="20"/>
          <w:szCs w:val="20"/>
        </w:rPr>
      </w:pPr>
    </w:p>
    <w:p w14:paraId="28EB2F5F" w14:textId="77777777" w:rsidR="00790BF2" w:rsidRPr="00D33771" w:rsidRDefault="00790BF2" w:rsidP="00D33771">
      <w:pPr>
        <w:spacing w:line="288" w:lineRule="auto"/>
        <w:rPr>
          <w:sz w:val="20"/>
          <w:szCs w:val="20"/>
        </w:rPr>
      </w:pPr>
      <w:r w:rsidRPr="00D33771">
        <w:rPr>
          <w:sz w:val="20"/>
          <w:szCs w:val="20"/>
        </w:rPr>
        <w:t xml:space="preserve">Your confidentiality will be protected to the maximum extent allowable by law. Your responses will be kept strictly confidential with the following exception: the researcher is required by law to report to the appropriate authorities, suspicion of harm to yourself, to children, or to others. Data will be kept in files on computers that are password-protected in the lead researcher’s office. All identifiable information will be removed and stored in a separate file. The data will be kept for five years after the project closes. Participation is voluntary. You may refuse to participate or withdraw at any time without penalty. You also have the right to skip or not answer any questions you prefer not to answer. Your participation or withdraw will not affect the services you may receive at the university or any other affiliate organizations. </w:t>
      </w:r>
    </w:p>
    <w:p w14:paraId="61850BAD" w14:textId="77777777" w:rsidR="00790BF2" w:rsidRPr="00D33771" w:rsidRDefault="00790BF2" w:rsidP="00D33771">
      <w:pPr>
        <w:pStyle w:val="Default"/>
        <w:spacing w:line="288" w:lineRule="auto"/>
        <w:rPr>
          <w:sz w:val="20"/>
          <w:szCs w:val="20"/>
        </w:rPr>
      </w:pPr>
    </w:p>
    <w:p w14:paraId="481DE694" w14:textId="77777777" w:rsidR="00790BF2" w:rsidRPr="00D33771" w:rsidRDefault="00790BF2" w:rsidP="00D33771">
      <w:pPr>
        <w:pStyle w:val="Default"/>
        <w:spacing w:line="288" w:lineRule="auto"/>
        <w:rPr>
          <w:sz w:val="20"/>
          <w:szCs w:val="20"/>
        </w:rPr>
      </w:pPr>
      <w:r w:rsidRPr="00D33771">
        <w:rPr>
          <w:sz w:val="20"/>
          <w:szCs w:val="20"/>
        </w:rPr>
        <w:t>If you have questions or concerns about your role and rights as a research participant, would like to obtain information or offer input, or would like to register a complaint about this study, you may contact, anonymously if you wish, the Human Research Protection Program.</w:t>
      </w:r>
    </w:p>
    <w:p w14:paraId="3E23A9D6" w14:textId="77777777" w:rsidR="00790BF2" w:rsidRPr="00D33771" w:rsidRDefault="00790BF2" w:rsidP="00D33771">
      <w:pPr>
        <w:pStyle w:val="Default"/>
        <w:spacing w:line="288" w:lineRule="auto"/>
        <w:rPr>
          <w:sz w:val="20"/>
          <w:szCs w:val="20"/>
        </w:rPr>
      </w:pPr>
    </w:p>
    <w:p w14:paraId="79374A0F" w14:textId="46256E60" w:rsidR="00790BF2" w:rsidRPr="00D33771" w:rsidRDefault="00790BF2" w:rsidP="00D33771">
      <w:pPr>
        <w:pStyle w:val="Default"/>
        <w:spacing w:line="288" w:lineRule="auto"/>
        <w:rPr>
          <w:sz w:val="20"/>
          <w:szCs w:val="20"/>
        </w:rPr>
      </w:pPr>
      <w:r w:rsidRPr="00D33771">
        <w:rPr>
          <w:sz w:val="20"/>
          <w:szCs w:val="20"/>
        </w:rPr>
        <w:t>If you have concerns or questions about this study, such as scientific issues, how to do any part of it, or to report an injury (i.e.</w:t>
      </w:r>
      <w:r w:rsidR="00293465" w:rsidRPr="00D33771">
        <w:rPr>
          <w:sz w:val="20"/>
          <w:szCs w:val="20"/>
        </w:rPr>
        <w:t>,</w:t>
      </w:r>
      <w:r w:rsidRPr="00D33771">
        <w:rPr>
          <w:sz w:val="20"/>
          <w:szCs w:val="20"/>
        </w:rPr>
        <w:t xml:space="preserve"> physical, psychological, social, financial, or otherwise), please contact the researcher. </w:t>
      </w:r>
    </w:p>
    <w:p w14:paraId="5921210D" w14:textId="77777777" w:rsidR="00790BF2" w:rsidRPr="00D33771" w:rsidRDefault="00790BF2" w:rsidP="00D33771">
      <w:pPr>
        <w:pStyle w:val="Default"/>
        <w:spacing w:line="288" w:lineRule="auto"/>
        <w:rPr>
          <w:sz w:val="20"/>
          <w:szCs w:val="20"/>
        </w:rPr>
      </w:pPr>
    </w:p>
    <w:p w14:paraId="66FDD673" w14:textId="77777777" w:rsidR="00790BF2" w:rsidRPr="00D33771" w:rsidRDefault="00790BF2" w:rsidP="00D33771">
      <w:pPr>
        <w:pStyle w:val="Default"/>
        <w:spacing w:line="288" w:lineRule="auto"/>
        <w:rPr>
          <w:sz w:val="20"/>
          <w:szCs w:val="20"/>
        </w:rPr>
      </w:pPr>
      <w:r w:rsidRPr="00D33771">
        <w:rPr>
          <w:sz w:val="20"/>
          <w:szCs w:val="20"/>
        </w:rPr>
        <w:t xml:space="preserve">By signing below, you are indicating that you are at least 18 years old and that you have </w:t>
      </w:r>
      <w:proofErr w:type="gramStart"/>
      <w:r w:rsidRPr="00D33771">
        <w:rPr>
          <w:sz w:val="20"/>
          <w:szCs w:val="20"/>
        </w:rPr>
        <w:t>made a decision</w:t>
      </w:r>
      <w:proofErr w:type="gramEnd"/>
      <w:r w:rsidRPr="00D33771">
        <w:rPr>
          <w:sz w:val="20"/>
          <w:szCs w:val="20"/>
        </w:rPr>
        <w:t xml:space="preserve"> to participate in the study and understand the information above. </w:t>
      </w:r>
    </w:p>
    <w:p w14:paraId="3318D4BE" w14:textId="77777777" w:rsidR="00790BF2" w:rsidRPr="00D33771" w:rsidRDefault="00790BF2" w:rsidP="00D33771">
      <w:pPr>
        <w:pStyle w:val="Default"/>
        <w:spacing w:line="288" w:lineRule="auto"/>
        <w:rPr>
          <w:sz w:val="20"/>
          <w:szCs w:val="20"/>
        </w:rPr>
      </w:pPr>
    </w:p>
    <w:p w14:paraId="5AA64421" w14:textId="77777777" w:rsidR="00790BF2" w:rsidRPr="00D33771" w:rsidRDefault="00790BF2" w:rsidP="00D33771">
      <w:pPr>
        <w:pStyle w:val="Default"/>
        <w:spacing w:line="288" w:lineRule="auto"/>
        <w:jc w:val="center"/>
        <w:rPr>
          <w:b/>
          <w:bCs/>
          <w:sz w:val="20"/>
          <w:szCs w:val="20"/>
        </w:rPr>
      </w:pPr>
    </w:p>
    <w:p w14:paraId="37908E4A" w14:textId="77777777" w:rsidR="00790BF2" w:rsidRPr="00D33771" w:rsidRDefault="00790BF2" w:rsidP="00D33771">
      <w:pPr>
        <w:pStyle w:val="Default"/>
        <w:spacing w:line="288" w:lineRule="auto"/>
        <w:jc w:val="center"/>
        <w:rPr>
          <w:b/>
          <w:bCs/>
          <w:sz w:val="20"/>
          <w:szCs w:val="20"/>
        </w:rPr>
      </w:pPr>
    </w:p>
    <w:p w14:paraId="3FAF80BA" w14:textId="77777777" w:rsidR="00790BF2" w:rsidRPr="00D33771" w:rsidRDefault="00790BF2" w:rsidP="00D33771">
      <w:pPr>
        <w:pStyle w:val="Default"/>
        <w:spacing w:line="288" w:lineRule="auto"/>
        <w:jc w:val="center"/>
        <w:rPr>
          <w:sz w:val="20"/>
          <w:szCs w:val="20"/>
        </w:rPr>
      </w:pPr>
      <w:r w:rsidRPr="00D33771">
        <w:rPr>
          <w:sz w:val="20"/>
          <w:szCs w:val="20"/>
        </w:rPr>
        <w:t>Agreement to Participate</w:t>
      </w:r>
    </w:p>
    <w:p w14:paraId="4AEA4339" w14:textId="77777777" w:rsidR="00790BF2" w:rsidRPr="00D33771" w:rsidRDefault="00790BF2" w:rsidP="00D33771">
      <w:pPr>
        <w:pStyle w:val="Default"/>
        <w:spacing w:line="288" w:lineRule="auto"/>
        <w:jc w:val="center"/>
        <w:rPr>
          <w:b/>
          <w:bCs/>
          <w:sz w:val="20"/>
          <w:szCs w:val="20"/>
        </w:rPr>
      </w:pPr>
    </w:p>
    <w:p w14:paraId="1821D1E1" w14:textId="77777777" w:rsidR="00790BF2" w:rsidRPr="00D33771" w:rsidRDefault="00790BF2" w:rsidP="00D33771">
      <w:pPr>
        <w:pStyle w:val="Default"/>
        <w:spacing w:line="288" w:lineRule="auto"/>
        <w:rPr>
          <w:b/>
          <w:bCs/>
          <w:sz w:val="20"/>
          <w:szCs w:val="20"/>
        </w:rPr>
      </w:pPr>
      <w:r w:rsidRPr="00D33771">
        <w:rPr>
          <w:sz w:val="20"/>
          <w:szCs w:val="20"/>
        </w:rPr>
        <w:t xml:space="preserve">I voluntarily agree to participate by completing the interview </w:t>
      </w:r>
    </w:p>
    <w:p w14:paraId="647D54FD" w14:textId="77777777" w:rsidR="00790BF2" w:rsidRPr="00D33771" w:rsidRDefault="00790BF2" w:rsidP="00D33771">
      <w:pPr>
        <w:pStyle w:val="Default"/>
        <w:spacing w:line="288" w:lineRule="auto"/>
        <w:jc w:val="center"/>
        <w:rPr>
          <w:b/>
          <w:bCs/>
          <w:sz w:val="20"/>
          <w:szCs w:val="20"/>
        </w:rPr>
      </w:pPr>
    </w:p>
    <w:p w14:paraId="37326D37" w14:textId="77777777" w:rsidR="00790BF2" w:rsidRPr="00D33771" w:rsidRDefault="00790BF2" w:rsidP="00D33771">
      <w:pPr>
        <w:pStyle w:val="Default"/>
        <w:spacing w:line="288" w:lineRule="auto"/>
        <w:jc w:val="center"/>
        <w:rPr>
          <w:sz w:val="20"/>
          <w:szCs w:val="20"/>
        </w:rPr>
      </w:pPr>
    </w:p>
    <w:p w14:paraId="2494A1C3" w14:textId="77777777" w:rsidR="00790BF2" w:rsidRPr="00D33771" w:rsidRDefault="00790BF2" w:rsidP="00D33771">
      <w:pPr>
        <w:spacing w:line="288" w:lineRule="auto"/>
        <w:rPr>
          <w:sz w:val="20"/>
          <w:szCs w:val="20"/>
        </w:rPr>
      </w:pPr>
      <w:r w:rsidRPr="00D33771">
        <w:rPr>
          <w:color w:val="333333"/>
          <w:sz w:val="20"/>
          <w:szCs w:val="20"/>
        </w:rPr>
        <w:t>_______________________________________________________________________</w:t>
      </w:r>
    </w:p>
    <w:p w14:paraId="750E73F4" w14:textId="77777777" w:rsidR="00790BF2" w:rsidRPr="00D33771" w:rsidRDefault="00790BF2" w:rsidP="00D33771">
      <w:pPr>
        <w:autoSpaceDE w:val="0"/>
        <w:spacing w:line="288" w:lineRule="auto"/>
        <w:rPr>
          <w:sz w:val="20"/>
          <w:szCs w:val="20"/>
        </w:rPr>
      </w:pPr>
    </w:p>
    <w:p w14:paraId="468347BC" w14:textId="77777777" w:rsidR="00790BF2" w:rsidRPr="00D33771" w:rsidRDefault="00790BF2" w:rsidP="00D33771">
      <w:pPr>
        <w:autoSpaceDE w:val="0"/>
        <w:spacing w:line="288" w:lineRule="auto"/>
        <w:rPr>
          <w:sz w:val="20"/>
          <w:szCs w:val="20"/>
        </w:rPr>
      </w:pPr>
      <w:r w:rsidRPr="00D33771">
        <w:rPr>
          <w:sz w:val="20"/>
          <w:szCs w:val="20"/>
        </w:rPr>
        <w:t>Participant’s Signature</w:t>
      </w:r>
      <w:r w:rsidRPr="00D33771">
        <w:rPr>
          <w:sz w:val="20"/>
          <w:szCs w:val="20"/>
        </w:rPr>
        <w:tab/>
      </w:r>
      <w:r w:rsidRPr="00D33771">
        <w:rPr>
          <w:sz w:val="20"/>
          <w:szCs w:val="20"/>
        </w:rPr>
        <w:tab/>
      </w:r>
      <w:r w:rsidRPr="00D33771">
        <w:rPr>
          <w:sz w:val="20"/>
          <w:szCs w:val="20"/>
        </w:rPr>
        <w:tab/>
      </w:r>
      <w:r w:rsidRPr="00D33771">
        <w:rPr>
          <w:sz w:val="20"/>
          <w:szCs w:val="20"/>
        </w:rPr>
        <w:tab/>
      </w:r>
      <w:r w:rsidRPr="00D33771">
        <w:rPr>
          <w:sz w:val="20"/>
          <w:szCs w:val="20"/>
        </w:rPr>
        <w:tab/>
      </w:r>
      <w:r w:rsidRPr="00D33771">
        <w:rPr>
          <w:sz w:val="20"/>
          <w:szCs w:val="20"/>
        </w:rPr>
        <w:tab/>
        <w:t>Date</w:t>
      </w:r>
    </w:p>
    <w:p w14:paraId="3563C6F2" w14:textId="77777777" w:rsidR="00790BF2" w:rsidRPr="00D33771" w:rsidRDefault="00790BF2" w:rsidP="00D33771">
      <w:pPr>
        <w:autoSpaceDE w:val="0"/>
        <w:spacing w:line="288" w:lineRule="auto"/>
        <w:rPr>
          <w:sz w:val="20"/>
          <w:szCs w:val="20"/>
        </w:rPr>
      </w:pPr>
    </w:p>
    <w:p w14:paraId="4FD40EF9" w14:textId="77777777" w:rsidR="00790BF2" w:rsidRPr="00D33771" w:rsidRDefault="00790BF2" w:rsidP="00D33771">
      <w:pPr>
        <w:autoSpaceDE w:val="0"/>
        <w:spacing w:line="288" w:lineRule="auto"/>
        <w:rPr>
          <w:sz w:val="20"/>
          <w:szCs w:val="20"/>
        </w:rPr>
      </w:pPr>
    </w:p>
    <w:p w14:paraId="154F573A" w14:textId="77777777" w:rsidR="00790BF2" w:rsidRPr="00D33771" w:rsidRDefault="00790BF2" w:rsidP="00D33771">
      <w:pPr>
        <w:autoSpaceDE w:val="0"/>
        <w:spacing w:line="288" w:lineRule="auto"/>
        <w:rPr>
          <w:rFonts w:eastAsiaTheme="minorHAnsi"/>
          <w:color w:val="000000"/>
          <w:sz w:val="20"/>
          <w:szCs w:val="20"/>
          <w:lang w:eastAsia="en-US"/>
        </w:rPr>
      </w:pPr>
      <w:r w:rsidRPr="00D33771">
        <w:rPr>
          <w:rFonts w:eastAsiaTheme="minorHAnsi"/>
          <w:color w:val="000000"/>
          <w:sz w:val="20"/>
          <w:szCs w:val="20"/>
          <w:lang w:eastAsia="en-US"/>
        </w:rPr>
        <w:t xml:space="preserve">Participant’s Name: __________________________________ </w:t>
      </w:r>
    </w:p>
    <w:p w14:paraId="1FD20DB6" w14:textId="77777777" w:rsidR="00790BF2" w:rsidRPr="00D33771" w:rsidRDefault="00790BF2" w:rsidP="00D33771">
      <w:pPr>
        <w:autoSpaceDE w:val="0"/>
        <w:spacing w:line="288" w:lineRule="auto"/>
        <w:rPr>
          <w:rFonts w:eastAsiaTheme="minorHAnsi"/>
          <w:color w:val="000000"/>
          <w:sz w:val="20"/>
          <w:szCs w:val="20"/>
          <w:lang w:eastAsia="en-US"/>
        </w:rPr>
      </w:pPr>
    </w:p>
    <w:p w14:paraId="5864B716" w14:textId="77777777" w:rsidR="00790BF2" w:rsidRPr="00D33771" w:rsidRDefault="00790BF2" w:rsidP="00D33771">
      <w:pPr>
        <w:autoSpaceDE w:val="0"/>
        <w:spacing w:line="288" w:lineRule="auto"/>
        <w:rPr>
          <w:rFonts w:eastAsiaTheme="minorHAnsi"/>
          <w:color w:val="000000"/>
          <w:sz w:val="20"/>
          <w:szCs w:val="20"/>
          <w:lang w:eastAsia="en-US"/>
        </w:rPr>
      </w:pPr>
    </w:p>
    <w:p w14:paraId="2AD0BB22" w14:textId="77777777" w:rsidR="00790BF2" w:rsidRPr="00D33771" w:rsidRDefault="00790BF2" w:rsidP="00D33771">
      <w:pPr>
        <w:autoSpaceDE w:val="0"/>
        <w:spacing w:line="288" w:lineRule="auto"/>
        <w:rPr>
          <w:rFonts w:eastAsiaTheme="minorHAnsi"/>
          <w:color w:val="000000"/>
          <w:sz w:val="20"/>
          <w:szCs w:val="20"/>
          <w:lang w:eastAsia="en-US"/>
        </w:rPr>
      </w:pPr>
      <w:r w:rsidRPr="00D33771">
        <w:rPr>
          <w:rFonts w:eastAsiaTheme="minorHAnsi"/>
          <w:color w:val="000000"/>
          <w:sz w:val="20"/>
          <w:szCs w:val="20"/>
          <w:lang w:eastAsia="en-US"/>
        </w:rPr>
        <w:t>I agree to allow audiotaping of the interview. Yes _________No___________</w:t>
      </w:r>
      <w:r w:rsidRPr="00D33771">
        <w:rPr>
          <w:rFonts w:eastAsiaTheme="minorHAnsi"/>
          <w:color w:val="000000"/>
          <w:sz w:val="20"/>
          <w:szCs w:val="20"/>
          <w:lang w:eastAsia="en-US"/>
        </w:rPr>
        <w:tab/>
      </w:r>
    </w:p>
    <w:p w14:paraId="24A7CFA9" w14:textId="77777777" w:rsidR="00790BF2" w:rsidRPr="00D33771" w:rsidRDefault="00790BF2" w:rsidP="00D33771">
      <w:pPr>
        <w:autoSpaceDE w:val="0"/>
        <w:spacing w:line="288" w:lineRule="auto"/>
        <w:rPr>
          <w:rFonts w:eastAsiaTheme="minorHAnsi"/>
          <w:color w:val="000000"/>
          <w:sz w:val="20"/>
          <w:szCs w:val="20"/>
          <w:lang w:eastAsia="en-US"/>
        </w:rPr>
      </w:pPr>
    </w:p>
    <w:p w14:paraId="221FF07C" w14:textId="15B73A9D" w:rsidR="00895F47" w:rsidRPr="00D33771" w:rsidRDefault="00790BF2" w:rsidP="00E033E7">
      <w:pPr>
        <w:autoSpaceDE w:val="0"/>
        <w:spacing w:line="288" w:lineRule="auto"/>
        <w:rPr>
          <w:sz w:val="22"/>
          <w:szCs w:val="22"/>
        </w:rPr>
      </w:pPr>
      <w:r w:rsidRPr="00D33771">
        <w:rPr>
          <w:rFonts w:eastAsiaTheme="minorHAnsi"/>
          <w:color w:val="000000"/>
          <w:sz w:val="20"/>
          <w:szCs w:val="20"/>
          <w:lang w:eastAsia="en-US"/>
        </w:rPr>
        <w:t>Initials ____________</w:t>
      </w:r>
    </w:p>
    <w:sectPr w:rsidR="00895F47" w:rsidRPr="00D33771" w:rsidSect="00E033E7">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758DA5" w14:textId="77777777" w:rsidR="004E253F" w:rsidRDefault="004E253F" w:rsidP="003429B9">
      <w:r>
        <w:separator/>
      </w:r>
    </w:p>
  </w:endnote>
  <w:endnote w:type="continuationSeparator" w:id="0">
    <w:p w14:paraId="5DCBB48D" w14:textId="77777777" w:rsidR="004E253F" w:rsidRDefault="004E253F" w:rsidP="003429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08325239"/>
      <w:docPartObj>
        <w:docPartGallery w:val="Page Numbers (Bottom of Page)"/>
        <w:docPartUnique/>
      </w:docPartObj>
    </w:sdtPr>
    <w:sdtContent>
      <w:p w14:paraId="3077CABF" w14:textId="515DFF01" w:rsidR="00872B9C" w:rsidRDefault="00872B9C" w:rsidP="00A973B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ABD050F" w14:textId="77777777" w:rsidR="00872B9C" w:rsidRDefault="00872B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2"/>
        <w:szCs w:val="22"/>
      </w:rPr>
      <w:id w:val="1955443455"/>
      <w:docPartObj>
        <w:docPartGallery w:val="Page Numbers (Bottom of Page)"/>
        <w:docPartUnique/>
      </w:docPartObj>
    </w:sdtPr>
    <w:sdtContent>
      <w:p w14:paraId="572BDDC3" w14:textId="39630DCD" w:rsidR="00A973BD" w:rsidRPr="00A973BD" w:rsidRDefault="00A973BD" w:rsidP="006B437F">
        <w:pPr>
          <w:pStyle w:val="Footer"/>
          <w:framePr w:wrap="none" w:vAnchor="text" w:hAnchor="margin" w:xAlign="center" w:y="1"/>
          <w:rPr>
            <w:rStyle w:val="PageNumber"/>
            <w:sz w:val="22"/>
            <w:szCs w:val="22"/>
          </w:rPr>
        </w:pPr>
        <w:r w:rsidRPr="00A973BD">
          <w:rPr>
            <w:rStyle w:val="PageNumber"/>
            <w:sz w:val="22"/>
            <w:szCs w:val="22"/>
          </w:rPr>
          <w:fldChar w:fldCharType="begin"/>
        </w:r>
        <w:r w:rsidRPr="00A973BD">
          <w:rPr>
            <w:rStyle w:val="PageNumber"/>
            <w:sz w:val="22"/>
            <w:szCs w:val="22"/>
          </w:rPr>
          <w:instrText xml:space="preserve"> PAGE </w:instrText>
        </w:r>
        <w:r w:rsidRPr="00A973BD">
          <w:rPr>
            <w:rStyle w:val="PageNumber"/>
            <w:sz w:val="22"/>
            <w:szCs w:val="22"/>
          </w:rPr>
          <w:fldChar w:fldCharType="separate"/>
        </w:r>
        <w:r w:rsidRPr="00A973BD">
          <w:rPr>
            <w:rStyle w:val="PageNumber"/>
            <w:noProof/>
            <w:sz w:val="22"/>
            <w:szCs w:val="22"/>
          </w:rPr>
          <w:t>143</w:t>
        </w:r>
        <w:r w:rsidRPr="00A973BD">
          <w:rPr>
            <w:rStyle w:val="PageNumber"/>
            <w:sz w:val="22"/>
            <w:szCs w:val="22"/>
          </w:rPr>
          <w:fldChar w:fldCharType="end"/>
        </w:r>
      </w:p>
    </w:sdtContent>
  </w:sdt>
  <w:p w14:paraId="586288ED" w14:textId="77777777" w:rsidR="00A973BD" w:rsidRPr="00A973BD" w:rsidRDefault="00A973BD">
    <w:pPr>
      <w:pStyle w:val="Footer"/>
      <w:rPr>
        <w:sz w:val="22"/>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CD8B6" w14:textId="20A5890B" w:rsidR="003E12DA" w:rsidRPr="003E12DA" w:rsidRDefault="003E12DA">
    <w:pPr>
      <w:pStyle w:val="Footer"/>
      <w:rPr>
        <w:bCs/>
        <w:sz w:val="20"/>
        <w:szCs w:val="20"/>
        <w:u w:val="single"/>
      </w:rPr>
    </w:pPr>
    <w:r>
      <w:rPr>
        <w:bCs/>
        <w:sz w:val="20"/>
        <w:szCs w:val="20"/>
        <w:u w:val="single"/>
      </w:rPr>
      <w:tab/>
    </w:r>
    <w:r>
      <w:rPr>
        <w:bCs/>
        <w:sz w:val="20"/>
        <w:szCs w:val="20"/>
        <w:u w:val="single"/>
      </w:rPr>
      <w:tab/>
    </w:r>
    <w:r>
      <w:rPr>
        <w:bCs/>
        <w:sz w:val="20"/>
        <w:szCs w:val="20"/>
        <w:u w:val="single"/>
      </w:rPr>
      <w:tab/>
    </w:r>
    <w:r>
      <w:rPr>
        <w:bCs/>
        <w:sz w:val="20"/>
        <w:szCs w:val="20"/>
        <w:u w:val="single"/>
      </w:rPr>
      <w:tab/>
    </w:r>
    <w:r>
      <w:rPr>
        <w:bCs/>
        <w:sz w:val="20"/>
        <w:szCs w:val="20"/>
        <w:u w:val="single"/>
      </w:rPr>
      <w:br/>
    </w:r>
  </w:p>
  <w:p w14:paraId="528EB28D" w14:textId="5FFD629C" w:rsidR="003E12DA" w:rsidRDefault="003E12DA">
    <w:pPr>
      <w:pStyle w:val="Footer"/>
    </w:pPr>
    <w:r w:rsidRPr="00B67F87">
      <w:rPr>
        <w:bCs/>
        <w:sz w:val="20"/>
        <w:szCs w:val="20"/>
      </w:rPr>
      <w:t>Receive</w:t>
    </w:r>
    <w:r>
      <w:rPr>
        <w:bCs/>
        <w:sz w:val="20"/>
        <w:szCs w:val="20"/>
      </w:rPr>
      <w:t>d</w:t>
    </w:r>
    <w:r w:rsidRPr="00B67F87">
      <w:rPr>
        <w:bCs/>
        <w:sz w:val="20"/>
        <w:szCs w:val="20"/>
      </w:rPr>
      <w:t xml:space="preserve"> 2/17/23; Revise</w:t>
    </w:r>
    <w:r>
      <w:rPr>
        <w:bCs/>
        <w:sz w:val="20"/>
        <w:szCs w:val="20"/>
      </w:rPr>
      <w:t>d</w:t>
    </w:r>
    <w:r w:rsidRPr="00B67F87">
      <w:rPr>
        <w:bCs/>
        <w:sz w:val="20"/>
        <w:szCs w:val="20"/>
      </w:rPr>
      <w:t xml:space="preserve"> 6/21/23; Revise</w:t>
    </w:r>
    <w:r>
      <w:rPr>
        <w:bCs/>
        <w:sz w:val="20"/>
        <w:szCs w:val="20"/>
      </w:rPr>
      <w:t>d</w:t>
    </w:r>
    <w:r w:rsidRPr="00B67F87">
      <w:rPr>
        <w:bCs/>
        <w:sz w:val="20"/>
        <w:szCs w:val="20"/>
      </w:rPr>
      <w:t xml:space="preserve"> 10/4/23; Accept</w:t>
    </w:r>
    <w:r>
      <w:rPr>
        <w:bCs/>
        <w:sz w:val="20"/>
        <w:szCs w:val="20"/>
      </w:rPr>
      <w:t>ed</w:t>
    </w:r>
    <w:r w:rsidRPr="00B67F87">
      <w:rPr>
        <w:bCs/>
        <w:sz w:val="20"/>
        <w:szCs w:val="20"/>
      </w:rPr>
      <w:t xml:space="preserve"> 11/1/24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C39AB7" w14:textId="77777777" w:rsidR="004E253F" w:rsidRDefault="004E253F" w:rsidP="003429B9">
      <w:r>
        <w:separator/>
      </w:r>
    </w:p>
  </w:footnote>
  <w:footnote w:type="continuationSeparator" w:id="0">
    <w:p w14:paraId="1E50D6E6" w14:textId="77777777" w:rsidR="004E253F" w:rsidRDefault="004E253F" w:rsidP="003429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33F21" w14:textId="774FC8E8" w:rsidR="00376A10" w:rsidRPr="0073160C" w:rsidRDefault="00376A10" w:rsidP="00277396">
    <w:pPr>
      <w:pStyle w:val="Header"/>
      <w:ind w:right="360"/>
      <w:rPr>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DBC0D7E6"/>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cs="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cs="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15:restartNumberingAfterBreak="0">
    <w:nsid w:val="044B5D22"/>
    <w:multiLevelType w:val="hybridMultilevel"/>
    <w:tmpl w:val="EC0295A8"/>
    <w:lvl w:ilvl="0" w:tplc="C24A2BCE">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44D2E82"/>
    <w:multiLevelType w:val="hybridMultilevel"/>
    <w:tmpl w:val="17043818"/>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A46517A"/>
    <w:multiLevelType w:val="hybridMultilevel"/>
    <w:tmpl w:val="85B85AA0"/>
    <w:lvl w:ilvl="0" w:tplc="D51C1044">
      <w:start w:val="1"/>
      <w:numFmt w:val="decimal"/>
      <w:lvlText w:val="%1."/>
      <w:lvlJc w:val="left"/>
      <w:pPr>
        <w:ind w:left="360" w:hanging="360"/>
      </w:pPr>
      <w:rPr>
        <w:rFonts w:ascii="Times New Roman" w:hAnsi="Times New Roman" w:cs="Times New Roman"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8D13F02"/>
    <w:multiLevelType w:val="hybridMultilevel"/>
    <w:tmpl w:val="AEC40D4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ABB32D9"/>
    <w:multiLevelType w:val="hybridMultilevel"/>
    <w:tmpl w:val="5DB675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A6E4F31"/>
    <w:multiLevelType w:val="hybridMultilevel"/>
    <w:tmpl w:val="8C0E7126"/>
    <w:lvl w:ilvl="0" w:tplc="2FA4F9B6">
      <w:start w:val="1"/>
      <w:numFmt w:val="decimal"/>
      <w:lvlText w:val="%1."/>
      <w:lvlJc w:val="left"/>
      <w:pPr>
        <w:tabs>
          <w:tab w:val="num" w:pos="720"/>
        </w:tabs>
        <w:ind w:left="720" w:hanging="360"/>
      </w:pPr>
    </w:lvl>
    <w:lvl w:ilvl="1" w:tplc="5EB0E09A" w:tentative="1">
      <w:start w:val="1"/>
      <w:numFmt w:val="decimal"/>
      <w:lvlText w:val="%2."/>
      <w:lvlJc w:val="left"/>
      <w:pPr>
        <w:tabs>
          <w:tab w:val="num" w:pos="1440"/>
        </w:tabs>
        <w:ind w:left="1440" w:hanging="360"/>
      </w:pPr>
    </w:lvl>
    <w:lvl w:ilvl="2" w:tplc="15023ABC" w:tentative="1">
      <w:start w:val="1"/>
      <w:numFmt w:val="decimal"/>
      <w:lvlText w:val="%3."/>
      <w:lvlJc w:val="left"/>
      <w:pPr>
        <w:tabs>
          <w:tab w:val="num" w:pos="2160"/>
        </w:tabs>
        <w:ind w:left="2160" w:hanging="360"/>
      </w:pPr>
    </w:lvl>
    <w:lvl w:ilvl="3" w:tplc="B7302EA6">
      <w:start w:val="1"/>
      <w:numFmt w:val="decimal"/>
      <w:lvlText w:val="%4."/>
      <w:lvlJc w:val="left"/>
      <w:pPr>
        <w:tabs>
          <w:tab w:val="num" w:pos="2880"/>
        </w:tabs>
        <w:ind w:left="2880" w:hanging="360"/>
      </w:pPr>
    </w:lvl>
    <w:lvl w:ilvl="4" w:tplc="F22054AA" w:tentative="1">
      <w:start w:val="1"/>
      <w:numFmt w:val="decimal"/>
      <w:lvlText w:val="%5."/>
      <w:lvlJc w:val="left"/>
      <w:pPr>
        <w:tabs>
          <w:tab w:val="num" w:pos="3600"/>
        </w:tabs>
        <w:ind w:left="3600" w:hanging="360"/>
      </w:pPr>
    </w:lvl>
    <w:lvl w:ilvl="5" w:tplc="823E1CE0" w:tentative="1">
      <w:start w:val="1"/>
      <w:numFmt w:val="decimal"/>
      <w:lvlText w:val="%6."/>
      <w:lvlJc w:val="left"/>
      <w:pPr>
        <w:tabs>
          <w:tab w:val="num" w:pos="4320"/>
        </w:tabs>
        <w:ind w:left="4320" w:hanging="360"/>
      </w:pPr>
    </w:lvl>
    <w:lvl w:ilvl="6" w:tplc="3F8C59BA" w:tentative="1">
      <w:start w:val="1"/>
      <w:numFmt w:val="decimal"/>
      <w:lvlText w:val="%7."/>
      <w:lvlJc w:val="left"/>
      <w:pPr>
        <w:tabs>
          <w:tab w:val="num" w:pos="5040"/>
        </w:tabs>
        <w:ind w:left="5040" w:hanging="360"/>
      </w:pPr>
    </w:lvl>
    <w:lvl w:ilvl="7" w:tplc="CCA2F0DC" w:tentative="1">
      <w:start w:val="1"/>
      <w:numFmt w:val="decimal"/>
      <w:lvlText w:val="%8."/>
      <w:lvlJc w:val="left"/>
      <w:pPr>
        <w:tabs>
          <w:tab w:val="num" w:pos="5760"/>
        </w:tabs>
        <w:ind w:left="5760" w:hanging="360"/>
      </w:pPr>
    </w:lvl>
    <w:lvl w:ilvl="8" w:tplc="C7E4F556" w:tentative="1">
      <w:start w:val="1"/>
      <w:numFmt w:val="decimal"/>
      <w:lvlText w:val="%9."/>
      <w:lvlJc w:val="left"/>
      <w:pPr>
        <w:tabs>
          <w:tab w:val="num" w:pos="6480"/>
        </w:tabs>
        <w:ind w:left="6480" w:hanging="360"/>
      </w:pPr>
    </w:lvl>
  </w:abstractNum>
  <w:abstractNum w:abstractNumId="7" w15:restartNumberingAfterBreak="0">
    <w:nsid w:val="4D017149"/>
    <w:multiLevelType w:val="hybridMultilevel"/>
    <w:tmpl w:val="AFB64A2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11D15AA"/>
    <w:multiLevelType w:val="hybridMultilevel"/>
    <w:tmpl w:val="2E20DE3E"/>
    <w:lvl w:ilvl="0" w:tplc="9386FF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5026D62"/>
    <w:multiLevelType w:val="hybridMultilevel"/>
    <w:tmpl w:val="4FF265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32D774D"/>
    <w:multiLevelType w:val="hybridMultilevel"/>
    <w:tmpl w:val="304AFAA2"/>
    <w:lvl w:ilvl="0" w:tplc="8FDEDB3C">
      <w:start w:val="1"/>
      <w:numFmt w:val="decimal"/>
      <w:lvlText w:val="%1b"/>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F002104"/>
    <w:multiLevelType w:val="hybridMultilevel"/>
    <w:tmpl w:val="775ED1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78BF7723"/>
    <w:multiLevelType w:val="hybridMultilevel"/>
    <w:tmpl w:val="9C4A36C8"/>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16cid:durableId="221864704">
    <w:abstractNumId w:val="6"/>
  </w:num>
  <w:num w:numId="2" w16cid:durableId="1313408469">
    <w:abstractNumId w:val="9"/>
  </w:num>
  <w:num w:numId="3" w16cid:durableId="1997412791">
    <w:abstractNumId w:val="12"/>
  </w:num>
  <w:num w:numId="4" w16cid:durableId="710113503">
    <w:abstractNumId w:val="3"/>
  </w:num>
  <w:num w:numId="5" w16cid:durableId="175386235">
    <w:abstractNumId w:val="8"/>
  </w:num>
  <w:num w:numId="6" w16cid:durableId="403651094">
    <w:abstractNumId w:val="10"/>
  </w:num>
  <w:num w:numId="7" w16cid:durableId="65736936">
    <w:abstractNumId w:val="1"/>
  </w:num>
  <w:num w:numId="8" w16cid:durableId="787623064">
    <w:abstractNumId w:val="4"/>
  </w:num>
  <w:num w:numId="9" w16cid:durableId="1054428232">
    <w:abstractNumId w:val="5"/>
  </w:num>
  <w:num w:numId="10" w16cid:durableId="1174733177">
    <w:abstractNumId w:val="0"/>
  </w:num>
  <w:num w:numId="11" w16cid:durableId="462311212">
    <w:abstractNumId w:val="7"/>
  </w:num>
  <w:num w:numId="12" w16cid:durableId="271859999">
    <w:abstractNumId w:val="2"/>
  </w:num>
  <w:num w:numId="13" w16cid:durableId="52837010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0D21"/>
    <w:rsid w:val="00000120"/>
    <w:rsid w:val="00000133"/>
    <w:rsid w:val="00001541"/>
    <w:rsid w:val="0000229F"/>
    <w:rsid w:val="0000293C"/>
    <w:rsid w:val="0000323F"/>
    <w:rsid w:val="00004B2C"/>
    <w:rsid w:val="000053C3"/>
    <w:rsid w:val="00005BC8"/>
    <w:rsid w:val="00005D5D"/>
    <w:rsid w:val="0000609A"/>
    <w:rsid w:val="000060D0"/>
    <w:rsid w:val="0000739D"/>
    <w:rsid w:val="00007A71"/>
    <w:rsid w:val="00010F34"/>
    <w:rsid w:val="000127F9"/>
    <w:rsid w:val="00012B07"/>
    <w:rsid w:val="00012C46"/>
    <w:rsid w:val="00013B24"/>
    <w:rsid w:val="000146A7"/>
    <w:rsid w:val="00015257"/>
    <w:rsid w:val="00016300"/>
    <w:rsid w:val="000170B2"/>
    <w:rsid w:val="000174A7"/>
    <w:rsid w:val="00020532"/>
    <w:rsid w:val="000225F7"/>
    <w:rsid w:val="000226B6"/>
    <w:rsid w:val="00024177"/>
    <w:rsid w:val="0002433F"/>
    <w:rsid w:val="0002514D"/>
    <w:rsid w:val="00025408"/>
    <w:rsid w:val="00025763"/>
    <w:rsid w:val="00025B32"/>
    <w:rsid w:val="00026340"/>
    <w:rsid w:val="00026B8C"/>
    <w:rsid w:val="0002724F"/>
    <w:rsid w:val="000274CA"/>
    <w:rsid w:val="000302BF"/>
    <w:rsid w:val="000313A2"/>
    <w:rsid w:val="00033E4E"/>
    <w:rsid w:val="00033F9A"/>
    <w:rsid w:val="00034CB0"/>
    <w:rsid w:val="000352B5"/>
    <w:rsid w:val="000353D8"/>
    <w:rsid w:val="000366E5"/>
    <w:rsid w:val="00037090"/>
    <w:rsid w:val="00037736"/>
    <w:rsid w:val="000379EE"/>
    <w:rsid w:val="00040328"/>
    <w:rsid w:val="00040D62"/>
    <w:rsid w:val="000412CB"/>
    <w:rsid w:val="00041B55"/>
    <w:rsid w:val="00041FD4"/>
    <w:rsid w:val="0004310C"/>
    <w:rsid w:val="00043141"/>
    <w:rsid w:val="000439ED"/>
    <w:rsid w:val="00044D65"/>
    <w:rsid w:val="00046024"/>
    <w:rsid w:val="00047507"/>
    <w:rsid w:val="0005007E"/>
    <w:rsid w:val="0005011B"/>
    <w:rsid w:val="00050DF2"/>
    <w:rsid w:val="0005135A"/>
    <w:rsid w:val="00051F35"/>
    <w:rsid w:val="000532BB"/>
    <w:rsid w:val="00053C9F"/>
    <w:rsid w:val="0005449E"/>
    <w:rsid w:val="00054B9D"/>
    <w:rsid w:val="00055FCD"/>
    <w:rsid w:val="00057589"/>
    <w:rsid w:val="000604F7"/>
    <w:rsid w:val="000607DB"/>
    <w:rsid w:val="00060AD8"/>
    <w:rsid w:val="0006281A"/>
    <w:rsid w:val="00062D61"/>
    <w:rsid w:val="00062E8F"/>
    <w:rsid w:val="00063126"/>
    <w:rsid w:val="00063B77"/>
    <w:rsid w:val="00064858"/>
    <w:rsid w:val="00064901"/>
    <w:rsid w:val="00064CE7"/>
    <w:rsid w:val="00065487"/>
    <w:rsid w:val="000657C4"/>
    <w:rsid w:val="00065B14"/>
    <w:rsid w:val="00065C96"/>
    <w:rsid w:val="00066F42"/>
    <w:rsid w:val="000703EF"/>
    <w:rsid w:val="000706C4"/>
    <w:rsid w:val="00070B53"/>
    <w:rsid w:val="00070BB0"/>
    <w:rsid w:val="000710A1"/>
    <w:rsid w:val="0007120F"/>
    <w:rsid w:val="00071449"/>
    <w:rsid w:val="00071CB4"/>
    <w:rsid w:val="00072155"/>
    <w:rsid w:val="0007250F"/>
    <w:rsid w:val="000736A4"/>
    <w:rsid w:val="0007481B"/>
    <w:rsid w:val="00075445"/>
    <w:rsid w:val="000755DA"/>
    <w:rsid w:val="000755F9"/>
    <w:rsid w:val="00076E13"/>
    <w:rsid w:val="00077850"/>
    <w:rsid w:val="00080389"/>
    <w:rsid w:val="0008062C"/>
    <w:rsid w:val="00080C1E"/>
    <w:rsid w:val="00080DEA"/>
    <w:rsid w:val="00080F78"/>
    <w:rsid w:val="00081022"/>
    <w:rsid w:val="00081C55"/>
    <w:rsid w:val="000829AC"/>
    <w:rsid w:val="000832FA"/>
    <w:rsid w:val="000833BC"/>
    <w:rsid w:val="00083D9A"/>
    <w:rsid w:val="00084432"/>
    <w:rsid w:val="000848D3"/>
    <w:rsid w:val="000856E1"/>
    <w:rsid w:val="00085CB5"/>
    <w:rsid w:val="000860E3"/>
    <w:rsid w:val="00086128"/>
    <w:rsid w:val="00087517"/>
    <w:rsid w:val="0009001C"/>
    <w:rsid w:val="000900E7"/>
    <w:rsid w:val="00090356"/>
    <w:rsid w:val="00090BB6"/>
    <w:rsid w:val="00090F70"/>
    <w:rsid w:val="0009112F"/>
    <w:rsid w:val="00091EB9"/>
    <w:rsid w:val="0009213A"/>
    <w:rsid w:val="000931FD"/>
    <w:rsid w:val="0009356C"/>
    <w:rsid w:val="00093DBA"/>
    <w:rsid w:val="00095268"/>
    <w:rsid w:val="000952B8"/>
    <w:rsid w:val="00095824"/>
    <w:rsid w:val="0009647D"/>
    <w:rsid w:val="00096919"/>
    <w:rsid w:val="00097AC9"/>
    <w:rsid w:val="00097F80"/>
    <w:rsid w:val="000A0982"/>
    <w:rsid w:val="000A0E77"/>
    <w:rsid w:val="000A102B"/>
    <w:rsid w:val="000A1ADD"/>
    <w:rsid w:val="000A2434"/>
    <w:rsid w:val="000A2BA8"/>
    <w:rsid w:val="000A2BF8"/>
    <w:rsid w:val="000A4E3C"/>
    <w:rsid w:val="000A56E6"/>
    <w:rsid w:val="000A5D3E"/>
    <w:rsid w:val="000A775B"/>
    <w:rsid w:val="000A7BC4"/>
    <w:rsid w:val="000B06C1"/>
    <w:rsid w:val="000B09CF"/>
    <w:rsid w:val="000B1C4E"/>
    <w:rsid w:val="000B2D6E"/>
    <w:rsid w:val="000B39FA"/>
    <w:rsid w:val="000B4DCF"/>
    <w:rsid w:val="000B5AB9"/>
    <w:rsid w:val="000B5E39"/>
    <w:rsid w:val="000B60BF"/>
    <w:rsid w:val="000B64A1"/>
    <w:rsid w:val="000B64DB"/>
    <w:rsid w:val="000B7CED"/>
    <w:rsid w:val="000C0BEF"/>
    <w:rsid w:val="000C0BF5"/>
    <w:rsid w:val="000C130D"/>
    <w:rsid w:val="000C2428"/>
    <w:rsid w:val="000C2607"/>
    <w:rsid w:val="000C3E97"/>
    <w:rsid w:val="000C410D"/>
    <w:rsid w:val="000C464C"/>
    <w:rsid w:val="000C465D"/>
    <w:rsid w:val="000C50AB"/>
    <w:rsid w:val="000C6C9C"/>
    <w:rsid w:val="000C70E3"/>
    <w:rsid w:val="000D112D"/>
    <w:rsid w:val="000D1977"/>
    <w:rsid w:val="000D1AB4"/>
    <w:rsid w:val="000D1AFB"/>
    <w:rsid w:val="000D1E1B"/>
    <w:rsid w:val="000D4573"/>
    <w:rsid w:val="000D4DC2"/>
    <w:rsid w:val="000D4ECE"/>
    <w:rsid w:val="000D53DD"/>
    <w:rsid w:val="000D5445"/>
    <w:rsid w:val="000D56CC"/>
    <w:rsid w:val="000D64CE"/>
    <w:rsid w:val="000D7240"/>
    <w:rsid w:val="000E0060"/>
    <w:rsid w:val="000E0846"/>
    <w:rsid w:val="000E1356"/>
    <w:rsid w:val="000E193F"/>
    <w:rsid w:val="000E30D9"/>
    <w:rsid w:val="000E3F84"/>
    <w:rsid w:val="000E42A9"/>
    <w:rsid w:val="000E4D21"/>
    <w:rsid w:val="000E6A37"/>
    <w:rsid w:val="000E76AF"/>
    <w:rsid w:val="000E7937"/>
    <w:rsid w:val="000E799F"/>
    <w:rsid w:val="000E7F73"/>
    <w:rsid w:val="000F0988"/>
    <w:rsid w:val="000F0D1F"/>
    <w:rsid w:val="000F12AF"/>
    <w:rsid w:val="000F2C5A"/>
    <w:rsid w:val="000F2DED"/>
    <w:rsid w:val="000F3710"/>
    <w:rsid w:val="000F448C"/>
    <w:rsid w:val="000F4701"/>
    <w:rsid w:val="000F4780"/>
    <w:rsid w:val="000F57F4"/>
    <w:rsid w:val="000F5C2E"/>
    <w:rsid w:val="000F6663"/>
    <w:rsid w:val="000F7A36"/>
    <w:rsid w:val="00100CEF"/>
    <w:rsid w:val="00101121"/>
    <w:rsid w:val="001019DD"/>
    <w:rsid w:val="00102D3D"/>
    <w:rsid w:val="00103607"/>
    <w:rsid w:val="00103DB6"/>
    <w:rsid w:val="00104ECF"/>
    <w:rsid w:val="00105404"/>
    <w:rsid w:val="0010569B"/>
    <w:rsid w:val="00106114"/>
    <w:rsid w:val="00106B82"/>
    <w:rsid w:val="00107F52"/>
    <w:rsid w:val="00110DD3"/>
    <w:rsid w:val="001129CE"/>
    <w:rsid w:val="00112ADA"/>
    <w:rsid w:val="00112D60"/>
    <w:rsid w:val="0011335A"/>
    <w:rsid w:val="001147C9"/>
    <w:rsid w:val="00115FBB"/>
    <w:rsid w:val="001166FB"/>
    <w:rsid w:val="00116A32"/>
    <w:rsid w:val="001178AC"/>
    <w:rsid w:val="00117A61"/>
    <w:rsid w:val="00120740"/>
    <w:rsid w:val="00120FC6"/>
    <w:rsid w:val="00122759"/>
    <w:rsid w:val="0012534B"/>
    <w:rsid w:val="001258B6"/>
    <w:rsid w:val="001261F8"/>
    <w:rsid w:val="00126A9D"/>
    <w:rsid w:val="00126D8D"/>
    <w:rsid w:val="00127436"/>
    <w:rsid w:val="001277FB"/>
    <w:rsid w:val="0012798D"/>
    <w:rsid w:val="00130700"/>
    <w:rsid w:val="00130C4C"/>
    <w:rsid w:val="00130D04"/>
    <w:rsid w:val="001311C4"/>
    <w:rsid w:val="00131AB4"/>
    <w:rsid w:val="001329D7"/>
    <w:rsid w:val="001348F6"/>
    <w:rsid w:val="0013588D"/>
    <w:rsid w:val="00135A58"/>
    <w:rsid w:val="00135A77"/>
    <w:rsid w:val="0013668B"/>
    <w:rsid w:val="001367C6"/>
    <w:rsid w:val="00137762"/>
    <w:rsid w:val="00140C95"/>
    <w:rsid w:val="00141760"/>
    <w:rsid w:val="001425EC"/>
    <w:rsid w:val="00142BEB"/>
    <w:rsid w:val="00142D6C"/>
    <w:rsid w:val="00142FE1"/>
    <w:rsid w:val="00143333"/>
    <w:rsid w:val="001437C1"/>
    <w:rsid w:val="00143952"/>
    <w:rsid w:val="0014460C"/>
    <w:rsid w:val="00145785"/>
    <w:rsid w:val="00146A2A"/>
    <w:rsid w:val="0014704C"/>
    <w:rsid w:val="001475C1"/>
    <w:rsid w:val="001475CA"/>
    <w:rsid w:val="00147CFA"/>
    <w:rsid w:val="001539D1"/>
    <w:rsid w:val="00154BD2"/>
    <w:rsid w:val="001554DD"/>
    <w:rsid w:val="00155596"/>
    <w:rsid w:val="001557A8"/>
    <w:rsid w:val="00155CF1"/>
    <w:rsid w:val="0015678A"/>
    <w:rsid w:val="00156DCC"/>
    <w:rsid w:val="00156EAF"/>
    <w:rsid w:val="00160717"/>
    <w:rsid w:val="001616F0"/>
    <w:rsid w:val="00162233"/>
    <w:rsid w:val="001636A3"/>
    <w:rsid w:val="00164396"/>
    <w:rsid w:val="001644AC"/>
    <w:rsid w:val="00164E24"/>
    <w:rsid w:val="001652A4"/>
    <w:rsid w:val="001659EF"/>
    <w:rsid w:val="00165FC9"/>
    <w:rsid w:val="001667A6"/>
    <w:rsid w:val="00166ADE"/>
    <w:rsid w:val="00166B0F"/>
    <w:rsid w:val="001672E7"/>
    <w:rsid w:val="001676A5"/>
    <w:rsid w:val="00167C04"/>
    <w:rsid w:val="00167C34"/>
    <w:rsid w:val="00167C75"/>
    <w:rsid w:val="00167DD1"/>
    <w:rsid w:val="00170481"/>
    <w:rsid w:val="0017082B"/>
    <w:rsid w:val="0017290F"/>
    <w:rsid w:val="0017292F"/>
    <w:rsid w:val="00173B11"/>
    <w:rsid w:val="00173E1F"/>
    <w:rsid w:val="001762BA"/>
    <w:rsid w:val="00176C79"/>
    <w:rsid w:val="00177DDA"/>
    <w:rsid w:val="00180C82"/>
    <w:rsid w:val="00181D67"/>
    <w:rsid w:val="001828F5"/>
    <w:rsid w:val="00182923"/>
    <w:rsid w:val="00183278"/>
    <w:rsid w:val="0018368F"/>
    <w:rsid w:val="00183A7A"/>
    <w:rsid w:val="001844EA"/>
    <w:rsid w:val="0018455F"/>
    <w:rsid w:val="001848BB"/>
    <w:rsid w:val="00184AA1"/>
    <w:rsid w:val="00184D5C"/>
    <w:rsid w:val="00186AE8"/>
    <w:rsid w:val="001872E2"/>
    <w:rsid w:val="00187930"/>
    <w:rsid w:val="00187AFD"/>
    <w:rsid w:val="001902C4"/>
    <w:rsid w:val="001911D3"/>
    <w:rsid w:val="001916AA"/>
    <w:rsid w:val="00191C46"/>
    <w:rsid w:val="00191C4E"/>
    <w:rsid w:val="00192123"/>
    <w:rsid w:val="00192618"/>
    <w:rsid w:val="00194B97"/>
    <w:rsid w:val="001957D5"/>
    <w:rsid w:val="0019589A"/>
    <w:rsid w:val="0019600E"/>
    <w:rsid w:val="0019637D"/>
    <w:rsid w:val="00196B71"/>
    <w:rsid w:val="001A0E6D"/>
    <w:rsid w:val="001A10ED"/>
    <w:rsid w:val="001A1128"/>
    <w:rsid w:val="001A1C1A"/>
    <w:rsid w:val="001A1CC8"/>
    <w:rsid w:val="001A1D94"/>
    <w:rsid w:val="001A6B86"/>
    <w:rsid w:val="001A6C2C"/>
    <w:rsid w:val="001A6C64"/>
    <w:rsid w:val="001A71AE"/>
    <w:rsid w:val="001B0F62"/>
    <w:rsid w:val="001B3B36"/>
    <w:rsid w:val="001B43C7"/>
    <w:rsid w:val="001B4D40"/>
    <w:rsid w:val="001B51B1"/>
    <w:rsid w:val="001B58B4"/>
    <w:rsid w:val="001B591F"/>
    <w:rsid w:val="001B5E15"/>
    <w:rsid w:val="001B5E63"/>
    <w:rsid w:val="001B6F74"/>
    <w:rsid w:val="001B7203"/>
    <w:rsid w:val="001B7C46"/>
    <w:rsid w:val="001C0087"/>
    <w:rsid w:val="001C016E"/>
    <w:rsid w:val="001C09DB"/>
    <w:rsid w:val="001C0D21"/>
    <w:rsid w:val="001C0DF2"/>
    <w:rsid w:val="001C16C6"/>
    <w:rsid w:val="001C28B2"/>
    <w:rsid w:val="001C28E9"/>
    <w:rsid w:val="001C3018"/>
    <w:rsid w:val="001C32A0"/>
    <w:rsid w:val="001C3FBB"/>
    <w:rsid w:val="001C4189"/>
    <w:rsid w:val="001C49E0"/>
    <w:rsid w:val="001C4D4A"/>
    <w:rsid w:val="001C53F1"/>
    <w:rsid w:val="001C5A08"/>
    <w:rsid w:val="001C71D8"/>
    <w:rsid w:val="001C773E"/>
    <w:rsid w:val="001D05DC"/>
    <w:rsid w:val="001D0B9D"/>
    <w:rsid w:val="001D1262"/>
    <w:rsid w:val="001D1AD7"/>
    <w:rsid w:val="001D1AEE"/>
    <w:rsid w:val="001D24DD"/>
    <w:rsid w:val="001D3E80"/>
    <w:rsid w:val="001D4765"/>
    <w:rsid w:val="001D4F1F"/>
    <w:rsid w:val="001D511A"/>
    <w:rsid w:val="001D6328"/>
    <w:rsid w:val="001D66A7"/>
    <w:rsid w:val="001D7C67"/>
    <w:rsid w:val="001E068E"/>
    <w:rsid w:val="001E08DF"/>
    <w:rsid w:val="001E0953"/>
    <w:rsid w:val="001E09F2"/>
    <w:rsid w:val="001E0A67"/>
    <w:rsid w:val="001E0FE5"/>
    <w:rsid w:val="001E20BC"/>
    <w:rsid w:val="001E2951"/>
    <w:rsid w:val="001E3202"/>
    <w:rsid w:val="001E3BD1"/>
    <w:rsid w:val="001E495C"/>
    <w:rsid w:val="001E4B30"/>
    <w:rsid w:val="001E50FE"/>
    <w:rsid w:val="001E61B6"/>
    <w:rsid w:val="001E6400"/>
    <w:rsid w:val="001E6423"/>
    <w:rsid w:val="001E7781"/>
    <w:rsid w:val="001F013D"/>
    <w:rsid w:val="001F0A0D"/>
    <w:rsid w:val="001F1066"/>
    <w:rsid w:val="001F1A74"/>
    <w:rsid w:val="001F1C4C"/>
    <w:rsid w:val="001F1DF7"/>
    <w:rsid w:val="001F208D"/>
    <w:rsid w:val="001F2B48"/>
    <w:rsid w:val="001F3651"/>
    <w:rsid w:val="001F3C58"/>
    <w:rsid w:val="001F3E28"/>
    <w:rsid w:val="001F52EE"/>
    <w:rsid w:val="001F531A"/>
    <w:rsid w:val="001F5B45"/>
    <w:rsid w:val="001F5B61"/>
    <w:rsid w:val="001F5B7B"/>
    <w:rsid w:val="001F6506"/>
    <w:rsid w:val="001F7305"/>
    <w:rsid w:val="001F79B8"/>
    <w:rsid w:val="002002E4"/>
    <w:rsid w:val="002013F9"/>
    <w:rsid w:val="0020164F"/>
    <w:rsid w:val="002023A6"/>
    <w:rsid w:val="00202D70"/>
    <w:rsid w:val="00204B5B"/>
    <w:rsid w:val="0020560E"/>
    <w:rsid w:val="00205E02"/>
    <w:rsid w:val="00205F0B"/>
    <w:rsid w:val="002061A3"/>
    <w:rsid w:val="002066E9"/>
    <w:rsid w:val="00207592"/>
    <w:rsid w:val="00207ADF"/>
    <w:rsid w:val="00210B86"/>
    <w:rsid w:val="00210E8C"/>
    <w:rsid w:val="00211ACF"/>
    <w:rsid w:val="00212266"/>
    <w:rsid w:val="002126D2"/>
    <w:rsid w:val="002132F6"/>
    <w:rsid w:val="00214149"/>
    <w:rsid w:val="00215095"/>
    <w:rsid w:val="002158D2"/>
    <w:rsid w:val="00216E63"/>
    <w:rsid w:val="0021717B"/>
    <w:rsid w:val="002171F3"/>
    <w:rsid w:val="00220B0A"/>
    <w:rsid w:val="00220BFE"/>
    <w:rsid w:val="00221370"/>
    <w:rsid w:val="00221DE7"/>
    <w:rsid w:val="00221F5A"/>
    <w:rsid w:val="002220F6"/>
    <w:rsid w:val="00222C2C"/>
    <w:rsid w:val="00223C7F"/>
    <w:rsid w:val="00224118"/>
    <w:rsid w:val="002249E7"/>
    <w:rsid w:val="00225A3E"/>
    <w:rsid w:val="00225FE6"/>
    <w:rsid w:val="00226083"/>
    <w:rsid w:val="00226670"/>
    <w:rsid w:val="002326FC"/>
    <w:rsid w:val="002332F2"/>
    <w:rsid w:val="00233DAF"/>
    <w:rsid w:val="00234C15"/>
    <w:rsid w:val="00235707"/>
    <w:rsid w:val="00235E85"/>
    <w:rsid w:val="00236130"/>
    <w:rsid w:val="002367A9"/>
    <w:rsid w:val="0023718C"/>
    <w:rsid w:val="00237B11"/>
    <w:rsid w:val="002403A0"/>
    <w:rsid w:val="00241512"/>
    <w:rsid w:val="00241901"/>
    <w:rsid w:val="00241E03"/>
    <w:rsid w:val="0024240C"/>
    <w:rsid w:val="0024302F"/>
    <w:rsid w:val="00243A2B"/>
    <w:rsid w:val="00245061"/>
    <w:rsid w:val="0024555B"/>
    <w:rsid w:val="0024558A"/>
    <w:rsid w:val="00246E1C"/>
    <w:rsid w:val="00250B8D"/>
    <w:rsid w:val="0025108A"/>
    <w:rsid w:val="00251652"/>
    <w:rsid w:val="00252A7D"/>
    <w:rsid w:val="00253456"/>
    <w:rsid w:val="00253DAF"/>
    <w:rsid w:val="00254403"/>
    <w:rsid w:val="0025536B"/>
    <w:rsid w:val="00255CC7"/>
    <w:rsid w:val="002563DC"/>
    <w:rsid w:val="002570D5"/>
    <w:rsid w:val="00257918"/>
    <w:rsid w:val="00257CC3"/>
    <w:rsid w:val="00260414"/>
    <w:rsid w:val="00260694"/>
    <w:rsid w:val="00260CD6"/>
    <w:rsid w:val="00260DB1"/>
    <w:rsid w:val="00262A96"/>
    <w:rsid w:val="00264BB8"/>
    <w:rsid w:val="00265A8D"/>
    <w:rsid w:val="00266504"/>
    <w:rsid w:val="00266645"/>
    <w:rsid w:val="00266D49"/>
    <w:rsid w:val="0026747F"/>
    <w:rsid w:val="00272B57"/>
    <w:rsid w:val="002739A6"/>
    <w:rsid w:val="00273F88"/>
    <w:rsid w:val="0027454A"/>
    <w:rsid w:val="002751FB"/>
    <w:rsid w:val="00275F62"/>
    <w:rsid w:val="00276306"/>
    <w:rsid w:val="002768AA"/>
    <w:rsid w:val="00277396"/>
    <w:rsid w:val="00277C8B"/>
    <w:rsid w:val="00277D5C"/>
    <w:rsid w:val="00277D69"/>
    <w:rsid w:val="00280092"/>
    <w:rsid w:val="002806BE"/>
    <w:rsid w:val="00281009"/>
    <w:rsid w:val="00281451"/>
    <w:rsid w:val="00281D7D"/>
    <w:rsid w:val="00281E0D"/>
    <w:rsid w:val="00281FA8"/>
    <w:rsid w:val="00283A91"/>
    <w:rsid w:val="00283CAF"/>
    <w:rsid w:val="0028514D"/>
    <w:rsid w:val="002874C1"/>
    <w:rsid w:val="00290C6F"/>
    <w:rsid w:val="00290D29"/>
    <w:rsid w:val="00290F2E"/>
    <w:rsid w:val="002911DD"/>
    <w:rsid w:val="002921D0"/>
    <w:rsid w:val="00292213"/>
    <w:rsid w:val="00292468"/>
    <w:rsid w:val="0029327C"/>
    <w:rsid w:val="00293465"/>
    <w:rsid w:val="00293F0D"/>
    <w:rsid w:val="002949D2"/>
    <w:rsid w:val="0029504D"/>
    <w:rsid w:val="0029729C"/>
    <w:rsid w:val="002972B3"/>
    <w:rsid w:val="002972E4"/>
    <w:rsid w:val="002A2159"/>
    <w:rsid w:val="002A2BC6"/>
    <w:rsid w:val="002A306A"/>
    <w:rsid w:val="002A39BC"/>
    <w:rsid w:val="002A44AB"/>
    <w:rsid w:val="002A4C06"/>
    <w:rsid w:val="002A4F4A"/>
    <w:rsid w:val="002A6155"/>
    <w:rsid w:val="002A6558"/>
    <w:rsid w:val="002A6E7A"/>
    <w:rsid w:val="002A6F5A"/>
    <w:rsid w:val="002A7EFD"/>
    <w:rsid w:val="002B0961"/>
    <w:rsid w:val="002B233A"/>
    <w:rsid w:val="002B25CD"/>
    <w:rsid w:val="002B2D9B"/>
    <w:rsid w:val="002B3B98"/>
    <w:rsid w:val="002B40F6"/>
    <w:rsid w:val="002C0BA9"/>
    <w:rsid w:val="002C1729"/>
    <w:rsid w:val="002C209E"/>
    <w:rsid w:val="002C2882"/>
    <w:rsid w:val="002C2B49"/>
    <w:rsid w:val="002C2C8F"/>
    <w:rsid w:val="002C2EED"/>
    <w:rsid w:val="002C345E"/>
    <w:rsid w:val="002C34E4"/>
    <w:rsid w:val="002C3DEB"/>
    <w:rsid w:val="002C4000"/>
    <w:rsid w:val="002C51AA"/>
    <w:rsid w:val="002C6E7E"/>
    <w:rsid w:val="002C7AF9"/>
    <w:rsid w:val="002D01F0"/>
    <w:rsid w:val="002D102F"/>
    <w:rsid w:val="002D19C1"/>
    <w:rsid w:val="002D1BFE"/>
    <w:rsid w:val="002D22B4"/>
    <w:rsid w:val="002D24BB"/>
    <w:rsid w:val="002D302F"/>
    <w:rsid w:val="002D345E"/>
    <w:rsid w:val="002D3916"/>
    <w:rsid w:val="002D3F06"/>
    <w:rsid w:val="002D4A11"/>
    <w:rsid w:val="002D4D18"/>
    <w:rsid w:val="002D5ADF"/>
    <w:rsid w:val="002D78C1"/>
    <w:rsid w:val="002E0371"/>
    <w:rsid w:val="002E0AAE"/>
    <w:rsid w:val="002E1B5B"/>
    <w:rsid w:val="002E23EA"/>
    <w:rsid w:val="002E2B56"/>
    <w:rsid w:val="002E2B81"/>
    <w:rsid w:val="002E30C2"/>
    <w:rsid w:val="002E34B6"/>
    <w:rsid w:val="002E36FF"/>
    <w:rsid w:val="002E3945"/>
    <w:rsid w:val="002E6200"/>
    <w:rsid w:val="002E6655"/>
    <w:rsid w:val="002E6A36"/>
    <w:rsid w:val="002F0177"/>
    <w:rsid w:val="002F0953"/>
    <w:rsid w:val="002F2E3D"/>
    <w:rsid w:val="002F3557"/>
    <w:rsid w:val="002F3BC9"/>
    <w:rsid w:val="002F448F"/>
    <w:rsid w:val="002F66D5"/>
    <w:rsid w:val="002F68A0"/>
    <w:rsid w:val="002F6956"/>
    <w:rsid w:val="002F7DE9"/>
    <w:rsid w:val="00300138"/>
    <w:rsid w:val="003001C9"/>
    <w:rsid w:val="00300D28"/>
    <w:rsid w:val="00300D60"/>
    <w:rsid w:val="00301923"/>
    <w:rsid w:val="0030219A"/>
    <w:rsid w:val="003024FA"/>
    <w:rsid w:val="00302F95"/>
    <w:rsid w:val="003032E5"/>
    <w:rsid w:val="00303325"/>
    <w:rsid w:val="00303A68"/>
    <w:rsid w:val="003043CA"/>
    <w:rsid w:val="003063CB"/>
    <w:rsid w:val="0030657C"/>
    <w:rsid w:val="00306AF6"/>
    <w:rsid w:val="00307D96"/>
    <w:rsid w:val="003109CD"/>
    <w:rsid w:val="00311837"/>
    <w:rsid w:val="0031201C"/>
    <w:rsid w:val="003138E5"/>
    <w:rsid w:val="00313934"/>
    <w:rsid w:val="00313B0D"/>
    <w:rsid w:val="0031642D"/>
    <w:rsid w:val="00316F0D"/>
    <w:rsid w:val="00317C8A"/>
    <w:rsid w:val="00317F70"/>
    <w:rsid w:val="00317F85"/>
    <w:rsid w:val="00320330"/>
    <w:rsid w:val="00320744"/>
    <w:rsid w:val="003207DA"/>
    <w:rsid w:val="0032096B"/>
    <w:rsid w:val="0032126A"/>
    <w:rsid w:val="003212B4"/>
    <w:rsid w:val="003212E0"/>
    <w:rsid w:val="003218D8"/>
    <w:rsid w:val="00322A83"/>
    <w:rsid w:val="0032307F"/>
    <w:rsid w:val="0032310E"/>
    <w:rsid w:val="0032529F"/>
    <w:rsid w:val="00325EBE"/>
    <w:rsid w:val="003263C0"/>
    <w:rsid w:val="00326961"/>
    <w:rsid w:val="00327326"/>
    <w:rsid w:val="00330402"/>
    <w:rsid w:val="00330423"/>
    <w:rsid w:val="00330F39"/>
    <w:rsid w:val="00331279"/>
    <w:rsid w:val="0033138C"/>
    <w:rsid w:val="003319D0"/>
    <w:rsid w:val="00331E12"/>
    <w:rsid w:val="00331F50"/>
    <w:rsid w:val="00332084"/>
    <w:rsid w:val="003328AF"/>
    <w:rsid w:val="00332E7D"/>
    <w:rsid w:val="00333243"/>
    <w:rsid w:val="003339BB"/>
    <w:rsid w:val="003342CE"/>
    <w:rsid w:val="00337562"/>
    <w:rsid w:val="003376F3"/>
    <w:rsid w:val="00337AFC"/>
    <w:rsid w:val="00337B31"/>
    <w:rsid w:val="00340353"/>
    <w:rsid w:val="003423E1"/>
    <w:rsid w:val="00342501"/>
    <w:rsid w:val="003427AE"/>
    <w:rsid w:val="003429B9"/>
    <w:rsid w:val="0034309F"/>
    <w:rsid w:val="00343151"/>
    <w:rsid w:val="0034591F"/>
    <w:rsid w:val="00346A37"/>
    <w:rsid w:val="003519BE"/>
    <w:rsid w:val="00352AE4"/>
    <w:rsid w:val="00352CD3"/>
    <w:rsid w:val="00352DED"/>
    <w:rsid w:val="00354BEE"/>
    <w:rsid w:val="00355B51"/>
    <w:rsid w:val="00356222"/>
    <w:rsid w:val="00356478"/>
    <w:rsid w:val="003616D0"/>
    <w:rsid w:val="00362FBA"/>
    <w:rsid w:val="0036336A"/>
    <w:rsid w:val="003634E2"/>
    <w:rsid w:val="00363689"/>
    <w:rsid w:val="00363E5E"/>
    <w:rsid w:val="003650AF"/>
    <w:rsid w:val="00365465"/>
    <w:rsid w:val="003658C6"/>
    <w:rsid w:val="003664F0"/>
    <w:rsid w:val="0036725C"/>
    <w:rsid w:val="0037053C"/>
    <w:rsid w:val="003717A2"/>
    <w:rsid w:val="00371937"/>
    <w:rsid w:val="00372074"/>
    <w:rsid w:val="00372DD5"/>
    <w:rsid w:val="0037313C"/>
    <w:rsid w:val="0037371C"/>
    <w:rsid w:val="00373B67"/>
    <w:rsid w:val="00373F09"/>
    <w:rsid w:val="003748E8"/>
    <w:rsid w:val="00374B9D"/>
    <w:rsid w:val="00374D3F"/>
    <w:rsid w:val="0037523B"/>
    <w:rsid w:val="003757B5"/>
    <w:rsid w:val="00376807"/>
    <w:rsid w:val="00376A10"/>
    <w:rsid w:val="00377A0B"/>
    <w:rsid w:val="00377D32"/>
    <w:rsid w:val="00377FDE"/>
    <w:rsid w:val="003809AB"/>
    <w:rsid w:val="00380B37"/>
    <w:rsid w:val="0038134C"/>
    <w:rsid w:val="003816A4"/>
    <w:rsid w:val="00381915"/>
    <w:rsid w:val="003824D1"/>
    <w:rsid w:val="00382C34"/>
    <w:rsid w:val="00383011"/>
    <w:rsid w:val="00383032"/>
    <w:rsid w:val="0038325D"/>
    <w:rsid w:val="0038433D"/>
    <w:rsid w:val="00384845"/>
    <w:rsid w:val="0038541E"/>
    <w:rsid w:val="003866AE"/>
    <w:rsid w:val="003867EC"/>
    <w:rsid w:val="003876D0"/>
    <w:rsid w:val="0038778B"/>
    <w:rsid w:val="00387C06"/>
    <w:rsid w:val="00387C2A"/>
    <w:rsid w:val="00387FBE"/>
    <w:rsid w:val="003902EB"/>
    <w:rsid w:val="00390AB0"/>
    <w:rsid w:val="00390FE1"/>
    <w:rsid w:val="00391043"/>
    <w:rsid w:val="00391282"/>
    <w:rsid w:val="00392686"/>
    <w:rsid w:val="00393117"/>
    <w:rsid w:val="0039528D"/>
    <w:rsid w:val="00396150"/>
    <w:rsid w:val="00396B80"/>
    <w:rsid w:val="00396D03"/>
    <w:rsid w:val="00397F02"/>
    <w:rsid w:val="003A011C"/>
    <w:rsid w:val="003A1A98"/>
    <w:rsid w:val="003A1F15"/>
    <w:rsid w:val="003A2A0F"/>
    <w:rsid w:val="003A3237"/>
    <w:rsid w:val="003A3423"/>
    <w:rsid w:val="003A3E03"/>
    <w:rsid w:val="003A5A18"/>
    <w:rsid w:val="003A627A"/>
    <w:rsid w:val="003A69C4"/>
    <w:rsid w:val="003A72FE"/>
    <w:rsid w:val="003A755E"/>
    <w:rsid w:val="003A7DC4"/>
    <w:rsid w:val="003B099D"/>
    <w:rsid w:val="003B0DE4"/>
    <w:rsid w:val="003B0FD5"/>
    <w:rsid w:val="003B2052"/>
    <w:rsid w:val="003B31CC"/>
    <w:rsid w:val="003B3A63"/>
    <w:rsid w:val="003B3F89"/>
    <w:rsid w:val="003B4744"/>
    <w:rsid w:val="003B4B84"/>
    <w:rsid w:val="003B597D"/>
    <w:rsid w:val="003B5E99"/>
    <w:rsid w:val="003B68D0"/>
    <w:rsid w:val="003B69B5"/>
    <w:rsid w:val="003B702C"/>
    <w:rsid w:val="003B77E7"/>
    <w:rsid w:val="003B78AA"/>
    <w:rsid w:val="003C0024"/>
    <w:rsid w:val="003C0E7F"/>
    <w:rsid w:val="003C100F"/>
    <w:rsid w:val="003C1C02"/>
    <w:rsid w:val="003C269C"/>
    <w:rsid w:val="003C28D2"/>
    <w:rsid w:val="003C304E"/>
    <w:rsid w:val="003C352C"/>
    <w:rsid w:val="003C398F"/>
    <w:rsid w:val="003C3E89"/>
    <w:rsid w:val="003C412C"/>
    <w:rsid w:val="003C4B87"/>
    <w:rsid w:val="003C504E"/>
    <w:rsid w:val="003C67CD"/>
    <w:rsid w:val="003C6AD2"/>
    <w:rsid w:val="003C79F9"/>
    <w:rsid w:val="003D02E1"/>
    <w:rsid w:val="003D0730"/>
    <w:rsid w:val="003D17F6"/>
    <w:rsid w:val="003D2A77"/>
    <w:rsid w:val="003D2AD3"/>
    <w:rsid w:val="003D3AC5"/>
    <w:rsid w:val="003D48B1"/>
    <w:rsid w:val="003D4B1C"/>
    <w:rsid w:val="003D4DB9"/>
    <w:rsid w:val="003D5CE3"/>
    <w:rsid w:val="003D7C52"/>
    <w:rsid w:val="003D7CAF"/>
    <w:rsid w:val="003E0F06"/>
    <w:rsid w:val="003E123B"/>
    <w:rsid w:val="003E12DA"/>
    <w:rsid w:val="003E149A"/>
    <w:rsid w:val="003E1ABB"/>
    <w:rsid w:val="003E1C88"/>
    <w:rsid w:val="003E26AC"/>
    <w:rsid w:val="003E29DB"/>
    <w:rsid w:val="003E2E4B"/>
    <w:rsid w:val="003E34E5"/>
    <w:rsid w:val="003E3E36"/>
    <w:rsid w:val="003E4376"/>
    <w:rsid w:val="003E482D"/>
    <w:rsid w:val="003E4F2F"/>
    <w:rsid w:val="003E51E4"/>
    <w:rsid w:val="003E54BC"/>
    <w:rsid w:val="003E5679"/>
    <w:rsid w:val="003E6D37"/>
    <w:rsid w:val="003E6FB5"/>
    <w:rsid w:val="003F03D2"/>
    <w:rsid w:val="003F1FCB"/>
    <w:rsid w:val="003F2159"/>
    <w:rsid w:val="003F2510"/>
    <w:rsid w:val="003F2E77"/>
    <w:rsid w:val="003F6019"/>
    <w:rsid w:val="003F6534"/>
    <w:rsid w:val="003F6FE1"/>
    <w:rsid w:val="003F738A"/>
    <w:rsid w:val="003F7A67"/>
    <w:rsid w:val="004003AF"/>
    <w:rsid w:val="0040052A"/>
    <w:rsid w:val="00400B78"/>
    <w:rsid w:val="00401E8B"/>
    <w:rsid w:val="00401EA7"/>
    <w:rsid w:val="0040281A"/>
    <w:rsid w:val="0040359A"/>
    <w:rsid w:val="004037C9"/>
    <w:rsid w:val="00404730"/>
    <w:rsid w:val="00404734"/>
    <w:rsid w:val="00404DE1"/>
    <w:rsid w:val="00404FDB"/>
    <w:rsid w:val="00406445"/>
    <w:rsid w:val="00407C5D"/>
    <w:rsid w:val="00410264"/>
    <w:rsid w:val="0041027C"/>
    <w:rsid w:val="0041055A"/>
    <w:rsid w:val="00410B73"/>
    <w:rsid w:val="00411392"/>
    <w:rsid w:val="00413F27"/>
    <w:rsid w:val="004145C9"/>
    <w:rsid w:val="00414834"/>
    <w:rsid w:val="004149C2"/>
    <w:rsid w:val="00414D5C"/>
    <w:rsid w:val="0041500A"/>
    <w:rsid w:val="00415583"/>
    <w:rsid w:val="0041666A"/>
    <w:rsid w:val="00417630"/>
    <w:rsid w:val="00417D7B"/>
    <w:rsid w:val="004203B3"/>
    <w:rsid w:val="00420742"/>
    <w:rsid w:val="00423196"/>
    <w:rsid w:val="004247EF"/>
    <w:rsid w:val="00424E9D"/>
    <w:rsid w:val="004255C4"/>
    <w:rsid w:val="00425D7E"/>
    <w:rsid w:val="004264D6"/>
    <w:rsid w:val="00426778"/>
    <w:rsid w:val="00426785"/>
    <w:rsid w:val="00426FDE"/>
    <w:rsid w:val="00427E88"/>
    <w:rsid w:val="00430085"/>
    <w:rsid w:val="00430F05"/>
    <w:rsid w:val="00431345"/>
    <w:rsid w:val="0043400C"/>
    <w:rsid w:val="00435160"/>
    <w:rsid w:val="00435EBF"/>
    <w:rsid w:val="004361E8"/>
    <w:rsid w:val="004368B1"/>
    <w:rsid w:val="00436FFD"/>
    <w:rsid w:val="004373D5"/>
    <w:rsid w:val="00437750"/>
    <w:rsid w:val="00437A52"/>
    <w:rsid w:val="00441458"/>
    <w:rsid w:val="004416BC"/>
    <w:rsid w:val="00441F94"/>
    <w:rsid w:val="00442836"/>
    <w:rsid w:val="0044431A"/>
    <w:rsid w:val="00444F9B"/>
    <w:rsid w:val="004451D1"/>
    <w:rsid w:val="00445C11"/>
    <w:rsid w:val="00445ED2"/>
    <w:rsid w:val="00446CCE"/>
    <w:rsid w:val="00446DCB"/>
    <w:rsid w:val="00447C40"/>
    <w:rsid w:val="00447C8B"/>
    <w:rsid w:val="00447EDD"/>
    <w:rsid w:val="00450BFD"/>
    <w:rsid w:val="00450DD5"/>
    <w:rsid w:val="004515C9"/>
    <w:rsid w:val="00452AEC"/>
    <w:rsid w:val="00453145"/>
    <w:rsid w:val="00454E3A"/>
    <w:rsid w:val="004556E3"/>
    <w:rsid w:val="00455C32"/>
    <w:rsid w:val="0045680B"/>
    <w:rsid w:val="00456B63"/>
    <w:rsid w:val="004571EF"/>
    <w:rsid w:val="004573B0"/>
    <w:rsid w:val="00457819"/>
    <w:rsid w:val="0046023B"/>
    <w:rsid w:val="00460D2B"/>
    <w:rsid w:val="00460DEF"/>
    <w:rsid w:val="00460E70"/>
    <w:rsid w:val="00461C1C"/>
    <w:rsid w:val="0046260F"/>
    <w:rsid w:val="00463207"/>
    <w:rsid w:val="004634CB"/>
    <w:rsid w:val="00464259"/>
    <w:rsid w:val="004644ED"/>
    <w:rsid w:val="00464D0F"/>
    <w:rsid w:val="00465AA1"/>
    <w:rsid w:val="00466A75"/>
    <w:rsid w:val="00466E2C"/>
    <w:rsid w:val="0046749C"/>
    <w:rsid w:val="004675D9"/>
    <w:rsid w:val="004677A7"/>
    <w:rsid w:val="00467DBE"/>
    <w:rsid w:val="0047002A"/>
    <w:rsid w:val="0047082B"/>
    <w:rsid w:val="00472219"/>
    <w:rsid w:val="00472BE2"/>
    <w:rsid w:val="00473A7E"/>
    <w:rsid w:val="004746C0"/>
    <w:rsid w:val="004747A7"/>
    <w:rsid w:val="00474937"/>
    <w:rsid w:val="004749C1"/>
    <w:rsid w:val="00475262"/>
    <w:rsid w:val="0047562E"/>
    <w:rsid w:val="00475A56"/>
    <w:rsid w:val="00475C9C"/>
    <w:rsid w:val="00475CD6"/>
    <w:rsid w:val="00476285"/>
    <w:rsid w:val="00476B49"/>
    <w:rsid w:val="00476D43"/>
    <w:rsid w:val="00477446"/>
    <w:rsid w:val="004774AB"/>
    <w:rsid w:val="0047780F"/>
    <w:rsid w:val="0048279E"/>
    <w:rsid w:val="004833BB"/>
    <w:rsid w:val="004837C1"/>
    <w:rsid w:val="00483A82"/>
    <w:rsid w:val="00484609"/>
    <w:rsid w:val="00485493"/>
    <w:rsid w:val="00486AF6"/>
    <w:rsid w:val="004875E9"/>
    <w:rsid w:val="00487990"/>
    <w:rsid w:val="00487C7B"/>
    <w:rsid w:val="00490886"/>
    <w:rsid w:val="00490B36"/>
    <w:rsid w:val="0049141D"/>
    <w:rsid w:val="00493108"/>
    <w:rsid w:val="00494C59"/>
    <w:rsid w:val="00494DDD"/>
    <w:rsid w:val="00495AFE"/>
    <w:rsid w:val="00495D6B"/>
    <w:rsid w:val="00495FE7"/>
    <w:rsid w:val="004A0820"/>
    <w:rsid w:val="004A0BD9"/>
    <w:rsid w:val="004A10B9"/>
    <w:rsid w:val="004A2829"/>
    <w:rsid w:val="004A4538"/>
    <w:rsid w:val="004A56BE"/>
    <w:rsid w:val="004A60FD"/>
    <w:rsid w:val="004A633C"/>
    <w:rsid w:val="004A667D"/>
    <w:rsid w:val="004A6ACD"/>
    <w:rsid w:val="004A6DAD"/>
    <w:rsid w:val="004A7C67"/>
    <w:rsid w:val="004B01E1"/>
    <w:rsid w:val="004B01F1"/>
    <w:rsid w:val="004B097D"/>
    <w:rsid w:val="004B1438"/>
    <w:rsid w:val="004B17DC"/>
    <w:rsid w:val="004B30D5"/>
    <w:rsid w:val="004B3525"/>
    <w:rsid w:val="004B4191"/>
    <w:rsid w:val="004B4334"/>
    <w:rsid w:val="004B574C"/>
    <w:rsid w:val="004B57C9"/>
    <w:rsid w:val="004B586D"/>
    <w:rsid w:val="004B66FE"/>
    <w:rsid w:val="004B6993"/>
    <w:rsid w:val="004C007F"/>
    <w:rsid w:val="004C09B3"/>
    <w:rsid w:val="004C10E0"/>
    <w:rsid w:val="004C13E5"/>
    <w:rsid w:val="004C1E04"/>
    <w:rsid w:val="004C27CF"/>
    <w:rsid w:val="004C2EB8"/>
    <w:rsid w:val="004C2F06"/>
    <w:rsid w:val="004C353F"/>
    <w:rsid w:val="004C3859"/>
    <w:rsid w:val="004C402C"/>
    <w:rsid w:val="004C4584"/>
    <w:rsid w:val="004C5237"/>
    <w:rsid w:val="004C5853"/>
    <w:rsid w:val="004C667C"/>
    <w:rsid w:val="004C6A5D"/>
    <w:rsid w:val="004C73C5"/>
    <w:rsid w:val="004C7545"/>
    <w:rsid w:val="004C7D2F"/>
    <w:rsid w:val="004D02D6"/>
    <w:rsid w:val="004D0719"/>
    <w:rsid w:val="004D2EC0"/>
    <w:rsid w:val="004D32E6"/>
    <w:rsid w:val="004D34CF"/>
    <w:rsid w:val="004D3B8E"/>
    <w:rsid w:val="004D4821"/>
    <w:rsid w:val="004D50EE"/>
    <w:rsid w:val="004D571D"/>
    <w:rsid w:val="004D5EFC"/>
    <w:rsid w:val="004D60A4"/>
    <w:rsid w:val="004D67E2"/>
    <w:rsid w:val="004D6D02"/>
    <w:rsid w:val="004D7CD9"/>
    <w:rsid w:val="004E0B03"/>
    <w:rsid w:val="004E0B7B"/>
    <w:rsid w:val="004E0D4E"/>
    <w:rsid w:val="004E17F3"/>
    <w:rsid w:val="004E1C1E"/>
    <w:rsid w:val="004E253F"/>
    <w:rsid w:val="004E29DF"/>
    <w:rsid w:val="004E2DCF"/>
    <w:rsid w:val="004E354F"/>
    <w:rsid w:val="004E477B"/>
    <w:rsid w:val="004E4996"/>
    <w:rsid w:val="004E51AE"/>
    <w:rsid w:val="004E5ECE"/>
    <w:rsid w:val="004E6EB1"/>
    <w:rsid w:val="004E6F4D"/>
    <w:rsid w:val="004E7170"/>
    <w:rsid w:val="004E762E"/>
    <w:rsid w:val="004F125A"/>
    <w:rsid w:val="004F1918"/>
    <w:rsid w:val="004F21F3"/>
    <w:rsid w:val="004F23B5"/>
    <w:rsid w:val="004F266D"/>
    <w:rsid w:val="004F2771"/>
    <w:rsid w:val="004F3BA3"/>
    <w:rsid w:val="004F43ED"/>
    <w:rsid w:val="004F45B6"/>
    <w:rsid w:val="004F581A"/>
    <w:rsid w:val="004F5C7C"/>
    <w:rsid w:val="004F627D"/>
    <w:rsid w:val="004F6563"/>
    <w:rsid w:val="004F6604"/>
    <w:rsid w:val="004F7AF0"/>
    <w:rsid w:val="004F7B98"/>
    <w:rsid w:val="00500509"/>
    <w:rsid w:val="00500A91"/>
    <w:rsid w:val="00501365"/>
    <w:rsid w:val="00501740"/>
    <w:rsid w:val="005040DA"/>
    <w:rsid w:val="005040E8"/>
    <w:rsid w:val="0050449A"/>
    <w:rsid w:val="005056A6"/>
    <w:rsid w:val="00506343"/>
    <w:rsid w:val="00506DDB"/>
    <w:rsid w:val="00506F23"/>
    <w:rsid w:val="0050725F"/>
    <w:rsid w:val="005073CA"/>
    <w:rsid w:val="005108AE"/>
    <w:rsid w:val="0051176D"/>
    <w:rsid w:val="00512881"/>
    <w:rsid w:val="00512F30"/>
    <w:rsid w:val="00513C54"/>
    <w:rsid w:val="00514657"/>
    <w:rsid w:val="005149CE"/>
    <w:rsid w:val="0051549A"/>
    <w:rsid w:val="0051550C"/>
    <w:rsid w:val="0051744A"/>
    <w:rsid w:val="00517820"/>
    <w:rsid w:val="00517A59"/>
    <w:rsid w:val="0052090C"/>
    <w:rsid w:val="00520D1F"/>
    <w:rsid w:val="00521A39"/>
    <w:rsid w:val="00521EFD"/>
    <w:rsid w:val="00523001"/>
    <w:rsid w:val="00524AF2"/>
    <w:rsid w:val="00524F86"/>
    <w:rsid w:val="0052533E"/>
    <w:rsid w:val="005259CF"/>
    <w:rsid w:val="00525D57"/>
    <w:rsid w:val="00525E6D"/>
    <w:rsid w:val="00526DE2"/>
    <w:rsid w:val="00527E7D"/>
    <w:rsid w:val="00530936"/>
    <w:rsid w:val="00530CE5"/>
    <w:rsid w:val="00531D43"/>
    <w:rsid w:val="0053258A"/>
    <w:rsid w:val="0053271E"/>
    <w:rsid w:val="00532FFC"/>
    <w:rsid w:val="00533111"/>
    <w:rsid w:val="005332A6"/>
    <w:rsid w:val="00533C94"/>
    <w:rsid w:val="0053464F"/>
    <w:rsid w:val="00535EFC"/>
    <w:rsid w:val="0053602D"/>
    <w:rsid w:val="00537ADC"/>
    <w:rsid w:val="005409BE"/>
    <w:rsid w:val="00541FDF"/>
    <w:rsid w:val="00543905"/>
    <w:rsid w:val="00543BF0"/>
    <w:rsid w:val="0054418C"/>
    <w:rsid w:val="005442B6"/>
    <w:rsid w:val="00545658"/>
    <w:rsid w:val="00545B08"/>
    <w:rsid w:val="00546E49"/>
    <w:rsid w:val="0055016B"/>
    <w:rsid w:val="00550E34"/>
    <w:rsid w:val="00551208"/>
    <w:rsid w:val="005515CE"/>
    <w:rsid w:val="00551E62"/>
    <w:rsid w:val="00553154"/>
    <w:rsid w:val="00553198"/>
    <w:rsid w:val="0055336D"/>
    <w:rsid w:val="00553614"/>
    <w:rsid w:val="00553C04"/>
    <w:rsid w:val="0055428F"/>
    <w:rsid w:val="0055441A"/>
    <w:rsid w:val="00554801"/>
    <w:rsid w:val="00555E6B"/>
    <w:rsid w:val="0055604D"/>
    <w:rsid w:val="005569C1"/>
    <w:rsid w:val="005570F0"/>
    <w:rsid w:val="0055757C"/>
    <w:rsid w:val="005601FC"/>
    <w:rsid w:val="00560B32"/>
    <w:rsid w:val="00560F09"/>
    <w:rsid w:val="00560FE1"/>
    <w:rsid w:val="0056104B"/>
    <w:rsid w:val="005612D4"/>
    <w:rsid w:val="0056315C"/>
    <w:rsid w:val="00563456"/>
    <w:rsid w:val="005637A6"/>
    <w:rsid w:val="00564146"/>
    <w:rsid w:val="005659E4"/>
    <w:rsid w:val="00565FB1"/>
    <w:rsid w:val="00567BCA"/>
    <w:rsid w:val="00567E3A"/>
    <w:rsid w:val="00567EA1"/>
    <w:rsid w:val="00570546"/>
    <w:rsid w:val="00570683"/>
    <w:rsid w:val="00570A76"/>
    <w:rsid w:val="00570C52"/>
    <w:rsid w:val="00570D7E"/>
    <w:rsid w:val="005710FD"/>
    <w:rsid w:val="00571378"/>
    <w:rsid w:val="0057138B"/>
    <w:rsid w:val="00571A6A"/>
    <w:rsid w:val="005728C0"/>
    <w:rsid w:val="00572B35"/>
    <w:rsid w:val="00573D5B"/>
    <w:rsid w:val="00573E07"/>
    <w:rsid w:val="00573FBA"/>
    <w:rsid w:val="005742FD"/>
    <w:rsid w:val="005747CD"/>
    <w:rsid w:val="00576B45"/>
    <w:rsid w:val="00576DFF"/>
    <w:rsid w:val="00577DA3"/>
    <w:rsid w:val="005814B5"/>
    <w:rsid w:val="00582793"/>
    <w:rsid w:val="00582DCF"/>
    <w:rsid w:val="0058374A"/>
    <w:rsid w:val="00583B32"/>
    <w:rsid w:val="00584795"/>
    <w:rsid w:val="0058479D"/>
    <w:rsid w:val="00585D66"/>
    <w:rsid w:val="00585D92"/>
    <w:rsid w:val="00586CE6"/>
    <w:rsid w:val="00587188"/>
    <w:rsid w:val="00587315"/>
    <w:rsid w:val="005874E4"/>
    <w:rsid w:val="00587F05"/>
    <w:rsid w:val="00587FA5"/>
    <w:rsid w:val="005902A3"/>
    <w:rsid w:val="0059191F"/>
    <w:rsid w:val="00591F7F"/>
    <w:rsid w:val="00592CF7"/>
    <w:rsid w:val="0059323A"/>
    <w:rsid w:val="0059324F"/>
    <w:rsid w:val="005934D8"/>
    <w:rsid w:val="00593EDC"/>
    <w:rsid w:val="00594967"/>
    <w:rsid w:val="005951CD"/>
    <w:rsid w:val="00595A64"/>
    <w:rsid w:val="005A07BA"/>
    <w:rsid w:val="005A0871"/>
    <w:rsid w:val="005A11D5"/>
    <w:rsid w:val="005A12AC"/>
    <w:rsid w:val="005A1DA4"/>
    <w:rsid w:val="005A1DBC"/>
    <w:rsid w:val="005A3583"/>
    <w:rsid w:val="005A3F2E"/>
    <w:rsid w:val="005A472A"/>
    <w:rsid w:val="005A4B79"/>
    <w:rsid w:val="005A6278"/>
    <w:rsid w:val="005A64F7"/>
    <w:rsid w:val="005A65CC"/>
    <w:rsid w:val="005B0326"/>
    <w:rsid w:val="005B0368"/>
    <w:rsid w:val="005B05BC"/>
    <w:rsid w:val="005B0A0F"/>
    <w:rsid w:val="005B0CA9"/>
    <w:rsid w:val="005B2C57"/>
    <w:rsid w:val="005B3DAC"/>
    <w:rsid w:val="005B4428"/>
    <w:rsid w:val="005B55D2"/>
    <w:rsid w:val="005B6790"/>
    <w:rsid w:val="005B7CB0"/>
    <w:rsid w:val="005C12FE"/>
    <w:rsid w:val="005C17DE"/>
    <w:rsid w:val="005C1D4E"/>
    <w:rsid w:val="005C2B85"/>
    <w:rsid w:val="005C35B7"/>
    <w:rsid w:val="005C3F6E"/>
    <w:rsid w:val="005C4BF6"/>
    <w:rsid w:val="005C6036"/>
    <w:rsid w:val="005C64CB"/>
    <w:rsid w:val="005C689F"/>
    <w:rsid w:val="005C706D"/>
    <w:rsid w:val="005D00C5"/>
    <w:rsid w:val="005D10D8"/>
    <w:rsid w:val="005D168F"/>
    <w:rsid w:val="005D1F73"/>
    <w:rsid w:val="005D20F2"/>
    <w:rsid w:val="005D4339"/>
    <w:rsid w:val="005D4BB0"/>
    <w:rsid w:val="005D53CA"/>
    <w:rsid w:val="005D65DA"/>
    <w:rsid w:val="005D6997"/>
    <w:rsid w:val="005D6D93"/>
    <w:rsid w:val="005D6E90"/>
    <w:rsid w:val="005D7D9E"/>
    <w:rsid w:val="005E00B1"/>
    <w:rsid w:val="005E0560"/>
    <w:rsid w:val="005E1300"/>
    <w:rsid w:val="005E4CB2"/>
    <w:rsid w:val="005E4D55"/>
    <w:rsid w:val="005E5003"/>
    <w:rsid w:val="005E5073"/>
    <w:rsid w:val="005E665C"/>
    <w:rsid w:val="005E67CC"/>
    <w:rsid w:val="005E7CA4"/>
    <w:rsid w:val="005F06FB"/>
    <w:rsid w:val="005F07D5"/>
    <w:rsid w:val="005F07E6"/>
    <w:rsid w:val="005F147E"/>
    <w:rsid w:val="005F1614"/>
    <w:rsid w:val="005F1655"/>
    <w:rsid w:val="005F17AD"/>
    <w:rsid w:val="005F1ED8"/>
    <w:rsid w:val="005F1FD1"/>
    <w:rsid w:val="005F2E53"/>
    <w:rsid w:val="005F3B96"/>
    <w:rsid w:val="005F4248"/>
    <w:rsid w:val="005F5B29"/>
    <w:rsid w:val="005F6A07"/>
    <w:rsid w:val="005F7090"/>
    <w:rsid w:val="005F7407"/>
    <w:rsid w:val="005F7D28"/>
    <w:rsid w:val="00600071"/>
    <w:rsid w:val="006004DE"/>
    <w:rsid w:val="006018BC"/>
    <w:rsid w:val="00601B56"/>
    <w:rsid w:val="00602A33"/>
    <w:rsid w:val="00602E27"/>
    <w:rsid w:val="00603D86"/>
    <w:rsid w:val="006052B2"/>
    <w:rsid w:val="006058AF"/>
    <w:rsid w:val="006058B4"/>
    <w:rsid w:val="0060633C"/>
    <w:rsid w:val="00607398"/>
    <w:rsid w:val="00607534"/>
    <w:rsid w:val="00607FAF"/>
    <w:rsid w:val="006148E3"/>
    <w:rsid w:val="00614CC5"/>
    <w:rsid w:val="00615CA2"/>
    <w:rsid w:val="00615CD8"/>
    <w:rsid w:val="00617A22"/>
    <w:rsid w:val="00617C9D"/>
    <w:rsid w:val="0062017E"/>
    <w:rsid w:val="006203B0"/>
    <w:rsid w:val="006205C7"/>
    <w:rsid w:val="00622086"/>
    <w:rsid w:val="0062244D"/>
    <w:rsid w:val="006233C7"/>
    <w:rsid w:val="006238FC"/>
    <w:rsid w:val="00623FC3"/>
    <w:rsid w:val="006246B0"/>
    <w:rsid w:val="00624D84"/>
    <w:rsid w:val="00625985"/>
    <w:rsid w:val="0062665E"/>
    <w:rsid w:val="006267E4"/>
    <w:rsid w:val="00626AEA"/>
    <w:rsid w:val="006270EF"/>
    <w:rsid w:val="00627327"/>
    <w:rsid w:val="00627547"/>
    <w:rsid w:val="00627E53"/>
    <w:rsid w:val="006302FE"/>
    <w:rsid w:val="00630360"/>
    <w:rsid w:val="00631560"/>
    <w:rsid w:val="006319DA"/>
    <w:rsid w:val="00632007"/>
    <w:rsid w:val="0063223D"/>
    <w:rsid w:val="006329D8"/>
    <w:rsid w:val="0063306C"/>
    <w:rsid w:val="00634A8A"/>
    <w:rsid w:val="00634B07"/>
    <w:rsid w:val="00634E63"/>
    <w:rsid w:val="006352D8"/>
    <w:rsid w:val="00635B7B"/>
    <w:rsid w:val="00635FF4"/>
    <w:rsid w:val="00637092"/>
    <w:rsid w:val="00637AD0"/>
    <w:rsid w:val="00640CD7"/>
    <w:rsid w:val="006416C9"/>
    <w:rsid w:val="00643085"/>
    <w:rsid w:val="00643214"/>
    <w:rsid w:val="0064359A"/>
    <w:rsid w:val="006440E6"/>
    <w:rsid w:val="0064554E"/>
    <w:rsid w:val="006455A2"/>
    <w:rsid w:val="00645780"/>
    <w:rsid w:val="00645C35"/>
    <w:rsid w:val="006467A0"/>
    <w:rsid w:val="00646F14"/>
    <w:rsid w:val="00647440"/>
    <w:rsid w:val="00650071"/>
    <w:rsid w:val="006503D2"/>
    <w:rsid w:val="00651235"/>
    <w:rsid w:val="00651C90"/>
    <w:rsid w:val="00652A55"/>
    <w:rsid w:val="00652D17"/>
    <w:rsid w:val="006534A3"/>
    <w:rsid w:val="00653885"/>
    <w:rsid w:val="00653BC3"/>
    <w:rsid w:val="006541B1"/>
    <w:rsid w:val="00654797"/>
    <w:rsid w:val="00654A8D"/>
    <w:rsid w:val="0065512A"/>
    <w:rsid w:val="0065597E"/>
    <w:rsid w:val="00655E8C"/>
    <w:rsid w:val="00656CA3"/>
    <w:rsid w:val="006572F7"/>
    <w:rsid w:val="00657480"/>
    <w:rsid w:val="00661234"/>
    <w:rsid w:val="00661601"/>
    <w:rsid w:val="00661FD0"/>
    <w:rsid w:val="006622B1"/>
    <w:rsid w:val="006624E8"/>
    <w:rsid w:val="00662B01"/>
    <w:rsid w:val="00663CA4"/>
    <w:rsid w:val="00664D58"/>
    <w:rsid w:val="006652A1"/>
    <w:rsid w:val="00665AC9"/>
    <w:rsid w:val="00665ED4"/>
    <w:rsid w:val="00666939"/>
    <w:rsid w:val="00670409"/>
    <w:rsid w:val="006716A4"/>
    <w:rsid w:val="006721FA"/>
    <w:rsid w:val="006725AD"/>
    <w:rsid w:val="00672A7B"/>
    <w:rsid w:val="00673037"/>
    <w:rsid w:val="006744A5"/>
    <w:rsid w:val="0067598D"/>
    <w:rsid w:val="00676425"/>
    <w:rsid w:val="0067653B"/>
    <w:rsid w:val="00676B63"/>
    <w:rsid w:val="0067780C"/>
    <w:rsid w:val="0067791C"/>
    <w:rsid w:val="0067FD1C"/>
    <w:rsid w:val="00680AA1"/>
    <w:rsid w:val="00680EE3"/>
    <w:rsid w:val="006811ED"/>
    <w:rsid w:val="00681583"/>
    <w:rsid w:val="00681673"/>
    <w:rsid w:val="006826C2"/>
    <w:rsid w:val="0068386A"/>
    <w:rsid w:val="00683F79"/>
    <w:rsid w:val="006865F5"/>
    <w:rsid w:val="006867B4"/>
    <w:rsid w:val="00686D1F"/>
    <w:rsid w:val="0069025B"/>
    <w:rsid w:val="006905EE"/>
    <w:rsid w:val="00690C92"/>
    <w:rsid w:val="00691E06"/>
    <w:rsid w:val="00692BC7"/>
    <w:rsid w:val="0069307D"/>
    <w:rsid w:val="0069318B"/>
    <w:rsid w:val="0069442A"/>
    <w:rsid w:val="00694696"/>
    <w:rsid w:val="00694B1A"/>
    <w:rsid w:val="00694FA6"/>
    <w:rsid w:val="00694FB3"/>
    <w:rsid w:val="0069503F"/>
    <w:rsid w:val="00695107"/>
    <w:rsid w:val="006968B0"/>
    <w:rsid w:val="00696D3A"/>
    <w:rsid w:val="00697B1E"/>
    <w:rsid w:val="006A066A"/>
    <w:rsid w:val="006A1702"/>
    <w:rsid w:val="006A1BFF"/>
    <w:rsid w:val="006A3104"/>
    <w:rsid w:val="006A3796"/>
    <w:rsid w:val="006A3951"/>
    <w:rsid w:val="006A44F1"/>
    <w:rsid w:val="006A5341"/>
    <w:rsid w:val="006A6497"/>
    <w:rsid w:val="006B03E0"/>
    <w:rsid w:val="006B0786"/>
    <w:rsid w:val="006B0C9D"/>
    <w:rsid w:val="006B143C"/>
    <w:rsid w:val="006B1BA6"/>
    <w:rsid w:val="006B1EFE"/>
    <w:rsid w:val="006B2791"/>
    <w:rsid w:val="006B34D7"/>
    <w:rsid w:val="006B49AE"/>
    <w:rsid w:val="006B4C53"/>
    <w:rsid w:val="006B4FC7"/>
    <w:rsid w:val="006B4FDF"/>
    <w:rsid w:val="006B511B"/>
    <w:rsid w:val="006B6CCF"/>
    <w:rsid w:val="006B7B2B"/>
    <w:rsid w:val="006B7B6B"/>
    <w:rsid w:val="006B7BD3"/>
    <w:rsid w:val="006C018B"/>
    <w:rsid w:val="006C0D57"/>
    <w:rsid w:val="006C1E08"/>
    <w:rsid w:val="006C2496"/>
    <w:rsid w:val="006C2D88"/>
    <w:rsid w:val="006C4186"/>
    <w:rsid w:val="006C4837"/>
    <w:rsid w:val="006C4933"/>
    <w:rsid w:val="006C5BD5"/>
    <w:rsid w:val="006C5C09"/>
    <w:rsid w:val="006C5DE2"/>
    <w:rsid w:val="006C5E55"/>
    <w:rsid w:val="006C6BB2"/>
    <w:rsid w:val="006D0B9D"/>
    <w:rsid w:val="006D0F4C"/>
    <w:rsid w:val="006D1638"/>
    <w:rsid w:val="006D1C18"/>
    <w:rsid w:val="006D2318"/>
    <w:rsid w:val="006D3BE3"/>
    <w:rsid w:val="006D46A2"/>
    <w:rsid w:val="006D4A34"/>
    <w:rsid w:val="006D6A6B"/>
    <w:rsid w:val="006E0763"/>
    <w:rsid w:val="006E0D24"/>
    <w:rsid w:val="006E10A3"/>
    <w:rsid w:val="006E10FD"/>
    <w:rsid w:val="006E183B"/>
    <w:rsid w:val="006E1AB4"/>
    <w:rsid w:val="006E1B0B"/>
    <w:rsid w:val="006E2878"/>
    <w:rsid w:val="006E290F"/>
    <w:rsid w:val="006E4372"/>
    <w:rsid w:val="006E4711"/>
    <w:rsid w:val="006E47E5"/>
    <w:rsid w:val="006E4BBC"/>
    <w:rsid w:val="006E6ACF"/>
    <w:rsid w:val="006E75C7"/>
    <w:rsid w:val="006E78FA"/>
    <w:rsid w:val="006F00BA"/>
    <w:rsid w:val="006F1795"/>
    <w:rsid w:val="006F264F"/>
    <w:rsid w:val="006F39A6"/>
    <w:rsid w:val="006F51D1"/>
    <w:rsid w:val="006F5BCE"/>
    <w:rsid w:val="006F5BD9"/>
    <w:rsid w:val="006F5F20"/>
    <w:rsid w:val="006F61D2"/>
    <w:rsid w:val="006F6C19"/>
    <w:rsid w:val="006F6FCF"/>
    <w:rsid w:val="006F7463"/>
    <w:rsid w:val="006F7EC5"/>
    <w:rsid w:val="00700B92"/>
    <w:rsid w:val="00700D9D"/>
    <w:rsid w:val="007018F5"/>
    <w:rsid w:val="0070306A"/>
    <w:rsid w:val="007043BE"/>
    <w:rsid w:val="00704899"/>
    <w:rsid w:val="00705161"/>
    <w:rsid w:val="00705C4C"/>
    <w:rsid w:val="007066D2"/>
    <w:rsid w:val="00706F87"/>
    <w:rsid w:val="00710475"/>
    <w:rsid w:val="00711171"/>
    <w:rsid w:val="007113EB"/>
    <w:rsid w:val="00711ADF"/>
    <w:rsid w:val="007139C0"/>
    <w:rsid w:val="00714DE5"/>
    <w:rsid w:val="00715193"/>
    <w:rsid w:val="007157E1"/>
    <w:rsid w:val="00717029"/>
    <w:rsid w:val="0071730B"/>
    <w:rsid w:val="0071786B"/>
    <w:rsid w:val="00720185"/>
    <w:rsid w:val="007201DF"/>
    <w:rsid w:val="0072040D"/>
    <w:rsid w:val="007212D6"/>
    <w:rsid w:val="007226C3"/>
    <w:rsid w:val="00723025"/>
    <w:rsid w:val="0072314F"/>
    <w:rsid w:val="00723EDA"/>
    <w:rsid w:val="00725A42"/>
    <w:rsid w:val="00726031"/>
    <w:rsid w:val="007269BA"/>
    <w:rsid w:val="00727060"/>
    <w:rsid w:val="0072748C"/>
    <w:rsid w:val="00727F05"/>
    <w:rsid w:val="00731542"/>
    <w:rsid w:val="0073160C"/>
    <w:rsid w:val="00732461"/>
    <w:rsid w:val="007325E5"/>
    <w:rsid w:val="00732A8E"/>
    <w:rsid w:val="0073351B"/>
    <w:rsid w:val="00733D59"/>
    <w:rsid w:val="00734ACA"/>
    <w:rsid w:val="00735684"/>
    <w:rsid w:val="00735809"/>
    <w:rsid w:val="00736BEA"/>
    <w:rsid w:val="007378E3"/>
    <w:rsid w:val="00737EDF"/>
    <w:rsid w:val="0074033E"/>
    <w:rsid w:val="007409C5"/>
    <w:rsid w:val="00740EB9"/>
    <w:rsid w:val="007418FB"/>
    <w:rsid w:val="0074195A"/>
    <w:rsid w:val="00741FAB"/>
    <w:rsid w:val="0074242D"/>
    <w:rsid w:val="0074265E"/>
    <w:rsid w:val="00742D32"/>
    <w:rsid w:val="0074365D"/>
    <w:rsid w:val="007438DA"/>
    <w:rsid w:val="00744D79"/>
    <w:rsid w:val="0074587C"/>
    <w:rsid w:val="00745DE6"/>
    <w:rsid w:val="00747FEB"/>
    <w:rsid w:val="00750AB2"/>
    <w:rsid w:val="007517F5"/>
    <w:rsid w:val="007519E6"/>
    <w:rsid w:val="00751C36"/>
    <w:rsid w:val="00752F34"/>
    <w:rsid w:val="00753D4D"/>
    <w:rsid w:val="0075440F"/>
    <w:rsid w:val="0075475D"/>
    <w:rsid w:val="007549CD"/>
    <w:rsid w:val="0075540B"/>
    <w:rsid w:val="007555F8"/>
    <w:rsid w:val="0075564A"/>
    <w:rsid w:val="00757F2F"/>
    <w:rsid w:val="00760E76"/>
    <w:rsid w:val="00761A6B"/>
    <w:rsid w:val="00761EB6"/>
    <w:rsid w:val="0076219A"/>
    <w:rsid w:val="0076248E"/>
    <w:rsid w:val="00762556"/>
    <w:rsid w:val="0076349E"/>
    <w:rsid w:val="00763ACD"/>
    <w:rsid w:val="00763BAD"/>
    <w:rsid w:val="00763F3E"/>
    <w:rsid w:val="00764502"/>
    <w:rsid w:val="00764907"/>
    <w:rsid w:val="00764989"/>
    <w:rsid w:val="00764E44"/>
    <w:rsid w:val="00765274"/>
    <w:rsid w:val="00765E68"/>
    <w:rsid w:val="00766040"/>
    <w:rsid w:val="00766421"/>
    <w:rsid w:val="00766644"/>
    <w:rsid w:val="00766DD1"/>
    <w:rsid w:val="007701F6"/>
    <w:rsid w:val="007706B8"/>
    <w:rsid w:val="00770C3E"/>
    <w:rsid w:val="00770ECC"/>
    <w:rsid w:val="00771762"/>
    <w:rsid w:val="00771989"/>
    <w:rsid w:val="00772352"/>
    <w:rsid w:val="00772751"/>
    <w:rsid w:val="00772763"/>
    <w:rsid w:val="0077282D"/>
    <w:rsid w:val="00772A2A"/>
    <w:rsid w:val="00772E23"/>
    <w:rsid w:val="00772E8C"/>
    <w:rsid w:val="00773401"/>
    <w:rsid w:val="007742B3"/>
    <w:rsid w:val="007751E7"/>
    <w:rsid w:val="007754ED"/>
    <w:rsid w:val="00775CFE"/>
    <w:rsid w:val="00775F68"/>
    <w:rsid w:val="00777075"/>
    <w:rsid w:val="00780163"/>
    <w:rsid w:val="00780278"/>
    <w:rsid w:val="00780F1C"/>
    <w:rsid w:val="00782039"/>
    <w:rsid w:val="00782BF2"/>
    <w:rsid w:val="0078373E"/>
    <w:rsid w:val="00783EE8"/>
    <w:rsid w:val="007841BD"/>
    <w:rsid w:val="00784784"/>
    <w:rsid w:val="00784D8A"/>
    <w:rsid w:val="007854FF"/>
    <w:rsid w:val="00785AFB"/>
    <w:rsid w:val="007870FD"/>
    <w:rsid w:val="00790016"/>
    <w:rsid w:val="00790970"/>
    <w:rsid w:val="00790BF2"/>
    <w:rsid w:val="007915C5"/>
    <w:rsid w:val="00791841"/>
    <w:rsid w:val="007918F7"/>
    <w:rsid w:val="00791FC1"/>
    <w:rsid w:val="0079269B"/>
    <w:rsid w:val="0079296E"/>
    <w:rsid w:val="00792BC2"/>
    <w:rsid w:val="007933FE"/>
    <w:rsid w:val="00793FFE"/>
    <w:rsid w:val="00794450"/>
    <w:rsid w:val="007945D4"/>
    <w:rsid w:val="00794E10"/>
    <w:rsid w:val="00795217"/>
    <w:rsid w:val="00795350"/>
    <w:rsid w:val="007953BF"/>
    <w:rsid w:val="00795564"/>
    <w:rsid w:val="007956B7"/>
    <w:rsid w:val="00795AD1"/>
    <w:rsid w:val="007A0759"/>
    <w:rsid w:val="007A096A"/>
    <w:rsid w:val="007A0F76"/>
    <w:rsid w:val="007A13D8"/>
    <w:rsid w:val="007A1C44"/>
    <w:rsid w:val="007A2DD2"/>
    <w:rsid w:val="007A3E65"/>
    <w:rsid w:val="007A5AC4"/>
    <w:rsid w:val="007A5FC5"/>
    <w:rsid w:val="007A63EF"/>
    <w:rsid w:val="007A663D"/>
    <w:rsid w:val="007A68B8"/>
    <w:rsid w:val="007A6AA2"/>
    <w:rsid w:val="007B037E"/>
    <w:rsid w:val="007B1344"/>
    <w:rsid w:val="007B1481"/>
    <w:rsid w:val="007B1490"/>
    <w:rsid w:val="007B14E3"/>
    <w:rsid w:val="007B1862"/>
    <w:rsid w:val="007B1F1A"/>
    <w:rsid w:val="007B23F5"/>
    <w:rsid w:val="007B23FF"/>
    <w:rsid w:val="007B24CD"/>
    <w:rsid w:val="007B296F"/>
    <w:rsid w:val="007B3082"/>
    <w:rsid w:val="007B3D7F"/>
    <w:rsid w:val="007B48F5"/>
    <w:rsid w:val="007B4E4D"/>
    <w:rsid w:val="007B506D"/>
    <w:rsid w:val="007B5085"/>
    <w:rsid w:val="007B50C0"/>
    <w:rsid w:val="007B6006"/>
    <w:rsid w:val="007B6A45"/>
    <w:rsid w:val="007B6BF0"/>
    <w:rsid w:val="007B7397"/>
    <w:rsid w:val="007C0A1E"/>
    <w:rsid w:val="007C17F4"/>
    <w:rsid w:val="007C24F3"/>
    <w:rsid w:val="007C2B2D"/>
    <w:rsid w:val="007C2D20"/>
    <w:rsid w:val="007C30AE"/>
    <w:rsid w:val="007C3D13"/>
    <w:rsid w:val="007C3F26"/>
    <w:rsid w:val="007C418E"/>
    <w:rsid w:val="007C4598"/>
    <w:rsid w:val="007C4B19"/>
    <w:rsid w:val="007C4B53"/>
    <w:rsid w:val="007C561B"/>
    <w:rsid w:val="007C574C"/>
    <w:rsid w:val="007C582B"/>
    <w:rsid w:val="007C6169"/>
    <w:rsid w:val="007C64EA"/>
    <w:rsid w:val="007C7298"/>
    <w:rsid w:val="007C7C28"/>
    <w:rsid w:val="007D019F"/>
    <w:rsid w:val="007D02E4"/>
    <w:rsid w:val="007D0ADC"/>
    <w:rsid w:val="007D152E"/>
    <w:rsid w:val="007D201A"/>
    <w:rsid w:val="007D2604"/>
    <w:rsid w:val="007D26C3"/>
    <w:rsid w:val="007D273B"/>
    <w:rsid w:val="007D3F01"/>
    <w:rsid w:val="007D4B7F"/>
    <w:rsid w:val="007D6B5F"/>
    <w:rsid w:val="007D70E0"/>
    <w:rsid w:val="007D75F9"/>
    <w:rsid w:val="007D792D"/>
    <w:rsid w:val="007E02B0"/>
    <w:rsid w:val="007E1168"/>
    <w:rsid w:val="007E1758"/>
    <w:rsid w:val="007E2DE4"/>
    <w:rsid w:val="007E4F52"/>
    <w:rsid w:val="007E5012"/>
    <w:rsid w:val="007E5034"/>
    <w:rsid w:val="007E5563"/>
    <w:rsid w:val="007E653B"/>
    <w:rsid w:val="007E669F"/>
    <w:rsid w:val="007E6E10"/>
    <w:rsid w:val="007E715A"/>
    <w:rsid w:val="007E73B0"/>
    <w:rsid w:val="007F07FA"/>
    <w:rsid w:val="007F10D6"/>
    <w:rsid w:val="007F1928"/>
    <w:rsid w:val="007F1938"/>
    <w:rsid w:val="007F2013"/>
    <w:rsid w:val="007F237E"/>
    <w:rsid w:val="007F2E46"/>
    <w:rsid w:val="007F2F3E"/>
    <w:rsid w:val="007F32A1"/>
    <w:rsid w:val="007F3AF5"/>
    <w:rsid w:val="007F3F7C"/>
    <w:rsid w:val="007F42B8"/>
    <w:rsid w:val="007F4573"/>
    <w:rsid w:val="007F47D5"/>
    <w:rsid w:val="007F5179"/>
    <w:rsid w:val="007F58A8"/>
    <w:rsid w:val="007F59AD"/>
    <w:rsid w:val="007F6662"/>
    <w:rsid w:val="007F72A4"/>
    <w:rsid w:val="0080067E"/>
    <w:rsid w:val="00800FDC"/>
    <w:rsid w:val="00801302"/>
    <w:rsid w:val="00803FED"/>
    <w:rsid w:val="008042ED"/>
    <w:rsid w:val="00806C08"/>
    <w:rsid w:val="00807BF8"/>
    <w:rsid w:val="00810534"/>
    <w:rsid w:val="00810AEE"/>
    <w:rsid w:val="0081220E"/>
    <w:rsid w:val="00812478"/>
    <w:rsid w:val="00812E5C"/>
    <w:rsid w:val="00815461"/>
    <w:rsid w:val="008161E1"/>
    <w:rsid w:val="0081625A"/>
    <w:rsid w:val="0081681F"/>
    <w:rsid w:val="00817DE5"/>
    <w:rsid w:val="0082122F"/>
    <w:rsid w:val="00822937"/>
    <w:rsid w:val="00823985"/>
    <w:rsid w:val="00825907"/>
    <w:rsid w:val="00825BE0"/>
    <w:rsid w:val="00826250"/>
    <w:rsid w:val="00826336"/>
    <w:rsid w:val="008268F2"/>
    <w:rsid w:val="00831522"/>
    <w:rsid w:val="008316D7"/>
    <w:rsid w:val="00833C81"/>
    <w:rsid w:val="00835675"/>
    <w:rsid w:val="008378EA"/>
    <w:rsid w:val="00837F1E"/>
    <w:rsid w:val="00840002"/>
    <w:rsid w:val="00840F84"/>
    <w:rsid w:val="00840FCF"/>
    <w:rsid w:val="008412EF"/>
    <w:rsid w:val="00842580"/>
    <w:rsid w:val="0084265B"/>
    <w:rsid w:val="008436A0"/>
    <w:rsid w:val="00844BBD"/>
    <w:rsid w:val="0084546C"/>
    <w:rsid w:val="00845918"/>
    <w:rsid w:val="0084601D"/>
    <w:rsid w:val="00847EC9"/>
    <w:rsid w:val="00850AF4"/>
    <w:rsid w:val="008510BF"/>
    <w:rsid w:val="00851711"/>
    <w:rsid w:val="008520E0"/>
    <w:rsid w:val="00852700"/>
    <w:rsid w:val="00852CA2"/>
    <w:rsid w:val="00852F10"/>
    <w:rsid w:val="00853CCF"/>
    <w:rsid w:val="00853E34"/>
    <w:rsid w:val="00853ECD"/>
    <w:rsid w:val="0085421D"/>
    <w:rsid w:val="008560D7"/>
    <w:rsid w:val="00856215"/>
    <w:rsid w:val="00857D08"/>
    <w:rsid w:val="00860096"/>
    <w:rsid w:val="00860F1C"/>
    <w:rsid w:val="0086170B"/>
    <w:rsid w:val="00861791"/>
    <w:rsid w:val="00861C3C"/>
    <w:rsid w:val="0086380D"/>
    <w:rsid w:val="00863978"/>
    <w:rsid w:val="00863F3D"/>
    <w:rsid w:val="00864325"/>
    <w:rsid w:val="0086539F"/>
    <w:rsid w:val="008664E6"/>
    <w:rsid w:val="0086668A"/>
    <w:rsid w:val="008670AF"/>
    <w:rsid w:val="0086727E"/>
    <w:rsid w:val="00867BDB"/>
    <w:rsid w:val="00870DEC"/>
    <w:rsid w:val="00871681"/>
    <w:rsid w:val="00872165"/>
    <w:rsid w:val="00872B26"/>
    <w:rsid w:val="00872B9C"/>
    <w:rsid w:val="00872BD6"/>
    <w:rsid w:val="0087360E"/>
    <w:rsid w:val="00873F94"/>
    <w:rsid w:val="008742A1"/>
    <w:rsid w:val="00874D10"/>
    <w:rsid w:val="00874F73"/>
    <w:rsid w:val="00877E7B"/>
    <w:rsid w:val="0088026C"/>
    <w:rsid w:val="00880833"/>
    <w:rsid w:val="0088146F"/>
    <w:rsid w:val="00881F77"/>
    <w:rsid w:val="008825E6"/>
    <w:rsid w:val="0088370D"/>
    <w:rsid w:val="00883720"/>
    <w:rsid w:val="00883935"/>
    <w:rsid w:val="00883BCD"/>
    <w:rsid w:val="00883DA4"/>
    <w:rsid w:val="00884063"/>
    <w:rsid w:val="008847C6"/>
    <w:rsid w:val="00885891"/>
    <w:rsid w:val="00885DC1"/>
    <w:rsid w:val="00887D43"/>
    <w:rsid w:val="00890DB5"/>
    <w:rsid w:val="00892240"/>
    <w:rsid w:val="00892B38"/>
    <w:rsid w:val="00892CF7"/>
    <w:rsid w:val="00893451"/>
    <w:rsid w:val="00893A08"/>
    <w:rsid w:val="008948FA"/>
    <w:rsid w:val="0089544E"/>
    <w:rsid w:val="00895599"/>
    <w:rsid w:val="00895F47"/>
    <w:rsid w:val="00895FF6"/>
    <w:rsid w:val="00896145"/>
    <w:rsid w:val="00897371"/>
    <w:rsid w:val="00897CF9"/>
    <w:rsid w:val="008A0574"/>
    <w:rsid w:val="008A0F5E"/>
    <w:rsid w:val="008A214B"/>
    <w:rsid w:val="008A2735"/>
    <w:rsid w:val="008A2853"/>
    <w:rsid w:val="008A28B2"/>
    <w:rsid w:val="008A2AFE"/>
    <w:rsid w:val="008A2B98"/>
    <w:rsid w:val="008A33A8"/>
    <w:rsid w:val="008A3B3E"/>
    <w:rsid w:val="008A45B8"/>
    <w:rsid w:val="008A45DB"/>
    <w:rsid w:val="008A46AE"/>
    <w:rsid w:val="008A53FF"/>
    <w:rsid w:val="008A599A"/>
    <w:rsid w:val="008A5E17"/>
    <w:rsid w:val="008A6321"/>
    <w:rsid w:val="008A6BA6"/>
    <w:rsid w:val="008A6DFC"/>
    <w:rsid w:val="008A7344"/>
    <w:rsid w:val="008A7C9B"/>
    <w:rsid w:val="008B05E1"/>
    <w:rsid w:val="008B2C65"/>
    <w:rsid w:val="008B2CF7"/>
    <w:rsid w:val="008B4603"/>
    <w:rsid w:val="008B4A2F"/>
    <w:rsid w:val="008B4D86"/>
    <w:rsid w:val="008B5A0A"/>
    <w:rsid w:val="008B5BE2"/>
    <w:rsid w:val="008B63F8"/>
    <w:rsid w:val="008B658F"/>
    <w:rsid w:val="008B690C"/>
    <w:rsid w:val="008B69B4"/>
    <w:rsid w:val="008B7782"/>
    <w:rsid w:val="008B7BDC"/>
    <w:rsid w:val="008B7C2F"/>
    <w:rsid w:val="008C0ACD"/>
    <w:rsid w:val="008C1294"/>
    <w:rsid w:val="008C3182"/>
    <w:rsid w:val="008C398D"/>
    <w:rsid w:val="008C39E8"/>
    <w:rsid w:val="008C4868"/>
    <w:rsid w:val="008C49AE"/>
    <w:rsid w:val="008C4D0B"/>
    <w:rsid w:val="008C4F43"/>
    <w:rsid w:val="008C5673"/>
    <w:rsid w:val="008C596B"/>
    <w:rsid w:val="008C66B9"/>
    <w:rsid w:val="008C791B"/>
    <w:rsid w:val="008C7C71"/>
    <w:rsid w:val="008C7FA6"/>
    <w:rsid w:val="008D05F0"/>
    <w:rsid w:val="008D124B"/>
    <w:rsid w:val="008D1806"/>
    <w:rsid w:val="008D180A"/>
    <w:rsid w:val="008D1B63"/>
    <w:rsid w:val="008D1F0E"/>
    <w:rsid w:val="008D2232"/>
    <w:rsid w:val="008D3C12"/>
    <w:rsid w:val="008D3D6C"/>
    <w:rsid w:val="008D3D9B"/>
    <w:rsid w:val="008D3FF5"/>
    <w:rsid w:val="008D55EE"/>
    <w:rsid w:val="008D6DC1"/>
    <w:rsid w:val="008D745C"/>
    <w:rsid w:val="008D75B4"/>
    <w:rsid w:val="008E0388"/>
    <w:rsid w:val="008E095D"/>
    <w:rsid w:val="008E1E5F"/>
    <w:rsid w:val="008E4CE7"/>
    <w:rsid w:val="008E570D"/>
    <w:rsid w:val="008E616B"/>
    <w:rsid w:val="008E637A"/>
    <w:rsid w:val="008E6E08"/>
    <w:rsid w:val="008E70BD"/>
    <w:rsid w:val="008F0A24"/>
    <w:rsid w:val="008F0A44"/>
    <w:rsid w:val="008F0BF5"/>
    <w:rsid w:val="008F205C"/>
    <w:rsid w:val="008F2120"/>
    <w:rsid w:val="008F4134"/>
    <w:rsid w:val="008F435B"/>
    <w:rsid w:val="008F440F"/>
    <w:rsid w:val="008F6857"/>
    <w:rsid w:val="008F7F9A"/>
    <w:rsid w:val="008F7FB4"/>
    <w:rsid w:val="00900E15"/>
    <w:rsid w:val="0090172E"/>
    <w:rsid w:val="00901EE0"/>
    <w:rsid w:val="0090546E"/>
    <w:rsid w:val="009055AA"/>
    <w:rsid w:val="0091092C"/>
    <w:rsid w:val="00911542"/>
    <w:rsid w:val="00911FC0"/>
    <w:rsid w:val="009125AC"/>
    <w:rsid w:val="009127B0"/>
    <w:rsid w:val="00912AEA"/>
    <w:rsid w:val="009148FC"/>
    <w:rsid w:val="009149C5"/>
    <w:rsid w:val="00914A9B"/>
    <w:rsid w:val="00915906"/>
    <w:rsid w:val="00915BDF"/>
    <w:rsid w:val="009161B1"/>
    <w:rsid w:val="009173D4"/>
    <w:rsid w:val="00917678"/>
    <w:rsid w:val="009208E4"/>
    <w:rsid w:val="00920999"/>
    <w:rsid w:val="00921539"/>
    <w:rsid w:val="00922116"/>
    <w:rsid w:val="00923038"/>
    <w:rsid w:val="00923B3E"/>
    <w:rsid w:val="00923E56"/>
    <w:rsid w:val="009244B0"/>
    <w:rsid w:val="00925104"/>
    <w:rsid w:val="0092528C"/>
    <w:rsid w:val="00925C9C"/>
    <w:rsid w:val="00926CAD"/>
    <w:rsid w:val="0092750A"/>
    <w:rsid w:val="0093016E"/>
    <w:rsid w:val="00930239"/>
    <w:rsid w:val="00931200"/>
    <w:rsid w:val="009317E5"/>
    <w:rsid w:val="0093240A"/>
    <w:rsid w:val="00933B3E"/>
    <w:rsid w:val="0093402F"/>
    <w:rsid w:val="0093467D"/>
    <w:rsid w:val="00934D8C"/>
    <w:rsid w:val="00935CD4"/>
    <w:rsid w:val="00936DE9"/>
    <w:rsid w:val="00937D6F"/>
    <w:rsid w:val="00937DAF"/>
    <w:rsid w:val="00941613"/>
    <w:rsid w:val="009427EC"/>
    <w:rsid w:val="00942B8D"/>
    <w:rsid w:val="00943113"/>
    <w:rsid w:val="0094369C"/>
    <w:rsid w:val="009438AA"/>
    <w:rsid w:val="00943E33"/>
    <w:rsid w:val="00944BA4"/>
    <w:rsid w:val="009471DB"/>
    <w:rsid w:val="00947BD2"/>
    <w:rsid w:val="00947D91"/>
    <w:rsid w:val="00950453"/>
    <w:rsid w:val="00950579"/>
    <w:rsid w:val="009518E1"/>
    <w:rsid w:val="009534DC"/>
    <w:rsid w:val="00953FD5"/>
    <w:rsid w:val="009543AE"/>
    <w:rsid w:val="0095593F"/>
    <w:rsid w:val="00956926"/>
    <w:rsid w:val="00956E8C"/>
    <w:rsid w:val="00956ED9"/>
    <w:rsid w:val="00957C15"/>
    <w:rsid w:val="009607B6"/>
    <w:rsid w:val="0096114E"/>
    <w:rsid w:val="009614CE"/>
    <w:rsid w:val="00961B51"/>
    <w:rsid w:val="009620C2"/>
    <w:rsid w:val="00962481"/>
    <w:rsid w:val="0096361A"/>
    <w:rsid w:val="00964273"/>
    <w:rsid w:val="0096591E"/>
    <w:rsid w:val="00966047"/>
    <w:rsid w:val="0096632C"/>
    <w:rsid w:val="00966D9A"/>
    <w:rsid w:val="0096715F"/>
    <w:rsid w:val="0096733E"/>
    <w:rsid w:val="009710CE"/>
    <w:rsid w:val="009714A4"/>
    <w:rsid w:val="009716D7"/>
    <w:rsid w:val="00971ED6"/>
    <w:rsid w:val="00973085"/>
    <w:rsid w:val="009733BC"/>
    <w:rsid w:val="00973F9F"/>
    <w:rsid w:val="009743B9"/>
    <w:rsid w:val="00974526"/>
    <w:rsid w:val="00975B83"/>
    <w:rsid w:val="009768C1"/>
    <w:rsid w:val="00976C18"/>
    <w:rsid w:val="00977B0C"/>
    <w:rsid w:val="00977C81"/>
    <w:rsid w:val="00980576"/>
    <w:rsid w:val="009816D3"/>
    <w:rsid w:val="00982154"/>
    <w:rsid w:val="009823BA"/>
    <w:rsid w:val="009823DD"/>
    <w:rsid w:val="00982A95"/>
    <w:rsid w:val="00983279"/>
    <w:rsid w:val="009832FE"/>
    <w:rsid w:val="009836E1"/>
    <w:rsid w:val="009840BE"/>
    <w:rsid w:val="009844CE"/>
    <w:rsid w:val="0098460B"/>
    <w:rsid w:val="009864C7"/>
    <w:rsid w:val="00986778"/>
    <w:rsid w:val="009869F8"/>
    <w:rsid w:val="00987E7F"/>
    <w:rsid w:val="00990500"/>
    <w:rsid w:val="009907CE"/>
    <w:rsid w:val="009913B4"/>
    <w:rsid w:val="00991978"/>
    <w:rsid w:val="00991CFC"/>
    <w:rsid w:val="00992D99"/>
    <w:rsid w:val="00992FFC"/>
    <w:rsid w:val="00993440"/>
    <w:rsid w:val="0099383A"/>
    <w:rsid w:val="0099427F"/>
    <w:rsid w:val="00995120"/>
    <w:rsid w:val="00995BEC"/>
    <w:rsid w:val="0099761A"/>
    <w:rsid w:val="00997657"/>
    <w:rsid w:val="00997D44"/>
    <w:rsid w:val="009A0BA7"/>
    <w:rsid w:val="009A127B"/>
    <w:rsid w:val="009A18B3"/>
    <w:rsid w:val="009A1ADD"/>
    <w:rsid w:val="009A28A0"/>
    <w:rsid w:val="009A3D04"/>
    <w:rsid w:val="009A3EA2"/>
    <w:rsid w:val="009A438F"/>
    <w:rsid w:val="009A4849"/>
    <w:rsid w:val="009A51EC"/>
    <w:rsid w:val="009A5627"/>
    <w:rsid w:val="009A5FAE"/>
    <w:rsid w:val="009A5FE7"/>
    <w:rsid w:val="009A72C6"/>
    <w:rsid w:val="009B0EB9"/>
    <w:rsid w:val="009B1CB9"/>
    <w:rsid w:val="009B2496"/>
    <w:rsid w:val="009B31C5"/>
    <w:rsid w:val="009B390B"/>
    <w:rsid w:val="009B3B38"/>
    <w:rsid w:val="009B48C6"/>
    <w:rsid w:val="009B4C1C"/>
    <w:rsid w:val="009B4D46"/>
    <w:rsid w:val="009B588C"/>
    <w:rsid w:val="009B5AE7"/>
    <w:rsid w:val="009B5EEB"/>
    <w:rsid w:val="009C2372"/>
    <w:rsid w:val="009C256F"/>
    <w:rsid w:val="009C2628"/>
    <w:rsid w:val="009C2C6A"/>
    <w:rsid w:val="009C3475"/>
    <w:rsid w:val="009C41F7"/>
    <w:rsid w:val="009C4B77"/>
    <w:rsid w:val="009C6014"/>
    <w:rsid w:val="009D03DD"/>
    <w:rsid w:val="009D139E"/>
    <w:rsid w:val="009D1A66"/>
    <w:rsid w:val="009D20C9"/>
    <w:rsid w:val="009D2151"/>
    <w:rsid w:val="009D2261"/>
    <w:rsid w:val="009D2FBF"/>
    <w:rsid w:val="009D4AA5"/>
    <w:rsid w:val="009D65C3"/>
    <w:rsid w:val="009D67DA"/>
    <w:rsid w:val="009D68AC"/>
    <w:rsid w:val="009D7492"/>
    <w:rsid w:val="009E05C7"/>
    <w:rsid w:val="009E0D72"/>
    <w:rsid w:val="009E1ABE"/>
    <w:rsid w:val="009E2DFD"/>
    <w:rsid w:val="009E391E"/>
    <w:rsid w:val="009E463A"/>
    <w:rsid w:val="009E510E"/>
    <w:rsid w:val="009E65B2"/>
    <w:rsid w:val="009E7797"/>
    <w:rsid w:val="009F0303"/>
    <w:rsid w:val="009F076B"/>
    <w:rsid w:val="009F0831"/>
    <w:rsid w:val="009F1469"/>
    <w:rsid w:val="009F1CAF"/>
    <w:rsid w:val="009F1CDE"/>
    <w:rsid w:val="009F2925"/>
    <w:rsid w:val="009F2BDE"/>
    <w:rsid w:val="009F2F67"/>
    <w:rsid w:val="009F365E"/>
    <w:rsid w:val="009F37AF"/>
    <w:rsid w:val="009F3B7A"/>
    <w:rsid w:val="009F4B60"/>
    <w:rsid w:val="009F4C67"/>
    <w:rsid w:val="009F5E91"/>
    <w:rsid w:val="009F6A95"/>
    <w:rsid w:val="009F715B"/>
    <w:rsid w:val="00A00601"/>
    <w:rsid w:val="00A008C1"/>
    <w:rsid w:val="00A008FD"/>
    <w:rsid w:val="00A013E8"/>
    <w:rsid w:val="00A01DB8"/>
    <w:rsid w:val="00A02012"/>
    <w:rsid w:val="00A020DC"/>
    <w:rsid w:val="00A022E3"/>
    <w:rsid w:val="00A023C8"/>
    <w:rsid w:val="00A030C9"/>
    <w:rsid w:val="00A037F2"/>
    <w:rsid w:val="00A0406C"/>
    <w:rsid w:val="00A052AA"/>
    <w:rsid w:val="00A06371"/>
    <w:rsid w:val="00A1051E"/>
    <w:rsid w:val="00A10586"/>
    <w:rsid w:val="00A11AB5"/>
    <w:rsid w:val="00A11BF0"/>
    <w:rsid w:val="00A11DA6"/>
    <w:rsid w:val="00A122BA"/>
    <w:rsid w:val="00A13178"/>
    <w:rsid w:val="00A13ADD"/>
    <w:rsid w:val="00A13B95"/>
    <w:rsid w:val="00A14062"/>
    <w:rsid w:val="00A14317"/>
    <w:rsid w:val="00A152A9"/>
    <w:rsid w:val="00A15D0E"/>
    <w:rsid w:val="00A15E2B"/>
    <w:rsid w:val="00A17542"/>
    <w:rsid w:val="00A17E70"/>
    <w:rsid w:val="00A20603"/>
    <w:rsid w:val="00A2159C"/>
    <w:rsid w:val="00A22DA8"/>
    <w:rsid w:val="00A2359E"/>
    <w:rsid w:val="00A243C0"/>
    <w:rsid w:val="00A25CED"/>
    <w:rsid w:val="00A26D6F"/>
    <w:rsid w:val="00A30542"/>
    <w:rsid w:val="00A31488"/>
    <w:rsid w:val="00A31F1F"/>
    <w:rsid w:val="00A32251"/>
    <w:rsid w:val="00A324B9"/>
    <w:rsid w:val="00A3329D"/>
    <w:rsid w:val="00A353E3"/>
    <w:rsid w:val="00A3557F"/>
    <w:rsid w:val="00A35A76"/>
    <w:rsid w:val="00A35EB2"/>
    <w:rsid w:val="00A36A03"/>
    <w:rsid w:val="00A36AAE"/>
    <w:rsid w:val="00A36AF9"/>
    <w:rsid w:val="00A37115"/>
    <w:rsid w:val="00A37E7F"/>
    <w:rsid w:val="00A41FA2"/>
    <w:rsid w:val="00A42FB4"/>
    <w:rsid w:val="00A4339E"/>
    <w:rsid w:val="00A43FC8"/>
    <w:rsid w:val="00A44948"/>
    <w:rsid w:val="00A45B17"/>
    <w:rsid w:val="00A4654D"/>
    <w:rsid w:val="00A46671"/>
    <w:rsid w:val="00A46A40"/>
    <w:rsid w:val="00A4751B"/>
    <w:rsid w:val="00A47658"/>
    <w:rsid w:val="00A518C2"/>
    <w:rsid w:val="00A519BC"/>
    <w:rsid w:val="00A525FF"/>
    <w:rsid w:val="00A52931"/>
    <w:rsid w:val="00A52A54"/>
    <w:rsid w:val="00A5412F"/>
    <w:rsid w:val="00A5484F"/>
    <w:rsid w:val="00A555CB"/>
    <w:rsid w:val="00A5628F"/>
    <w:rsid w:val="00A56543"/>
    <w:rsid w:val="00A56C19"/>
    <w:rsid w:val="00A577B2"/>
    <w:rsid w:val="00A600AB"/>
    <w:rsid w:val="00A60C54"/>
    <w:rsid w:val="00A6190A"/>
    <w:rsid w:val="00A61984"/>
    <w:rsid w:val="00A61E6C"/>
    <w:rsid w:val="00A622F0"/>
    <w:rsid w:val="00A629D6"/>
    <w:rsid w:val="00A62CAB"/>
    <w:rsid w:val="00A64221"/>
    <w:rsid w:val="00A64432"/>
    <w:rsid w:val="00A6522B"/>
    <w:rsid w:val="00A6540C"/>
    <w:rsid w:val="00A65670"/>
    <w:rsid w:val="00A65F93"/>
    <w:rsid w:val="00A66438"/>
    <w:rsid w:val="00A66F0D"/>
    <w:rsid w:val="00A6768D"/>
    <w:rsid w:val="00A679D9"/>
    <w:rsid w:val="00A703E4"/>
    <w:rsid w:val="00A7193B"/>
    <w:rsid w:val="00A72330"/>
    <w:rsid w:val="00A72964"/>
    <w:rsid w:val="00A72BA5"/>
    <w:rsid w:val="00A72D48"/>
    <w:rsid w:val="00A73593"/>
    <w:rsid w:val="00A74820"/>
    <w:rsid w:val="00A75F96"/>
    <w:rsid w:val="00A76924"/>
    <w:rsid w:val="00A76A47"/>
    <w:rsid w:val="00A772F9"/>
    <w:rsid w:val="00A774DE"/>
    <w:rsid w:val="00A800DC"/>
    <w:rsid w:val="00A8165F"/>
    <w:rsid w:val="00A81A67"/>
    <w:rsid w:val="00A84F08"/>
    <w:rsid w:val="00A85D9F"/>
    <w:rsid w:val="00A85F65"/>
    <w:rsid w:val="00A86BA5"/>
    <w:rsid w:val="00A8774C"/>
    <w:rsid w:val="00A87942"/>
    <w:rsid w:val="00A87998"/>
    <w:rsid w:val="00A91027"/>
    <w:rsid w:val="00A920B4"/>
    <w:rsid w:val="00A92252"/>
    <w:rsid w:val="00A9279D"/>
    <w:rsid w:val="00A9293E"/>
    <w:rsid w:val="00A92A40"/>
    <w:rsid w:val="00A9378D"/>
    <w:rsid w:val="00A93A0B"/>
    <w:rsid w:val="00A9513B"/>
    <w:rsid w:val="00A9601D"/>
    <w:rsid w:val="00A96285"/>
    <w:rsid w:val="00A96727"/>
    <w:rsid w:val="00A96BBE"/>
    <w:rsid w:val="00A96E49"/>
    <w:rsid w:val="00A971CD"/>
    <w:rsid w:val="00A9727F"/>
    <w:rsid w:val="00A9738E"/>
    <w:rsid w:val="00A973BD"/>
    <w:rsid w:val="00A974A6"/>
    <w:rsid w:val="00A97821"/>
    <w:rsid w:val="00A979C1"/>
    <w:rsid w:val="00A97C72"/>
    <w:rsid w:val="00AA0972"/>
    <w:rsid w:val="00AA0EDB"/>
    <w:rsid w:val="00AA0EE3"/>
    <w:rsid w:val="00AA13AF"/>
    <w:rsid w:val="00AA1844"/>
    <w:rsid w:val="00AA1938"/>
    <w:rsid w:val="00AA2485"/>
    <w:rsid w:val="00AA4BFA"/>
    <w:rsid w:val="00AA6871"/>
    <w:rsid w:val="00AA7860"/>
    <w:rsid w:val="00AB0504"/>
    <w:rsid w:val="00AB0C69"/>
    <w:rsid w:val="00AB0F9D"/>
    <w:rsid w:val="00AB133E"/>
    <w:rsid w:val="00AB1676"/>
    <w:rsid w:val="00AB2CF6"/>
    <w:rsid w:val="00AB3245"/>
    <w:rsid w:val="00AB3963"/>
    <w:rsid w:val="00AB3B5B"/>
    <w:rsid w:val="00AB4196"/>
    <w:rsid w:val="00AB51F3"/>
    <w:rsid w:val="00AB6AE1"/>
    <w:rsid w:val="00AB70DF"/>
    <w:rsid w:val="00AB7143"/>
    <w:rsid w:val="00AB7483"/>
    <w:rsid w:val="00AB7AC5"/>
    <w:rsid w:val="00AB7C77"/>
    <w:rsid w:val="00AC06A9"/>
    <w:rsid w:val="00AC10BC"/>
    <w:rsid w:val="00AC2AE5"/>
    <w:rsid w:val="00AC3620"/>
    <w:rsid w:val="00AC4CD7"/>
    <w:rsid w:val="00AC5412"/>
    <w:rsid w:val="00AC575E"/>
    <w:rsid w:val="00AC5EFD"/>
    <w:rsid w:val="00AC5F96"/>
    <w:rsid w:val="00AC686C"/>
    <w:rsid w:val="00AC7B3C"/>
    <w:rsid w:val="00AC7EE2"/>
    <w:rsid w:val="00AC7FF3"/>
    <w:rsid w:val="00AD0404"/>
    <w:rsid w:val="00AD04DD"/>
    <w:rsid w:val="00AD0FB5"/>
    <w:rsid w:val="00AD1184"/>
    <w:rsid w:val="00AD1537"/>
    <w:rsid w:val="00AD19B6"/>
    <w:rsid w:val="00AD1AF8"/>
    <w:rsid w:val="00AD1F70"/>
    <w:rsid w:val="00AD2795"/>
    <w:rsid w:val="00AD27B7"/>
    <w:rsid w:val="00AD3884"/>
    <w:rsid w:val="00AD42EB"/>
    <w:rsid w:val="00AD456F"/>
    <w:rsid w:val="00AD4962"/>
    <w:rsid w:val="00AD49F0"/>
    <w:rsid w:val="00AD4AA8"/>
    <w:rsid w:val="00AD5915"/>
    <w:rsid w:val="00AD5B02"/>
    <w:rsid w:val="00AD61F9"/>
    <w:rsid w:val="00AD62AC"/>
    <w:rsid w:val="00AE16C2"/>
    <w:rsid w:val="00AE16E0"/>
    <w:rsid w:val="00AE1E91"/>
    <w:rsid w:val="00AE2213"/>
    <w:rsid w:val="00AE2733"/>
    <w:rsid w:val="00AE2A58"/>
    <w:rsid w:val="00AE3E29"/>
    <w:rsid w:val="00AE432A"/>
    <w:rsid w:val="00AE43DA"/>
    <w:rsid w:val="00AE467B"/>
    <w:rsid w:val="00AE54A9"/>
    <w:rsid w:val="00AE5570"/>
    <w:rsid w:val="00AE55C0"/>
    <w:rsid w:val="00AE56A2"/>
    <w:rsid w:val="00AE56F1"/>
    <w:rsid w:val="00AE5FAF"/>
    <w:rsid w:val="00AE60AD"/>
    <w:rsid w:val="00AE6CA9"/>
    <w:rsid w:val="00AF0899"/>
    <w:rsid w:val="00AF0FA1"/>
    <w:rsid w:val="00AF1D22"/>
    <w:rsid w:val="00AF3B88"/>
    <w:rsid w:val="00AF49C1"/>
    <w:rsid w:val="00AF5472"/>
    <w:rsid w:val="00AF5A1A"/>
    <w:rsid w:val="00AF6D8B"/>
    <w:rsid w:val="00B003C1"/>
    <w:rsid w:val="00B00955"/>
    <w:rsid w:val="00B0104F"/>
    <w:rsid w:val="00B01295"/>
    <w:rsid w:val="00B0191B"/>
    <w:rsid w:val="00B0206E"/>
    <w:rsid w:val="00B021B8"/>
    <w:rsid w:val="00B03B01"/>
    <w:rsid w:val="00B048AD"/>
    <w:rsid w:val="00B07045"/>
    <w:rsid w:val="00B1061B"/>
    <w:rsid w:val="00B10A85"/>
    <w:rsid w:val="00B10A9B"/>
    <w:rsid w:val="00B10D43"/>
    <w:rsid w:val="00B11568"/>
    <w:rsid w:val="00B115EA"/>
    <w:rsid w:val="00B11869"/>
    <w:rsid w:val="00B11C1E"/>
    <w:rsid w:val="00B11CF1"/>
    <w:rsid w:val="00B12886"/>
    <w:rsid w:val="00B12936"/>
    <w:rsid w:val="00B13665"/>
    <w:rsid w:val="00B1546F"/>
    <w:rsid w:val="00B157A6"/>
    <w:rsid w:val="00B15C5B"/>
    <w:rsid w:val="00B15DD0"/>
    <w:rsid w:val="00B15DFD"/>
    <w:rsid w:val="00B162D2"/>
    <w:rsid w:val="00B162DD"/>
    <w:rsid w:val="00B16792"/>
    <w:rsid w:val="00B17EE4"/>
    <w:rsid w:val="00B20360"/>
    <w:rsid w:val="00B204CD"/>
    <w:rsid w:val="00B20603"/>
    <w:rsid w:val="00B20AA5"/>
    <w:rsid w:val="00B21188"/>
    <w:rsid w:val="00B21F69"/>
    <w:rsid w:val="00B2321A"/>
    <w:rsid w:val="00B244D4"/>
    <w:rsid w:val="00B2508F"/>
    <w:rsid w:val="00B25290"/>
    <w:rsid w:val="00B259DC"/>
    <w:rsid w:val="00B25EB9"/>
    <w:rsid w:val="00B2665F"/>
    <w:rsid w:val="00B26BD2"/>
    <w:rsid w:val="00B26DB2"/>
    <w:rsid w:val="00B27360"/>
    <w:rsid w:val="00B304CE"/>
    <w:rsid w:val="00B308F9"/>
    <w:rsid w:val="00B31283"/>
    <w:rsid w:val="00B31563"/>
    <w:rsid w:val="00B31617"/>
    <w:rsid w:val="00B3166F"/>
    <w:rsid w:val="00B322ED"/>
    <w:rsid w:val="00B331BE"/>
    <w:rsid w:val="00B34627"/>
    <w:rsid w:val="00B34C79"/>
    <w:rsid w:val="00B35B94"/>
    <w:rsid w:val="00B35C67"/>
    <w:rsid w:val="00B35F13"/>
    <w:rsid w:val="00B3761F"/>
    <w:rsid w:val="00B37F97"/>
    <w:rsid w:val="00B40005"/>
    <w:rsid w:val="00B40061"/>
    <w:rsid w:val="00B41697"/>
    <w:rsid w:val="00B4169C"/>
    <w:rsid w:val="00B41990"/>
    <w:rsid w:val="00B424D1"/>
    <w:rsid w:val="00B42BE4"/>
    <w:rsid w:val="00B44F5A"/>
    <w:rsid w:val="00B4608B"/>
    <w:rsid w:val="00B4662C"/>
    <w:rsid w:val="00B5055A"/>
    <w:rsid w:val="00B53A9A"/>
    <w:rsid w:val="00B54712"/>
    <w:rsid w:val="00B54A28"/>
    <w:rsid w:val="00B54F63"/>
    <w:rsid w:val="00B556D6"/>
    <w:rsid w:val="00B55C8E"/>
    <w:rsid w:val="00B5645B"/>
    <w:rsid w:val="00B578ED"/>
    <w:rsid w:val="00B579D4"/>
    <w:rsid w:val="00B60446"/>
    <w:rsid w:val="00B60483"/>
    <w:rsid w:val="00B61614"/>
    <w:rsid w:val="00B62BB8"/>
    <w:rsid w:val="00B64719"/>
    <w:rsid w:val="00B64926"/>
    <w:rsid w:val="00B64B5F"/>
    <w:rsid w:val="00B6656E"/>
    <w:rsid w:val="00B67538"/>
    <w:rsid w:val="00B676F9"/>
    <w:rsid w:val="00B678D5"/>
    <w:rsid w:val="00B67F87"/>
    <w:rsid w:val="00B70308"/>
    <w:rsid w:val="00B70715"/>
    <w:rsid w:val="00B7088D"/>
    <w:rsid w:val="00B709A4"/>
    <w:rsid w:val="00B731D1"/>
    <w:rsid w:val="00B73740"/>
    <w:rsid w:val="00B7380A"/>
    <w:rsid w:val="00B73B74"/>
    <w:rsid w:val="00B7576D"/>
    <w:rsid w:val="00B75F13"/>
    <w:rsid w:val="00B76822"/>
    <w:rsid w:val="00B76C3C"/>
    <w:rsid w:val="00B773F7"/>
    <w:rsid w:val="00B77A5A"/>
    <w:rsid w:val="00B77B4D"/>
    <w:rsid w:val="00B77D87"/>
    <w:rsid w:val="00B77EE1"/>
    <w:rsid w:val="00B80C0D"/>
    <w:rsid w:val="00B80C98"/>
    <w:rsid w:val="00B80D67"/>
    <w:rsid w:val="00B8112D"/>
    <w:rsid w:val="00B81367"/>
    <w:rsid w:val="00B815E9"/>
    <w:rsid w:val="00B81652"/>
    <w:rsid w:val="00B81AB1"/>
    <w:rsid w:val="00B81B1A"/>
    <w:rsid w:val="00B81B25"/>
    <w:rsid w:val="00B81B3B"/>
    <w:rsid w:val="00B82872"/>
    <w:rsid w:val="00B831DC"/>
    <w:rsid w:val="00B83F3C"/>
    <w:rsid w:val="00B846D2"/>
    <w:rsid w:val="00B84798"/>
    <w:rsid w:val="00B849B4"/>
    <w:rsid w:val="00B8570F"/>
    <w:rsid w:val="00B86302"/>
    <w:rsid w:val="00B86B18"/>
    <w:rsid w:val="00B8737B"/>
    <w:rsid w:val="00B9022C"/>
    <w:rsid w:val="00B90BAD"/>
    <w:rsid w:val="00B93928"/>
    <w:rsid w:val="00B951C0"/>
    <w:rsid w:val="00B95EA1"/>
    <w:rsid w:val="00B963FE"/>
    <w:rsid w:val="00B96C02"/>
    <w:rsid w:val="00BA0114"/>
    <w:rsid w:val="00BA0779"/>
    <w:rsid w:val="00BA0FE1"/>
    <w:rsid w:val="00BA16FF"/>
    <w:rsid w:val="00BA2E82"/>
    <w:rsid w:val="00BA5327"/>
    <w:rsid w:val="00BA5EB8"/>
    <w:rsid w:val="00BA6533"/>
    <w:rsid w:val="00BA666E"/>
    <w:rsid w:val="00BA66DC"/>
    <w:rsid w:val="00BA7587"/>
    <w:rsid w:val="00BB0C4C"/>
    <w:rsid w:val="00BB1628"/>
    <w:rsid w:val="00BB1A0E"/>
    <w:rsid w:val="00BB24D6"/>
    <w:rsid w:val="00BB2656"/>
    <w:rsid w:val="00BB30C8"/>
    <w:rsid w:val="00BB32F9"/>
    <w:rsid w:val="00BB4081"/>
    <w:rsid w:val="00BB479C"/>
    <w:rsid w:val="00BB5039"/>
    <w:rsid w:val="00BB5391"/>
    <w:rsid w:val="00BB5D9C"/>
    <w:rsid w:val="00BB6137"/>
    <w:rsid w:val="00BB6D8C"/>
    <w:rsid w:val="00BB74E6"/>
    <w:rsid w:val="00BB75DC"/>
    <w:rsid w:val="00BB78D4"/>
    <w:rsid w:val="00BB7A00"/>
    <w:rsid w:val="00BB7FB5"/>
    <w:rsid w:val="00BC0496"/>
    <w:rsid w:val="00BC0ED3"/>
    <w:rsid w:val="00BC260E"/>
    <w:rsid w:val="00BC2624"/>
    <w:rsid w:val="00BC26B7"/>
    <w:rsid w:val="00BC29CA"/>
    <w:rsid w:val="00BC2ED8"/>
    <w:rsid w:val="00BC31CC"/>
    <w:rsid w:val="00BC3BE1"/>
    <w:rsid w:val="00BC3D83"/>
    <w:rsid w:val="00BC437B"/>
    <w:rsid w:val="00BC4A38"/>
    <w:rsid w:val="00BC5D4C"/>
    <w:rsid w:val="00BC6568"/>
    <w:rsid w:val="00BD0963"/>
    <w:rsid w:val="00BD0AEB"/>
    <w:rsid w:val="00BD0EB7"/>
    <w:rsid w:val="00BD1613"/>
    <w:rsid w:val="00BD340C"/>
    <w:rsid w:val="00BD3B9E"/>
    <w:rsid w:val="00BD3BC3"/>
    <w:rsid w:val="00BD3C49"/>
    <w:rsid w:val="00BD3E5E"/>
    <w:rsid w:val="00BD45AB"/>
    <w:rsid w:val="00BD4971"/>
    <w:rsid w:val="00BD4E20"/>
    <w:rsid w:val="00BD5257"/>
    <w:rsid w:val="00BD52B3"/>
    <w:rsid w:val="00BD5B9F"/>
    <w:rsid w:val="00BD64A2"/>
    <w:rsid w:val="00BD653C"/>
    <w:rsid w:val="00BD6E3A"/>
    <w:rsid w:val="00BD750E"/>
    <w:rsid w:val="00BD7FFB"/>
    <w:rsid w:val="00BE101D"/>
    <w:rsid w:val="00BE2269"/>
    <w:rsid w:val="00BE230B"/>
    <w:rsid w:val="00BE3469"/>
    <w:rsid w:val="00BE3A21"/>
    <w:rsid w:val="00BE552E"/>
    <w:rsid w:val="00BE5F10"/>
    <w:rsid w:val="00BE6601"/>
    <w:rsid w:val="00BE67B0"/>
    <w:rsid w:val="00BF0C03"/>
    <w:rsid w:val="00BF0CD3"/>
    <w:rsid w:val="00BF0EAA"/>
    <w:rsid w:val="00BF0FA7"/>
    <w:rsid w:val="00BF17CC"/>
    <w:rsid w:val="00BF1B68"/>
    <w:rsid w:val="00BF1ED2"/>
    <w:rsid w:val="00BF2E0B"/>
    <w:rsid w:val="00BF32F6"/>
    <w:rsid w:val="00BF33BF"/>
    <w:rsid w:val="00BF34A0"/>
    <w:rsid w:val="00BF3CBD"/>
    <w:rsid w:val="00BF3DD7"/>
    <w:rsid w:val="00BF4A85"/>
    <w:rsid w:val="00BF52AA"/>
    <w:rsid w:val="00BF54AD"/>
    <w:rsid w:val="00BF598A"/>
    <w:rsid w:val="00BF5C89"/>
    <w:rsid w:val="00BF60A1"/>
    <w:rsid w:val="00BF7BAB"/>
    <w:rsid w:val="00C00493"/>
    <w:rsid w:val="00C01477"/>
    <w:rsid w:val="00C023D8"/>
    <w:rsid w:val="00C02B6D"/>
    <w:rsid w:val="00C03DB9"/>
    <w:rsid w:val="00C04669"/>
    <w:rsid w:val="00C04988"/>
    <w:rsid w:val="00C05806"/>
    <w:rsid w:val="00C06AA2"/>
    <w:rsid w:val="00C06B1C"/>
    <w:rsid w:val="00C07A90"/>
    <w:rsid w:val="00C12035"/>
    <w:rsid w:val="00C12273"/>
    <w:rsid w:val="00C12B85"/>
    <w:rsid w:val="00C1360B"/>
    <w:rsid w:val="00C13A87"/>
    <w:rsid w:val="00C13CED"/>
    <w:rsid w:val="00C14424"/>
    <w:rsid w:val="00C14714"/>
    <w:rsid w:val="00C148C7"/>
    <w:rsid w:val="00C14FCA"/>
    <w:rsid w:val="00C151A0"/>
    <w:rsid w:val="00C151A4"/>
    <w:rsid w:val="00C16013"/>
    <w:rsid w:val="00C163B5"/>
    <w:rsid w:val="00C1671A"/>
    <w:rsid w:val="00C16AD7"/>
    <w:rsid w:val="00C21120"/>
    <w:rsid w:val="00C225CF"/>
    <w:rsid w:val="00C22692"/>
    <w:rsid w:val="00C23E4B"/>
    <w:rsid w:val="00C246B8"/>
    <w:rsid w:val="00C24C55"/>
    <w:rsid w:val="00C24FA2"/>
    <w:rsid w:val="00C2507E"/>
    <w:rsid w:val="00C259CA"/>
    <w:rsid w:val="00C2650E"/>
    <w:rsid w:val="00C268BC"/>
    <w:rsid w:val="00C26E59"/>
    <w:rsid w:val="00C26F30"/>
    <w:rsid w:val="00C2765C"/>
    <w:rsid w:val="00C277CD"/>
    <w:rsid w:val="00C279AC"/>
    <w:rsid w:val="00C27F12"/>
    <w:rsid w:val="00C31492"/>
    <w:rsid w:val="00C315C6"/>
    <w:rsid w:val="00C32077"/>
    <w:rsid w:val="00C323BA"/>
    <w:rsid w:val="00C32DC3"/>
    <w:rsid w:val="00C330F5"/>
    <w:rsid w:val="00C3321C"/>
    <w:rsid w:val="00C34259"/>
    <w:rsid w:val="00C3531C"/>
    <w:rsid w:val="00C3623A"/>
    <w:rsid w:val="00C366B6"/>
    <w:rsid w:val="00C36B8D"/>
    <w:rsid w:val="00C372D9"/>
    <w:rsid w:val="00C373B5"/>
    <w:rsid w:val="00C37658"/>
    <w:rsid w:val="00C405BE"/>
    <w:rsid w:val="00C41074"/>
    <w:rsid w:val="00C41293"/>
    <w:rsid w:val="00C412E5"/>
    <w:rsid w:val="00C41984"/>
    <w:rsid w:val="00C424E6"/>
    <w:rsid w:val="00C425D5"/>
    <w:rsid w:val="00C4287D"/>
    <w:rsid w:val="00C42E6C"/>
    <w:rsid w:val="00C43223"/>
    <w:rsid w:val="00C435E9"/>
    <w:rsid w:val="00C43C7E"/>
    <w:rsid w:val="00C43F0B"/>
    <w:rsid w:val="00C44A90"/>
    <w:rsid w:val="00C45145"/>
    <w:rsid w:val="00C46A0F"/>
    <w:rsid w:val="00C46C15"/>
    <w:rsid w:val="00C46CB4"/>
    <w:rsid w:val="00C46D3E"/>
    <w:rsid w:val="00C5207D"/>
    <w:rsid w:val="00C52C82"/>
    <w:rsid w:val="00C52F89"/>
    <w:rsid w:val="00C54885"/>
    <w:rsid w:val="00C55451"/>
    <w:rsid w:val="00C55B98"/>
    <w:rsid w:val="00C55E3E"/>
    <w:rsid w:val="00C57165"/>
    <w:rsid w:val="00C57662"/>
    <w:rsid w:val="00C60F2D"/>
    <w:rsid w:val="00C612B7"/>
    <w:rsid w:val="00C6272B"/>
    <w:rsid w:val="00C631A5"/>
    <w:rsid w:val="00C632E0"/>
    <w:rsid w:val="00C6402D"/>
    <w:rsid w:val="00C6443D"/>
    <w:rsid w:val="00C64637"/>
    <w:rsid w:val="00C659F7"/>
    <w:rsid w:val="00C67CD5"/>
    <w:rsid w:val="00C70B30"/>
    <w:rsid w:val="00C7129B"/>
    <w:rsid w:val="00C71A16"/>
    <w:rsid w:val="00C72213"/>
    <w:rsid w:val="00C72483"/>
    <w:rsid w:val="00C74B3F"/>
    <w:rsid w:val="00C7659F"/>
    <w:rsid w:val="00C76B87"/>
    <w:rsid w:val="00C770B4"/>
    <w:rsid w:val="00C7749D"/>
    <w:rsid w:val="00C77E2E"/>
    <w:rsid w:val="00C77FB6"/>
    <w:rsid w:val="00C80348"/>
    <w:rsid w:val="00C806B6"/>
    <w:rsid w:val="00C82226"/>
    <w:rsid w:val="00C82A3D"/>
    <w:rsid w:val="00C82B1C"/>
    <w:rsid w:val="00C8458F"/>
    <w:rsid w:val="00C84E66"/>
    <w:rsid w:val="00C85673"/>
    <w:rsid w:val="00C85926"/>
    <w:rsid w:val="00C85F21"/>
    <w:rsid w:val="00C86124"/>
    <w:rsid w:val="00C86857"/>
    <w:rsid w:val="00C86B84"/>
    <w:rsid w:val="00C86BE0"/>
    <w:rsid w:val="00C86D2F"/>
    <w:rsid w:val="00C86DC2"/>
    <w:rsid w:val="00C9013F"/>
    <w:rsid w:val="00C905FC"/>
    <w:rsid w:val="00C90C80"/>
    <w:rsid w:val="00C912E5"/>
    <w:rsid w:val="00C9188E"/>
    <w:rsid w:val="00C925C4"/>
    <w:rsid w:val="00C929FC"/>
    <w:rsid w:val="00C93422"/>
    <w:rsid w:val="00C93B90"/>
    <w:rsid w:val="00C93DF7"/>
    <w:rsid w:val="00C94671"/>
    <w:rsid w:val="00C9526B"/>
    <w:rsid w:val="00C95343"/>
    <w:rsid w:val="00C9555D"/>
    <w:rsid w:val="00C966BB"/>
    <w:rsid w:val="00C96F55"/>
    <w:rsid w:val="00CA05FB"/>
    <w:rsid w:val="00CA0B9D"/>
    <w:rsid w:val="00CA0C10"/>
    <w:rsid w:val="00CA14CF"/>
    <w:rsid w:val="00CA151C"/>
    <w:rsid w:val="00CA1B11"/>
    <w:rsid w:val="00CA1EA1"/>
    <w:rsid w:val="00CA2780"/>
    <w:rsid w:val="00CA2B69"/>
    <w:rsid w:val="00CA6276"/>
    <w:rsid w:val="00CA639C"/>
    <w:rsid w:val="00CB12BB"/>
    <w:rsid w:val="00CB1D50"/>
    <w:rsid w:val="00CB2068"/>
    <w:rsid w:val="00CB2236"/>
    <w:rsid w:val="00CB23FB"/>
    <w:rsid w:val="00CB301F"/>
    <w:rsid w:val="00CB4E1F"/>
    <w:rsid w:val="00CB53B3"/>
    <w:rsid w:val="00CB55CB"/>
    <w:rsid w:val="00CB571E"/>
    <w:rsid w:val="00CB5CA2"/>
    <w:rsid w:val="00CB7D3A"/>
    <w:rsid w:val="00CC1C6B"/>
    <w:rsid w:val="00CC3565"/>
    <w:rsid w:val="00CC39D9"/>
    <w:rsid w:val="00CC3BC3"/>
    <w:rsid w:val="00CC423B"/>
    <w:rsid w:val="00CC4269"/>
    <w:rsid w:val="00CC4CE4"/>
    <w:rsid w:val="00CC51BE"/>
    <w:rsid w:val="00CC52C7"/>
    <w:rsid w:val="00CC5F25"/>
    <w:rsid w:val="00CC60A8"/>
    <w:rsid w:val="00CC615B"/>
    <w:rsid w:val="00CC6367"/>
    <w:rsid w:val="00CC6F8B"/>
    <w:rsid w:val="00CC77AB"/>
    <w:rsid w:val="00CD06A8"/>
    <w:rsid w:val="00CD136C"/>
    <w:rsid w:val="00CD2C74"/>
    <w:rsid w:val="00CD2F8C"/>
    <w:rsid w:val="00CD4D5C"/>
    <w:rsid w:val="00CD6E95"/>
    <w:rsid w:val="00CD7B30"/>
    <w:rsid w:val="00CE03D0"/>
    <w:rsid w:val="00CE03FB"/>
    <w:rsid w:val="00CE0B3F"/>
    <w:rsid w:val="00CE17C4"/>
    <w:rsid w:val="00CE274B"/>
    <w:rsid w:val="00CE28FA"/>
    <w:rsid w:val="00CE37E1"/>
    <w:rsid w:val="00CE4ADB"/>
    <w:rsid w:val="00CE4FC7"/>
    <w:rsid w:val="00CE6A56"/>
    <w:rsid w:val="00CE6B87"/>
    <w:rsid w:val="00CE6BF0"/>
    <w:rsid w:val="00CE72AF"/>
    <w:rsid w:val="00CE7991"/>
    <w:rsid w:val="00CF0E9C"/>
    <w:rsid w:val="00CF1429"/>
    <w:rsid w:val="00CF167D"/>
    <w:rsid w:val="00CF1A7C"/>
    <w:rsid w:val="00CF23E6"/>
    <w:rsid w:val="00CF2726"/>
    <w:rsid w:val="00CF2B82"/>
    <w:rsid w:val="00CF2EB8"/>
    <w:rsid w:val="00CF48AC"/>
    <w:rsid w:val="00CF4A51"/>
    <w:rsid w:val="00CF523D"/>
    <w:rsid w:val="00CF5429"/>
    <w:rsid w:val="00CF5A44"/>
    <w:rsid w:val="00CF5AAE"/>
    <w:rsid w:val="00CF75B0"/>
    <w:rsid w:val="00CF7BC8"/>
    <w:rsid w:val="00D00EDF"/>
    <w:rsid w:val="00D01467"/>
    <w:rsid w:val="00D026B4"/>
    <w:rsid w:val="00D03493"/>
    <w:rsid w:val="00D03626"/>
    <w:rsid w:val="00D038D1"/>
    <w:rsid w:val="00D06F09"/>
    <w:rsid w:val="00D07F17"/>
    <w:rsid w:val="00D10AC0"/>
    <w:rsid w:val="00D10CA2"/>
    <w:rsid w:val="00D11B65"/>
    <w:rsid w:val="00D11CD0"/>
    <w:rsid w:val="00D12C12"/>
    <w:rsid w:val="00D138D2"/>
    <w:rsid w:val="00D138D7"/>
    <w:rsid w:val="00D1474E"/>
    <w:rsid w:val="00D14BCB"/>
    <w:rsid w:val="00D14E1A"/>
    <w:rsid w:val="00D15D6B"/>
    <w:rsid w:val="00D175CC"/>
    <w:rsid w:val="00D17B12"/>
    <w:rsid w:val="00D17B96"/>
    <w:rsid w:val="00D20149"/>
    <w:rsid w:val="00D20E28"/>
    <w:rsid w:val="00D21312"/>
    <w:rsid w:val="00D21682"/>
    <w:rsid w:val="00D22362"/>
    <w:rsid w:val="00D2288E"/>
    <w:rsid w:val="00D22C0E"/>
    <w:rsid w:val="00D23036"/>
    <w:rsid w:val="00D23375"/>
    <w:rsid w:val="00D23CBA"/>
    <w:rsid w:val="00D2439C"/>
    <w:rsid w:val="00D24706"/>
    <w:rsid w:val="00D24FC9"/>
    <w:rsid w:val="00D2588E"/>
    <w:rsid w:val="00D2589B"/>
    <w:rsid w:val="00D25D79"/>
    <w:rsid w:val="00D263BC"/>
    <w:rsid w:val="00D2661D"/>
    <w:rsid w:val="00D27298"/>
    <w:rsid w:val="00D27335"/>
    <w:rsid w:val="00D275ED"/>
    <w:rsid w:val="00D276DB"/>
    <w:rsid w:val="00D27EC3"/>
    <w:rsid w:val="00D30974"/>
    <w:rsid w:val="00D310CA"/>
    <w:rsid w:val="00D319D5"/>
    <w:rsid w:val="00D31FB1"/>
    <w:rsid w:val="00D32079"/>
    <w:rsid w:val="00D320AD"/>
    <w:rsid w:val="00D3272D"/>
    <w:rsid w:val="00D33394"/>
    <w:rsid w:val="00D33771"/>
    <w:rsid w:val="00D348E5"/>
    <w:rsid w:val="00D35A80"/>
    <w:rsid w:val="00D36D45"/>
    <w:rsid w:val="00D37989"/>
    <w:rsid w:val="00D40A30"/>
    <w:rsid w:val="00D42455"/>
    <w:rsid w:val="00D43324"/>
    <w:rsid w:val="00D43A3B"/>
    <w:rsid w:val="00D4495A"/>
    <w:rsid w:val="00D45345"/>
    <w:rsid w:val="00D458CE"/>
    <w:rsid w:val="00D45AA2"/>
    <w:rsid w:val="00D46360"/>
    <w:rsid w:val="00D468D3"/>
    <w:rsid w:val="00D4751F"/>
    <w:rsid w:val="00D475B2"/>
    <w:rsid w:val="00D47BA0"/>
    <w:rsid w:val="00D47F11"/>
    <w:rsid w:val="00D50C75"/>
    <w:rsid w:val="00D5225F"/>
    <w:rsid w:val="00D52A14"/>
    <w:rsid w:val="00D532AC"/>
    <w:rsid w:val="00D5512D"/>
    <w:rsid w:val="00D551C8"/>
    <w:rsid w:val="00D5677A"/>
    <w:rsid w:val="00D56C5C"/>
    <w:rsid w:val="00D56C9B"/>
    <w:rsid w:val="00D57271"/>
    <w:rsid w:val="00D6034F"/>
    <w:rsid w:val="00D611B7"/>
    <w:rsid w:val="00D6206A"/>
    <w:rsid w:val="00D62164"/>
    <w:rsid w:val="00D62ABF"/>
    <w:rsid w:val="00D63A5F"/>
    <w:rsid w:val="00D648EE"/>
    <w:rsid w:val="00D64C92"/>
    <w:rsid w:val="00D64D70"/>
    <w:rsid w:val="00D6545A"/>
    <w:rsid w:val="00D66457"/>
    <w:rsid w:val="00D66881"/>
    <w:rsid w:val="00D6710E"/>
    <w:rsid w:val="00D67421"/>
    <w:rsid w:val="00D7072B"/>
    <w:rsid w:val="00D713CB"/>
    <w:rsid w:val="00D7149F"/>
    <w:rsid w:val="00D71575"/>
    <w:rsid w:val="00D71D36"/>
    <w:rsid w:val="00D72882"/>
    <w:rsid w:val="00D729AD"/>
    <w:rsid w:val="00D72BD8"/>
    <w:rsid w:val="00D73DF1"/>
    <w:rsid w:val="00D746C1"/>
    <w:rsid w:val="00D75BFD"/>
    <w:rsid w:val="00D76376"/>
    <w:rsid w:val="00D76564"/>
    <w:rsid w:val="00D76745"/>
    <w:rsid w:val="00D80021"/>
    <w:rsid w:val="00D80287"/>
    <w:rsid w:val="00D81419"/>
    <w:rsid w:val="00D82EF0"/>
    <w:rsid w:val="00D834EF"/>
    <w:rsid w:val="00D841A3"/>
    <w:rsid w:val="00D84247"/>
    <w:rsid w:val="00D856CF"/>
    <w:rsid w:val="00D858AA"/>
    <w:rsid w:val="00D866FE"/>
    <w:rsid w:val="00D90E3D"/>
    <w:rsid w:val="00D90F38"/>
    <w:rsid w:val="00D917C0"/>
    <w:rsid w:val="00D918AD"/>
    <w:rsid w:val="00D91E58"/>
    <w:rsid w:val="00D9327A"/>
    <w:rsid w:val="00D933A7"/>
    <w:rsid w:val="00D96D7F"/>
    <w:rsid w:val="00D972F2"/>
    <w:rsid w:val="00D97325"/>
    <w:rsid w:val="00DA039A"/>
    <w:rsid w:val="00DA0E4B"/>
    <w:rsid w:val="00DA1879"/>
    <w:rsid w:val="00DA1F36"/>
    <w:rsid w:val="00DA258D"/>
    <w:rsid w:val="00DA2768"/>
    <w:rsid w:val="00DA2FCA"/>
    <w:rsid w:val="00DA3081"/>
    <w:rsid w:val="00DA3206"/>
    <w:rsid w:val="00DA4133"/>
    <w:rsid w:val="00DA4268"/>
    <w:rsid w:val="00DA461E"/>
    <w:rsid w:val="00DA4F2A"/>
    <w:rsid w:val="00DA6394"/>
    <w:rsid w:val="00DA7147"/>
    <w:rsid w:val="00DA7320"/>
    <w:rsid w:val="00DA7397"/>
    <w:rsid w:val="00DA79E6"/>
    <w:rsid w:val="00DB0901"/>
    <w:rsid w:val="00DB1672"/>
    <w:rsid w:val="00DB1D4C"/>
    <w:rsid w:val="00DB2201"/>
    <w:rsid w:val="00DB284C"/>
    <w:rsid w:val="00DB2C16"/>
    <w:rsid w:val="00DB38EB"/>
    <w:rsid w:val="00DB4178"/>
    <w:rsid w:val="00DB4F8A"/>
    <w:rsid w:val="00DB654E"/>
    <w:rsid w:val="00DB6899"/>
    <w:rsid w:val="00DB6B34"/>
    <w:rsid w:val="00DB7EDC"/>
    <w:rsid w:val="00DC0468"/>
    <w:rsid w:val="00DC0928"/>
    <w:rsid w:val="00DC1D5F"/>
    <w:rsid w:val="00DC21B2"/>
    <w:rsid w:val="00DC23D7"/>
    <w:rsid w:val="00DC2B49"/>
    <w:rsid w:val="00DC2CC1"/>
    <w:rsid w:val="00DC2E3E"/>
    <w:rsid w:val="00DC3187"/>
    <w:rsid w:val="00DC40D4"/>
    <w:rsid w:val="00DC4233"/>
    <w:rsid w:val="00DC42D9"/>
    <w:rsid w:val="00DC47FB"/>
    <w:rsid w:val="00DC4A93"/>
    <w:rsid w:val="00DC4FDD"/>
    <w:rsid w:val="00DC5EA7"/>
    <w:rsid w:val="00DC623E"/>
    <w:rsid w:val="00DC701E"/>
    <w:rsid w:val="00DC792A"/>
    <w:rsid w:val="00DC7D51"/>
    <w:rsid w:val="00DC7E5B"/>
    <w:rsid w:val="00DD007A"/>
    <w:rsid w:val="00DD06D2"/>
    <w:rsid w:val="00DD0B0C"/>
    <w:rsid w:val="00DD0B15"/>
    <w:rsid w:val="00DD0B2F"/>
    <w:rsid w:val="00DD38C4"/>
    <w:rsid w:val="00DD3BA0"/>
    <w:rsid w:val="00DD5B9E"/>
    <w:rsid w:val="00DD6048"/>
    <w:rsid w:val="00DDF624"/>
    <w:rsid w:val="00DE06EF"/>
    <w:rsid w:val="00DE0A63"/>
    <w:rsid w:val="00DE11BA"/>
    <w:rsid w:val="00DE1B88"/>
    <w:rsid w:val="00DE2890"/>
    <w:rsid w:val="00DE2A90"/>
    <w:rsid w:val="00DE2D0B"/>
    <w:rsid w:val="00DE2D9E"/>
    <w:rsid w:val="00DE31CA"/>
    <w:rsid w:val="00DE4086"/>
    <w:rsid w:val="00DE4FC1"/>
    <w:rsid w:val="00DE5B92"/>
    <w:rsid w:val="00DE6665"/>
    <w:rsid w:val="00DE6938"/>
    <w:rsid w:val="00DE7025"/>
    <w:rsid w:val="00DE770E"/>
    <w:rsid w:val="00DE7915"/>
    <w:rsid w:val="00DF0798"/>
    <w:rsid w:val="00DF0BD5"/>
    <w:rsid w:val="00DF170F"/>
    <w:rsid w:val="00DF2191"/>
    <w:rsid w:val="00DF2FEF"/>
    <w:rsid w:val="00DF3586"/>
    <w:rsid w:val="00DF3F78"/>
    <w:rsid w:val="00DF48F6"/>
    <w:rsid w:val="00DF5CBA"/>
    <w:rsid w:val="00DF5F0D"/>
    <w:rsid w:val="00DF69D5"/>
    <w:rsid w:val="00DF6C3E"/>
    <w:rsid w:val="00DF723F"/>
    <w:rsid w:val="00E00503"/>
    <w:rsid w:val="00E0082A"/>
    <w:rsid w:val="00E008A7"/>
    <w:rsid w:val="00E00C88"/>
    <w:rsid w:val="00E01ADA"/>
    <w:rsid w:val="00E033D3"/>
    <w:rsid w:val="00E033E7"/>
    <w:rsid w:val="00E03834"/>
    <w:rsid w:val="00E03A04"/>
    <w:rsid w:val="00E03B8D"/>
    <w:rsid w:val="00E056B0"/>
    <w:rsid w:val="00E0708F"/>
    <w:rsid w:val="00E101CB"/>
    <w:rsid w:val="00E10EF3"/>
    <w:rsid w:val="00E12770"/>
    <w:rsid w:val="00E14610"/>
    <w:rsid w:val="00E1463E"/>
    <w:rsid w:val="00E14CED"/>
    <w:rsid w:val="00E14ED9"/>
    <w:rsid w:val="00E150AD"/>
    <w:rsid w:val="00E158F0"/>
    <w:rsid w:val="00E15902"/>
    <w:rsid w:val="00E159FE"/>
    <w:rsid w:val="00E162E7"/>
    <w:rsid w:val="00E166EA"/>
    <w:rsid w:val="00E2120B"/>
    <w:rsid w:val="00E218E4"/>
    <w:rsid w:val="00E22FA4"/>
    <w:rsid w:val="00E23307"/>
    <w:rsid w:val="00E240BF"/>
    <w:rsid w:val="00E2472C"/>
    <w:rsid w:val="00E24F9B"/>
    <w:rsid w:val="00E25399"/>
    <w:rsid w:val="00E25AC3"/>
    <w:rsid w:val="00E26350"/>
    <w:rsid w:val="00E26CE0"/>
    <w:rsid w:val="00E27B72"/>
    <w:rsid w:val="00E30FB2"/>
    <w:rsid w:val="00E310BC"/>
    <w:rsid w:val="00E313E3"/>
    <w:rsid w:val="00E319D7"/>
    <w:rsid w:val="00E32FC2"/>
    <w:rsid w:val="00E334A3"/>
    <w:rsid w:val="00E33622"/>
    <w:rsid w:val="00E3493C"/>
    <w:rsid w:val="00E358ED"/>
    <w:rsid w:val="00E358F8"/>
    <w:rsid w:val="00E35DC3"/>
    <w:rsid w:val="00E37C4F"/>
    <w:rsid w:val="00E3B358"/>
    <w:rsid w:val="00E40CBE"/>
    <w:rsid w:val="00E40D7C"/>
    <w:rsid w:val="00E419F7"/>
    <w:rsid w:val="00E41FFF"/>
    <w:rsid w:val="00E42190"/>
    <w:rsid w:val="00E42236"/>
    <w:rsid w:val="00E425DA"/>
    <w:rsid w:val="00E426CC"/>
    <w:rsid w:val="00E429EE"/>
    <w:rsid w:val="00E43017"/>
    <w:rsid w:val="00E44064"/>
    <w:rsid w:val="00E4492F"/>
    <w:rsid w:val="00E4568B"/>
    <w:rsid w:val="00E456C8"/>
    <w:rsid w:val="00E45844"/>
    <w:rsid w:val="00E45D60"/>
    <w:rsid w:val="00E47AA0"/>
    <w:rsid w:val="00E509B9"/>
    <w:rsid w:val="00E50CFA"/>
    <w:rsid w:val="00E50E35"/>
    <w:rsid w:val="00E50FEB"/>
    <w:rsid w:val="00E513B2"/>
    <w:rsid w:val="00E518E4"/>
    <w:rsid w:val="00E52C51"/>
    <w:rsid w:val="00E5383F"/>
    <w:rsid w:val="00E53A4E"/>
    <w:rsid w:val="00E54656"/>
    <w:rsid w:val="00E5598E"/>
    <w:rsid w:val="00E568B0"/>
    <w:rsid w:val="00E56A36"/>
    <w:rsid w:val="00E57009"/>
    <w:rsid w:val="00E570D8"/>
    <w:rsid w:val="00E57B12"/>
    <w:rsid w:val="00E604F9"/>
    <w:rsid w:val="00E620AA"/>
    <w:rsid w:val="00E632E2"/>
    <w:rsid w:val="00E6362A"/>
    <w:rsid w:val="00E63942"/>
    <w:rsid w:val="00E63D0F"/>
    <w:rsid w:val="00E64017"/>
    <w:rsid w:val="00E64A56"/>
    <w:rsid w:val="00E66A65"/>
    <w:rsid w:val="00E67E49"/>
    <w:rsid w:val="00E7049A"/>
    <w:rsid w:val="00E70586"/>
    <w:rsid w:val="00E71D1C"/>
    <w:rsid w:val="00E7333B"/>
    <w:rsid w:val="00E73F59"/>
    <w:rsid w:val="00E7404F"/>
    <w:rsid w:val="00E740B8"/>
    <w:rsid w:val="00E743C1"/>
    <w:rsid w:val="00E748CF"/>
    <w:rsid w:val="00E74C9C"/>
    <w:rsid w:val="00E763E6"/>
    <w:rsid w:val="00E776F1"/>
    <w:rsid w:val="00E80390"/>
    <w:rsid w:val="00E804FE"/>
    <w:rsid w:val="00E8074D"/>
    <w:rsid w:val="00E808CC"/>
    <w:rsid w:val="00E80CBD"/>
    <w:rsid w:val="00E82DB0"/>
    <w:rsid w:val="00E8341E"/>
    <w:rsid w:val="00E850D2"/>
    <w:rsid w:val="00E85756"/>
    <w:rsid w:val="00E85EDC"/>
    <w:rsid w:val="00E86074"/>
    <w:rsid w:val="00E860FC"/>
    <w:rsid w:val="00E861FA"/>
    <w:rsid w:val="00E86595"/>
    <w:rsid w:val="00E873BA"/>
    <w:rsid w:val="00E92051"/>
    <w:rsid w:val="00E94BC3"/>
    <w:rsid w:val="00E950C7"/>
    <w:rsid w:val="00E95845"/>
    <w:rsid w:val="00E95C9E"/>
    <w:rsid w:val="00E96E64"/>
    <w:rsid w:val="00E975E2"/>
    <w:rsid w:val="00E979EC"/>
    <w:rsid w:val="00E97A32"/>
    <w:rsid w:val="00EA0176"/>
    <w:rsid w:val="00EA04C0"/>
    <w:rsid w:val="00EA05A4"/>
    <w:rsid w:val="00EA108D"/>
    <w:rsid w:val="00EA1858"/>
    <w:rsid w:val="00EA1BC1"/>
    <w:rsid w:val="00EA1DC2"/>
    <w:rsid w:val="00EA205F"/>
    <w:rsid w:val="00EA2395"/>
    <w:rsid w:val="00EA262A"/>
    <w:rsid w:val="00EA3B0D"/>
    <w:rsid w:val="00EA3EA5"/>
    <w:rsid w:val="00EA51A6"/>
    <w:rsid w:val="00EA6BB4"/>
    <w:rsid w:val="00EA6EF7"/>
    <w:rsid w:val="00EB0371"/>
    <w:rsid w:val="00EB067E"/>
    <w:rsid w:val="00EB10D7"/>
    <w:rsid w:val="00EB175B"/>
    <w:rsid w:val="00EB2488"/>
    <w:rsid w:val="00EB2A77"/>
    <w:rsid w:val="00EB2F65"/>
    <w:rsid w:val="00EB33B6"/>
    <w:rsid w:val="00EB56BC"/>
    <w:rsid w:val="00EB5C0A"/>
    <w:rsid w:val="00EB5EED"/>
    <w:rsid w:val="00EB65E2"/>
    <w:rsid w:val="00EB6E79"/>
    <w:rsid w:val="00EB72B8"/>
    <w:rsid w:val="00EC05F2"/>
    <w:rsid w:val="00EC0D88"/>
    <w:rsid w:val="00EC10F1"/>
    <w:rsid w:val="00EC2FC8"/>
    <w:rsid w:val="00EC3E1D"/>
    <w:rsid w:val="00EC4599"/>
    <w:rsid w:val="00EC473D"/>
    <w:rsid w:val="00EC5E06"/>
    <w:rsid w:val="00EC7E4D"/>
    <w:rsid w:val="00ED0359"/>
    <w:rsid w:val="00ED05B4"/>
    <w:rsid w:val="00ED064A"/>
    <w:rsid w:val="00ED17BB"/>
    <w:rsid w:val="00ED1AAE"/>
    <w:rsid w:val="00ED4805"/>
    <w:rsid w:val="00ED4B2D"/>
    <w:rsid w:val="00ED5118"/>
    <w:rsid w:val="00ED5D54"/>
    <w:rsid w:val="00ED64B3"/>
    <w:rsid w:val="00ED6D35"/>
    <w:rsid w:val="00ED6DD2"/>
    <w:rsid w:val="00ED76CD"/>
    <w:rsid w:val="00ED776D"/>
    <w:rsid w:val="00ED7B87"/>
    <w:rsid w:val="00EE03DE"/>
    <w:rsid w:val="00EE1DEF"/>
    <w:rsid w:val="00EE285A"/>
    <w:rsid w:val="00EE28C0"/>
    <w:rsid w:val="00EE3576"/>
    <w:rsid w:val="00EE471B"/>
    <w:rsid w:val="00EE515C"/>
    <w:rsid w:val="00EE51BE"/>
    <w:rsid w:val="00EE53F3"/>
    <w:rsid w:val="00EE542A"/>
    <w:rsid w:val="00EE7472"/>
    <w:rsid w:val="00EE74C4"/>
    <w:rsid w:val="00EF025A"/>
    <w:rsid w:val="00EF0397"/>
    <w:rsid w:val="00EF0AFB"/>
    <w:rsid w:val="00EF137F"/>
    <w:rsid w:val="00EF163F"/>
    <w:rsid w:val="00EF1B00"/>
    <w:rsid w:val="00EF1FED"/>
    <w:rsid w:val="00EF4395"/>
    <w:rsid w:val="00EF4A7E"/>
    <w:rsid w:val="00EF6C83"/>
    <w:rsid w:val="00EF6E74"/>
    <w:rsid w:val="00EF711F"/>
    <w:rsid w:val="00EF79CE"/>
    <w:rsid w:val="00F006D3"/>
    <w:rsid w:val="00F012DC"/>
    <w:rsid w:val="00F01763"/>
    <w:rsid w:val="00F040E7"/>
    <w:rsid w:val="00F04B7E"/>
    <w:rsid w:val="00F05029"/>
    <w:rsid w:val="00F0525F"/>
    <w:rsid w:val="00F05499"/>
    <w:rsid w:val="00F05EC7"/>
    <w:rsid w:val="00F0611B"/>
    <w:rsid w:val="00F068CA"/>
    <w:rsid w:val="00F06E37"/>
    <w:rsid w:val="00F07632"/>
    <w:rsid w:val="00F07F7A"/>
    <w:rsid w:val="00F10317"/>
    <w:rsid w:val="00F110F4"/>
    <w:rsid w:val="00F11C6A"/>
    <w:rsid w:val="00F133D1"/>
    <w:rsid w:val="00F13797"/>
    <w:rsid w:val="00F13D1D"/>
    <w:rsid w:val="00F14B98"/>
    <w:rsid w:val="00F14F2C"/>
    <w:rsid w:val="00F153A9"/>
    <w:rsid w:val="00F15E27"/>
    <w:rsid w:val="00F1644A"/>
    <w:rsid w:val="00F1667D"/>
    <w:rsid w:val="00F168FF"/>
    <w:rsid w:val="00F174CC"/>
    <w:rsid w:val="00F20A9F"/>
    <w:rsid w:val="00F20D1A"/>
    <w:rsid w:val="00F210FD"/>
    <w:rsid w:val="00F21274"/>
    <w:rsid w:val="00F2168A"/>
    <w:rsid w:val="00F23008"/>
    <w:rsid w:val="00F2316F"/>
    <w:rsid w:val="00F239C9"/>
    <w:rsid w:val="00F23BE5"/>
    <w:rsid w:val="00F25040"/>
    <w:rsid w:val="00F251F6"/>
    <w:rsid w:val="00F257AF"/>
    <w:rsid w:val="00F25C32"/>
    <w:rsid w:val="00F26F75"/>
    <w:rsid w:val="00F27D80"/>
    <w:rsid w:val="00F27D89"/>
    <w:rsid w:val="00F30100"/>
    <w:rsid w:val="00F3191A"/>
    <w:rsid w:val="00F31CA1"/>
    <w:rsid w:val="00F32064"/>
    <w:rsid w:val="00F32102"/>
    <w:rsid w:val="00F32FBB"/>
    <w:rsid w:val="00F3311B"/>
    <w:rsid w:val="00F3367D"/>
    <w:rsid w:val="00F336B7"/>
    <w:rsid w:val="00F336D7"/>
    <w:rsid w:val="00F33A7B"/>
    <w:rsid w:val="00F34059"/>
    <w:rsid w:val="00F351C0"/>
    <w:rsid w:val="00F3520E"/>
    <w:rsid w:val="00F3559B"/>
    <w:rsid w:val="00F35DC8"/>
    <w:rsid w:val="00F36150"/>
    <w:rsid w:val="00F36236"/>
    <w:rsid w:val="00F366C9"/>
    <w:rsid w:val="00F36BE1"/>
    <w:rsid w:val="00F36E2D"/>
    <w:rsid w:val="00F37EC4"/>
    <w:rsid w:val="00F404BD"/>
    <w:rsid w:val="00F40586"/>
    <w:rsid w:val="00F40763"/>
    <w:rsid w:val="00F41FC2"/>
    <w:rsid w:val="00F422CC"/>
    <w:rsid w:val="00F42843"/>
    <w:rsid w:val="00F42EE8"/>
    <w:rsid w:val="00F4400E"/>
    <w:rsid w:val="00F4411E"/>
    <w:rsid w:val="00F44290"/>
    <w:rsid w:val="00F44541"/>
    <w:rsid w:val="00F452E3"/>
    <w:rsid w:val="00F454B1"/>
    <w:rsid w:val="00F4617F"/>
    <w:rsid w:val="00F464D9"/>
    <w:rsid w:val="00F46964"/>
    <w:rsid w:val="00F46C34"/>
    <w:rsid w:val="00F46D11"/>
    <w:rsid w:val="00F50566"/>
    <w:rsid w:val="00F505E2"/>
    <w:rsid w:val="00F509A3"/>
    <w:rsid w:val="00F50DC1"/>
    <w:rsid w:val="00F50EE1"/>
    <w:rsid w:val="00F526FC"/>
    <w:rsid w:val="00F52A3E"/>
    <w:rsid w:val="00F5326D"/>
    <w:rsid w:val="00F532EA"/>
    <w:rsid w:val="00F536CC"/>
    <w:rsid w:val="00F54608"/>
    <w:rsid w:val="00F55292"/>
    <w:rsid w:val="00F56999"/>
    <w:rsid w:val="00F572F5"/>
    <w:rsid w:val="00F573EF"/>
    <w:rsid w:val="00F62B84"/>
    <w:rsid w:val="00F62D94"/>
    <w:rsid w:val="00F64551"/>
    <w:rsid w:val="00F65043"/>
    <w:rsid w:val="00F65181"/>
    <w:rsid w:val="00F65229"/>
    <w:rsid w:val="00F654CC"/>
    <w:rsid w:val="00F65A9C"/>
    <w:rsid w:val="00F65A9F"/>
    <w:rsid w:val="00F65B1C"/>
    <w:rsid w:val="00F65D8B"/>
    <w:rsid w:val="00F662CB"/>
    <w:rsid w:val="00F66949"/>
    <w:rsid w:val="00F67366"/>
    <w:rsid w:val="00F6769E"/>
    <w:rsid w:val="00F67A3D"/>
    <w:rsid w:val="00F70003"/>
    <w:rsid w:val="00F70762"/>
    <w:rsid w:val="00F707BE"/>
    <w:rsid w:val="00F7108A"/>
    <w:rsid w:val="00F7130C"/>
    <w:rsid w:val="00F7156B"/>
    <w:rsid w:val="00F725E1"/>
    <w:rsid w:val="00F73762"/>
    <w:rsid w:val="00F7500B"/>
    <w:rsid w:val="00F7597C"/>
    <w:rsid w:val="00F75CC6"/>
    <w:rsid w:val="00F76037"/>
    <w:rsid w:val="00F76B93"/>
    <w:rsid w:val="00F774EA"/>
    <w:rsid w:val="00F77A36"/>
    <w:rsid w:val="00F77AF4"/>
    <w:rsid w:val="00F8059A"/>
    <w:rsid w:val="00F808C2"/>
    <w:rsid w:val="00F81384"/>
    <w:rsid w:val="00F81B64"/>
    <w:rsid w:val="00F81DA0"/>
    <w:rsid w:val="00F81F93"/>
    <w:rsid w:val="00F821A1"/>
    <w:rsid w:val="00F82267"/>
    <w:rsid w:val="00F8233F"/>
    <w:rsid w:val="00F82CC2"/>
    <w:rsid w:val="00F830D7"/>
    <w:rsid w:val="00F83413"/>
    <w:rsid w:val="00F83780"/>
    <w:rsid w:val="00F8384F"/>
    <w:rsid w:val="00F84258"/>
    <w:rsid w:val="00F84B5B"/>
    <w:rsid w:val="00F85060"/>
    <w:rsid w:val="00F867CE"/>
    <w:rsid w:val="00F87DB8"/>
    <w:rsid w:val="00F91182"/>
    <w:rsid w:val="00F91203"/>
    <w:rsid w:val="00F92B43"/>
    <w:rsid w:val="00F93A64"/>
    <w:rsid w:val="00F951D5"/>
    <w:rsid w:val="00F97E13"/>
    <w:rsid w:val="00FA09B6"/>
    <w:rsid w:val="00FA1AE0"/>
    <w:rsid w:val="00FA1DD1"/>
    <w:rsid w:val="00FA2526"/>
    <w:rsid w:val="00FA3E76"/>
    <w:rsid w:val="00FA3F4F"/>
    <w:rsid w:val="00FA4E42"/>
    <w:rsid w:val="00FA7685"/>
    <w:rsid w:val="00FA7A40"/>
    <w:rsid w:val="00FA7E87"/>
    <w:rsid w:val="00FA7EDB"/>
    <w:rsid w:val="00FB0107"/>
    <w:rsid w:val="00FB037B"/>
    <w:rsid w:val="00FB17E8"/>
    <w:rsid w:val="00FB287C"/>
    <w:rsid w:val="00FB3407"/>
    <w:rsid w:val="00FB495C"/>
    <w:rsid w:val="00FB58E1"/>
    <w:rsid w:val="00FB5CF8"/>
    <w:rsid w:val="00FB5E17"/>
    <w:rsid w:val="00FB67EB"/>
    <w:rsid w:val="00FB7EC6"/>
    <w:rsid w:val="00FC0C94"/>
    <w:rsid w:val="00FC15C4"/>
    <w:rsid w:val="00FC1BFD"/>
    <w:rsid w:val="00FC1D97"/>
    <w:rsid w:val="00FC21EE"/>
    <w:rsid w:val="00FC2E7C"/>
    <w:rsid w:val="00FC370D"/>
    <w:rsid w:val="00FC3722"/>
    <w:rsid w:val="00FC3EB8"/>
    <w:rsid w:val="00FC496A"/>
    <w:rsid w:val="00FC4D3A"/>
    <w:rsid w:val="00FC5946"/>
    <w:rsid w:val="00FC6140"/>
    <w:rsid w:val="00FC6C16"/>
    <w:rsid w:val="00FC71C7"/>
    <w:rsid w:val="00FC7A08"/>
    <w:rsid w:val="00FD0B87"/>
    <w:rsid w:val="00FD1206"/>
    <w:rsid w:val="00FD22C0"/>
    <w:rsid w:val="00FD2350"/>
    <w:rsid w:val="00FD2B0E"/>
    <w:rsid w:val="00FD2C18"/>
    <w:rsid w:val="00FD303A"/>
    <w:rsid w:val="00FD37C9"/>
    <w:rsid w:val="00FD52C6"/>
    <w:rsid w:val="00FD5961"/>
    <w:rsid w:val="00FD5D96"/>
    <w:rsid w:val="00FD691A"/>
    <w:rsid w:val="00FD6EE0"/>
    <w:rsid w:val="00FD79EB"/>
    <w:rsid w:val="00FE074A"/>
    <w:rsid w:val="00FE130F"/>
    <w:rsid w:val="00FE1D4B"/>
    <w:rsid w:val="00FE2BC2"/>
    <w:rsid w:val="00FE2C5E"/>
    <w:rsid w:val="00FE2C64"/>
    <w:rsid w:val="00FE2CCC"/>
    <w:rsid w:val="00FE3719"/>
    <w:rsid w:val="00FE372A"/>
    <w:rsid w:val="00FE3911"/>
    <w:rsid w:val="00FE3A00"/>
    <w:rsid w:val="00FE47FA"/>
    <w:rsid w:val="00FE62AE"/>
    <w:rsid w:val="00FE7760"/>
    <w:rsid w:val="00FE7B6C"/>
    <w:rsid w:val="00FE7D8F"/>
    <w:rsid w:val="00FE7EA3"/>
    <w:rsid w:val="00FF0A52"/>
    <w:rsid w:val="00FF0A98"/>
    <w:rsid w:val="00FF0ED4"/>
    <w:rsid w:val="00FF19BB"/>
    <w:rsid w:val="00FF2CD0"/>
    <w:rsid w:val="00FF3233"/>
    <w:rsid w:val="00FF415A"/>
    <w:rsid w:val="00FF4876"/>
    <w:rsid w:val="00FF4F04"/>
    <w:rsid w:val="00FF5E5C"/>
    <w:rsid w:val="00FF6149"/>
    <w:rsid w:val="00FF78E9"/>
    <w:rsid w:val="00FF7BCD"/>
    <w:rsid w:val="012527CB"/>
    <w:rsid w:val="018007E6"/>
    <w:rsid w:val="0182AFBA"/>
    <w:rsid w:val="018E3544"/>
    <w:rsid w:val="01C3CFE5"/>
    <w:rsid w:val="036A4F58"/>
    <w:rsid w:val="03A4046C"/>
    <w:rsid w:val="03B72E61"/>
    <w:rsid w:val="04988BFE"/>
    <w:rsid w:val="04A49239"/>
    <w:rsid w:val="04A900DA"/>
    <w:rsid w:val="05359396"/>
    <w:rsid w:val="0585DF2D"/>
    <w:rsid w:val="05BA0B29"/>
    <w:rsid w:val="06BD1223"/>
    <w:rsid w:val="06F52267"/>
    <w:rsid w:val="08E91199"/>
    <w:rsid w:val="08F9B617"/>
    <w:rsid w:val="08F9CA5A"/>
    <w:rsid w:val="09A9604E"/>
    <w:rsid w:val="09CDE5AB"/>
    <w:rsid w:val="0AB935AE"/>
    <w:rsid w:val="0B2FD641"/>
    <w:rsid w:val="0B70CB2D"/>
    <w:rsid w:val="0B99DABC"/>
    <w:rsid w:val="0BD25199"/>
    <w:rsid w:val="0BE06224"/>
    <w:rsid w:val="0DBDE4A1"/>
    <w:rsid w:val="0DFA5692"/>
    <w:rsid w:val="0E0393CB"/>
    <w:rsid w:val="0EDF8F27"/>
    <w:rsid w:val="0FA325BE"/>
    <w:rsid w:val="0FA55879"/>
    <w:rsid w:val="10462197"/>
    <w:rsid w:val="10F8CD54"/>
    <w:rsid w:val="113D9E55"/>
    <w:rsid w:val="114447C3"/>
    <w:rsid w:val="1169ECE4"/>
    <w:rsid w:val="12782D67"/>
    <w:rsid w:val="12A0179B"/>
    <w:rsid w:val="12F0C3A2"/>
    <w:rsid w:val="136B7817"/>
    <w:rsid w:val="1374D573"/>
    <w:rsid w:val="13DAB305"/>
    <w:rsid w:val="14780614"/>
    <w:rsid w:val="1499EF8F"/>
    <w:rsid w:val="14C07ADC"/>
    <w:rsid w:val="14FE7E02"/>
    <w:rsid w:val="150A5071"/>
    <w:rsid w:val="153AF4CA"/>
    <w:rsid w:val="161A08E0"/>
    <w:rsid w:val="165D4AAA"/>
    <w:rsid w:val="16D30CE9"/>
    <w:rsid w:val="16E5FE4E"/>
    <w:rsid w:val="17832F73"/>
    <w:rsid w:val="17C6F772"/>
    <w:rsid w:val="1875C046"/>
    <w:rsid w:val="189ECAF1"/>
    <w:rsid w:val="18C55287"/>
    <w:rsid w:val="198239CA"/>
    <w:rsid w:val="1B630C99"/>
    <w:rsid w:val="1B7BFBB2"/>
    <w:rsid w:val="1D1812CF"/>
    <w:rsid w:val="1D1CD4E4"/>
    <w:rsid w:val="1D8A44A9"/>
    <w:rsid w:val="1DE28F3D"/>
    <w:rsid w:val="1E606959"/>
    <w:rsid w:val="1E7A8CDA"/>
    <w:rsid w:val="1ED36481"/>
    <w:rsid w:val="1EEC83F3"/>
    <w:rsid w:val="1F056155"/>
    <w:rsid w:val="1F3FF08D"/>
    <w:rsid w:val="20DBAAC6"/>
    <w:rsid w:val="20E9AFB4"/>
    <w:rsid w:val="212B0DD8"/>
    <w:rsid w:val="21477539"/>
    <w:rsid w:val="22207A70"/>
    <w:rsid w:val="225AAB44"/>
    <w:rsid w:val="23835EBB"/>
    <w:rsid w:val="23D1A4F6"/>
    <w:rsid w:val="2442B41C"/>
    <w:rsid w:val="248C521D"/>
    <w:rsid w:val="2511F92D"/>
    <w:rsid w:val="254632D5"/>
    <w:rsid w:val="25EBF43D"/>
    <w:rsid w:val="26BAEDCC"/>
    <w:rsid w:val="277E3C93"/>
    <w:rsid w:val="27C8BA77"/>
    <w:rsid w:val="28140656"/>
    <w:rsid w:val="286DD02B"/>
    <w:rsid w:val="288624C9"/>
    <w:rsid w:val="28E3C8D0"/>
    <w:rsid w:val="2A1F6507"/>
    <w:rsid w:val="2A88283F"/>
    <w:rsid w:val="2B1D2B81"/>
    <w:rsid w:val="2B50D0EC"/>
    <w:rsid w:val="2BAA3EE2"/>
    <w:rsid w:val="2BC8E1FB"/>
    <w:rsid w:val="2C1754B2"/>
    <w:rsid w:val="2C23F8A0"/>
    <w:rsid w:val="2C92EA6A"/>
    <w:rsid w:val="2CADA3AD"/>
    <w:rsid w:val="2CB420EE"/>
    <w:rsid w:val="2CF3583F"/>
    <w:rsid w:val="2DD18A3D"/>
    <w:rsid w:val="2E01EE32"/>
    <w:rsid w:val="2EFA0155"/>
    <w:rsid w:val="2F1FDFAC"/>
    <w:rsid w:val="2F4B5586"/>
    <w:rsid w:val="2F6C5E7F"/>
    <w:rsid w:val="2FB06194"/>
    <w:rsid w:val="30813EC5"/>
    <w:rsid w:val="30A0FEBC"/>
    <w:rsid w:val="30AED032"/>
    <w:rsid w:val="30B1A986"/>
    <w:rsid w:val="30C17804"/>
    <w:rsid w:val="30EA46D0"/>
    <w:rsid w:val="31066A0A"/>
    <w:rsid w:val="31FA9012"/>
    <w:rsid w:val="3242AE84"/>
    <w:rsid w:val="324D79E7"/>
    <w:rsid w:val="326B69EB"/>
    <w:rsid w:val="328BD303"/>
    <w:rsid w:val="32B84083"/>
    <w:rsid w:val="33143A11"/>
    <w:rsid w:val="339964D4"/>
    <w:rsid w:val="33E7DDEF"/>
    <w:rsid w:val="34BFE2B1"/>
    <w:rsid w:val="35CADAE6"/>
    <w:rsid w:val="35E88231"/>
    <w:rsid w:val="35EFE145"/>
    <w:rsid w:val="3627CB42"/>
    <w:rsid w:val="3803A387"/>
    <w:rsid w:val="38BB4F12"/>
    <w:rsid w:val="390526B1"/>
    <w:rsid w:val="39356D77"/>
    <w:rsid w:val="393B08B0"/>
    <w:rsid w:val="3987C558"/>
    <w:rsid w:val="399D0344"/>
    <w:rsid w:val="3A62BA19"/>
    <w:rsid w:val="3AB6CAE0"/>
    <w:rsid w:val="3AEDF20A"/>
    <w:rsid w:val="3AF964EA"/>
    <w:rsid w:val="3BF43F87"/>
    <w:rsid w:val="3C28F7BE"/>
    <w:rsid w:val="3C3E7F03"/>
    <w:rsid w:val="3C685374"/>
    <w:rsid w:val="3CCFF97E"/>
    <w:rsid w:val="3CF4D108"/>
    <w:rsid w:val="3DA246DE"/>
    <w:rsid w:val="3E19B4CA"/>
    <w:rsid w:val="3E3B8535"/>
    <w:rsid w:val="40319DF7"/>
    <w:rsid w:val="4039BBA0"/>
    <w:rsid w:val="4189E294"/>
    <w:rsid w:val="418E2B25"/>
    <w:rsid w:val="41E4B59E"/>
    <w:rsid w:val="42278F95"/>
    <w:rsid w:val="427B59B5"/>
    <w:rsid w:val="44A973BE"/>
    <w:rsid w:val="44D01EB1"/>
    <w:rsid w:val="454A0511"/>
    <w:rsid w:val="45EE2C65"/>
    <w:rsid w:val="4667474D"/>
    <w:rsid w:val="46857AF7"/>
    <w:rsid w:val="46C6CEBD"/>
    <w:rsid w:val="46FC6CE8"/>
    <w:rsid w:val="47056125"/>
    <w:rsid w:val="47974312"/>
    <w:rsid w:val="488E25F9"/>
    <w:rsid w:val="48A383D3"/>
    <w:rsid w:val="48E74BD2"/>
    <w:rsid w:val="4907649B"/>
    <w:rsid w:val="498C6CB8"/>
    <w:rsid w:val="4B57206C"/>
    <w:rsid w:val="4B77B740"/>
    <w:rsid w:val="4B8B3CE6"/>
    <w:rsid w:val="4BB66C83"/>
    <w:rsid w:val="4C94E5A2"/>
    <w:rsid w:val="4D2C7C5E"/>
    <w:rsid w:val="4D41E5D6"/>
    <w:rsid w:val="4D93E104"/>
    <w:rsid w:val="4ED2892D"/>
    <w:rsid w:val="4EF4BC5D"/>
    <w:rsid w:val="4F1D3DF2"/>
    <w:rsid w:val="4F476F3F"/>
    <w:rsid w:val="4FB779C1"/>
    <w:rsid w:val="4FC924D2"/>
    <w:rsid w:val="50261000"/>
    <w:rsid w:val="5095DD95"/>
    <w:rsid w:val="50AFBD9F"/>
    <w:rsid w:val="50F00B6A"/>
    <w:rsid w:val="513582A6"/>
    <w:rsid w:val="51384135"/>
    <w:rsid w:val="51B3F771"/>
    <w:rsid w:val="5237A243"/>
    <w:rsid w:val="5303D01C"/>
    <w:rsid w:val="533BD6BF"/>
    <w:rsid w:val="5355AC15"/>
    <w:rsid w:val="53B90CCF"/>
    <w:rsid w:val="54668790"/>
    <w:rsid w:val="54726592"/>
    <w:rsid w:val="54C0F9E2"/>
    <w:rsid w:val="54ED3822"/>
    <w:rsid w:val="54FAF056"/>
    <w:rsid w:val="552E858E"/>
    <w:rsid w:val="5548DCDB"/>
    <w:rsid w:val="556F4305"/>
    <w:rsid w:val="55E5FDCE"/>
    <w:rsid w:val="560BF8A0"/>
    <w:rsid w:val="5650AE3F"/>
    <w:rsid w:val="571331A8"/>
    <w:rsid w:val="57159B3A"/>
    <w:rsid w:val="5719DEEE"/>
    <w:rsid w:val="575B5C72"/>
    <w:rsid w:val="5799473B"/>
    <w:rsid w:val="57AB0273"/>
    <w:rsid w:val="58271EFB"/>
    <w:rsid w:val="58577097"/>
    <w:rsid w:val="58607AC7"/>
    <w:rsid w:val="596D2E66"/>
    <w:rsid w:val="5A5903D3"/>
    <w:rsid w:val="5B388360"/>
    <w:rsid w:val="5D136E25"/>
    <w:rsid w:val="5D3D5EEA"/>
    <w:rsid w:val="5D450780"/>
    <w:rsid w:val="5D502487"/>
    <w:rsid w:val="5E09F7E2"/>
    <w:rsid w:val="5E4C1269"/>
    <w:rsid w:val="5EA816DD"/>
    <w:rsid w:val="5EF1EA30"/>
    <w:rsid w:val="5F5C2E84"/>
    <w:rsid w:val="5F80CF41"/>
    <w:rsid w:val="60239C80"/>
    <w:rsid w:val="602D2079"/>
    <w:rsid w:val="6030CA35"/>
    <w:rsid w:val="6044F969"/>
    <w:rsid w:val="61106F07"/>
    <w:rsid w:val="62F38BEB"/>
    <w:rsid w:val="633F2088"/>
    <w:rsid w:val="635D12CA"/>
    <w:rsid w:val="639F58D7"/>
    <w:rsid w:val="63C6E828"/>
    <w:rsid w:val="63CB358D"/>
    <w:rsid w:val="63D080F5"/>
    <w:rsid w:val="63EFD66D"/>
    <w:rsid w:val="6415D2A4"/>
    <w:rsid w:val="64518FEB"/>
    <w:rsid w:val="651FD232"/>
    <w:rsid w:val="655FD2FD"/>
    <w:rsid w:val="65F98970"/>
    <w:rsid w:val="66A6304B"/>
    <w:rsid w:val="66FF8038"/>
    <w:rsid w:val="67A35102"/>
    <w:rsid w:val="67D2BB23"/>
    <w:rsid w:val="67D9CC52"/>
    <w:rsid w:val="6803F1C9"/>
    <w:rsid w:val="68C9029B"/>
    <w:rsid w:val="6A334D24"/>
    <w:rsid w:val="6A7A79BA"/>
    <w:rsid w:val="6B32066F"/>
    <w:rsid w:val="6B3FF395"/>
    <w:rsid w:val="6B66A9C7"/>
    <w:rsid w:val="6B699718"/>
    <w:rsid w:val="6BF1768D"/>
    <w:rsid w:val="6D135A5F"/>
    <w:rsid w:val="6D45E787"/>
    <w:rsid w:val="6EDA50C7"/>
    <w:rsid w:val="6F4DCE37"/>
    <w:rsid w:val="6FD80A91"/>
    <w:rsid w:val="7080D03A"/>
    <w:rsid w:val="7089664B"/>
    <w:rsid w:val="70B3F4DA"/>
    <w:rsid w:val="70DE6897"/>
    <w:rsid w:val="7139613F"/>
    <w:rsid w:val="7213CF01"/>
    <w:rsid w:val="732C07A9"/>
    <w:rsid w:val="738086FF"/>
    <w:rsid w:val="739EB86E"/>
    <w:rsid w:val="743CCB89"/>
    <w:rsid w:val="7558E6F2"/>
    <w:rsid w:val="7662C368"/>
    <w:rsid w:val="76755BE1"/>
    <w:rsid w:val="76FE0624"/>
    <w:rsid w:val="772CC88E"/>
    <w:rsid w:val="77BF978E"/>
    <w:rsid w:val="78455894"/>
    <w:rsid w:val="78812D01"/>
    <w:rsid w:val="7A089715"/>
    <w:rsid w:val="7A08AF66"/>
    <w:rsid w:val="7A7D1CF3"/>
    <w:rsid w:val="7AAD08B8"/>
    <w:rsid w:val="7AB803A6"/>
    <w:rsid w:val="7B2BA548"/>
    <w:rsid w:val="7B37CB60"/>
    <w:rsid w:val="7B3DAB31"/>
    <w:rsid w:val="7B86D761"/>
    <w:rsid w:val="7C52F612"/>
    <w:rsid w:val="7C8170BB"/>
    <w:rsid w:val="7CEA6A74"/>
    <w:rsid w:val="7CF9B5A4"/>
    <w:rsid w:val="7D19FB7A"/>
    <w:rsid w:val="7D977010"/>
    <w:rsid w:val="7E0F92D9"/>
    <w:rsid w:val="7EC435C5"/>
    <w:rsid w:val="7EC68812"/>
    <w:rsid w:val="7F07FDC4"/>
    <w:rsid w:val="7F23880A"/>
    <w:rsid w:val="7FBE8D1D"/>
    <w:rsid w:val="7FF8E90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E6F0A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5F47"/>
    <w:rPr>
      <w:rFonts w:ascii="Times New Roman" w:eastAsia="Times New Roman" w:hAnsi="Times New Roman" w:cs="Times New Roma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C0D21"/>
    <w:pPr>
      <w:spacing w:before="100" w:beforeAutospacing="1" w:after="100" w:afterAutospacing="1"/>
    </w:pPr>
    <w:rPr>
      <w:rFonts w:eastAsiaTheme="minorEastAsia"/>
      <w:lang w:eastAsia="en-US"/>
    </w:rPr>
  </w:style>
  <w:style w:type="paragraph" w:styleId="ListParagraph">
    <w:name w:val="List Paragraph"/>
    <w:basedOn w:val="Normal"/>
    <w:uiPriority w:val="34"/>
    <w:qFormat/>
    <w:rsid w:val="001C0D21"/>
    <w:pPr>
      <w:ind w:left="720"/>
      <w:contextualSpacing/>
    </w:pPr>
    <w:rPr>
      <w:rFonts w:asciiTheme="minorHAnsi" w:eastAsiaTheme="minorEastAsia" w:hAnsiTheme="minorHAnsi" w:cstheme="minorBidi"/>
      <w:lang w:eastAsia="en-US"/>
    </w:rPr>
  </w:style>
  <w:style w:type="character" w:styleId="CommentReference">
    <w:name w:val="annotation reference"/>
    <w:basedOn w:val="DefaultParagraphFont"/>
    <w:uiPriority w:val="99"/>
    <w:semiHidden/>
    <w:unhideWhenUsed/>
    <w:rsid w:val="00FB17E8"/>
    <w:rPr>
      <w:sz w:val="16"/>
      <w:szCs w:val="16"/>
    </w:rPr>
  </w:style>
  <w:style w:type="paragraph" w:styleId="CommentText">
    <w:name w:val="annotation text"/>
    <w:basedOn w:val="Normal"/>
    <w:link w:val="CommentTextChar"/>
    <w:uiPriority w:val="99"/>
    <w:unhideWhenUsed/>
    <w:rsid w:val="00FB17E8"/>
    <w:rPr>
      <w:rFonts w:asciiTheme="minorHAnsi" w:eastAsiaTheme="minorEastAsia" w:hAnsiTheme="minorHAnsi" w:cstheme="minorBidi"/>
      <w:sz w:val="20"/>
      <w:szCs w:val="20"/>
      <w:lang w:eastAsia="en-US"/>
    </w:rPr>
  </w:style>
  <w:style w:type="character" w:customStyle="1" w:styleId="CommentTextChar">
    <w:name w:val="Comment Text Char"/>
    <w:basedOn w:val="DefaultParagraphFont"/>
    <w:link w:val="CommentText"/>
    <w:uiPriority w:val="99"/>
    <w:rsid w:val="00FB17E8"/>
    <w:rPr>
      <w:sz w:val="20"/>
      <w:szCs w:val="20"/>
    </w:rPr>
  </w:style>
  <w:style w:type="paragraph" w:styleId="CommentSubject">
    <w:name w:val="annotation subject"/>
    <w:basedOn w:val="CommentText"/>
    <w:next w:val="CommentText"/>
    <w:link w:val="CommentSubjectChar"/>
    <w:uiPriority w:val="99"/>
    <w:semiHidden/>
    <w:unhideWhenUsed/>
    <w:rsid w:val="00FB17E8"/>
    <w:rPr>
      <w:b/>
      <w:bCs/>
    </w:rPr>
  </w:style>
  <w:style w:type="character" w:customStyle="1" w:styleId="CommentSubjectChar">
    <w:name w:val="Comment Subject Char"/>
    <w:basedOn w:val="CommentTextChar"/>
    <w:link w:val="CommentSubject"/>
    <w:uiPriority w:val="99"/>
    <w:semiHidden/>
    <w:rsid w:val="00FB17E8"/>
    <w:rPr>
      <w:b/>
      <w:bCs/>
      <w:sz w:val="20"/>
      <w:szCs w:val="20"/>
    </w:rPr>
  </w:style>
  <w:style w:type="paragraph" w:styleId="BalloonText">
    <w:name w:val="Balloon Text"/>
    <w:basedOn w:val="Normal"/>
    <w:link w:val="BalloonTextChar"/>
    <w:uiPriority w:val="99"/>
    <w:semiHidden/>
    <w:unhideWhenUsed/>
    <w:rsid w:val="00FB17E8"/>
    <w:rPr>
      <w:rFonts w:ascii="Segoe UI" w:eastAsiaTheme="minorEastAsia" w:hAnsi="Segoe UI" w:cs="Segoe UI"/>
      <w:sz w:val="18"/>
      <w:szCs w:val="18"/>
      <w:lang w:eastAsia="en-US"/>
    </w:rPr>
  </w:style>
  <w:style w:type="character" w:customStyle="1" w:styleId="BalloonTextChar">
    <w:name w:val="Balloon Text Char"/>
    <w:basedOn w:val="DefaultParagraphFont"/>
    <w:link w:val="BalloonText"/>
    <w:uiPriority w:val="99"/>
    <w:semiHidden/>
    <w:rsid w:val="00FB17E8"/>
    <w:rPr>
      <w:rFonts w:ascii="Segoe UI" w:hAnsi="Segoe UI" w:cs="Segoe UI"/>
      <w:sz w:val="18"/>
      <w:szCs w:val="18"/>
    </w:rPr>
  </w:style>
  <w:style w:type="paragraph" w:styleId="Revision">
    <w:name w:val="Revision"/>
    <w:hidden/>
    <w:uiPriority w:val="99"/>
    <w:semiHidden/>
    <w:rsid w:val="006B1BA6"/>
  </w:style>
  <w:style w:type="paragraph" w:styleId="FootnoteText">
    <w:name w:val="footnote text"/>
    <w:basedOn w:val="Normal"/>
    <w:link w:val="FootnoteTextChar"/>
    <w:uiPriority w:val="99"/>
    <w:unhideWhenUsed/>
    <w:rsid w:val="003429B9"/>
    <w:rPr>
      <w:rFonts w:asciiTheme="minorHAnsi" w:eastAsiaTheme="minorEastAsia" w:hAnsiTheme="minorHAnsi" w:cstheme="minorBidi"/>
      <w:sz w:val="20"/>
      <w:szCs w:val="20"/>
      <w:lang w:eastAsia="en-US"/>
    </w:rPr>
  </w:style>
  <w:style w:type="character" w:customStyle="1" w:styleId="FootnoteTextChar">
    <w:name w:val="Footnote Text Char"/>
    <w:basedOn w:val="DefaultParagraphFont"/>
    <w:link w:val="FootnoteText"/>
    <w:uiPriority w:val="99"/>
    <w:rsid w:val="003429B9"/>
    <w:rPr>
      <w:sz w:val="20"/>
      <w:szCs w:val="20"/>
    </w:rPr>
  </w:style>
  <w:style w:type="character" w:styleId="FootnoteReference">
    <w:name w:val="footnote reference"/>
    <w:basedOn w:val="DefaultParagraphFont"/>
    <w:uiPriority w:val="99"/>
    <w:semiHidden/>
    <w:unhideWhenUsed/>
    <w:rsid w:val="003429B9"/>
    <w:rPr>
      <w:vertAlign w:val="superscript"/>
    </w:rPr>
  </w:style>
  <w:style w:type="character" w:styleId="Hyperlink">
    <w:name w:val="Hyperlink"/>
    <w:basedOn w:val="DefaultParagraphFont"/>
    <w:uiPriority w:val="99"/>
    <w:unhideWhenUsed/>
    <w:rsid w:val="003429B9"/>
    <w:rPr>
      <w:color w:val="0563C1" w:themeColor="hyperlink"/>
      <w:u w:val="single"/>
    </w:rPr>
  </w:style>
  <w:style w:type="character" w:styleId="FollowedHyperlink">
    <w:name w:val="FollowedHyperlink"/>
    <w:basedOn w:val="DefaultParagraphFont"/>
    <w:uiPriority w:val="99"/>
    <w:semiHidden/>
    <w:unhideWhenUsed/>
    <w:rsid w:val="00A703E4"/>
    <w:rPr>
      <w:color w:val="954F72" w:themeColor="followedHyperlink"/>
      <w:u w:val="single"/>
    </w:rPr>
  </w:style>
  <w:style w:type="character" w:customStyle="1" w:styleId="cls-response">
    <w:name w:val="cls-response"/>
    <w:basedOn w:val="DefaultParagraphFont"/>
    <w:rsid w:val="0000609A"/>
  </w:style>
  <w:style w:type="paragraph" w:styleId="Header">
    <w:name w:val="header"/>
    <w:basedOn w:val="Normal"/>
    <w:link w:val="HeaderChar"/>
    <w:uiPriority w:val="99"/>
    <w:unhideWhenUsed/>
    <w:rsid w:val="00F012DC"/>
    <w:pPr>
      <w:tabs>
        <w:tab w:val="center" w:pos="4680"/>
        <w:tab w:val="right" w:pos="9360"/>
      </w:tabs>
    </w:pPr>
    <w:rPr>
      <w:rFonts w:eastAsiaTheme="minorEastAsia"/>
      <w:lang w:eastAsia="en-US"/>
    </w:rPr>
  </w:style>
  <w:style w:type="character" w:customStyle="1" w:styleId="HeaderChar">
    <w:name w:val="Header Char"/>
    <w:basedOn w:val="DefaultParagraphFont"/>
    <w:link w:val="Header"/>
    <w:uiPriority w:val="99"/>
    <w:rsid w:val="00F012DC"/>
    <w:rPr>
      <w:rFonts w:ascii="Times New Roman" w:hAnsi="Times New Roman" w:cs="Times New Roman"/>
    </w:rPr>
  </w:style>
  <w:style w:type="paragraph" w:styleId="Footer">
    <w:name w:val="footer"/>
    <w:basedOn w:val="Normal"/>
    <w:link w:val="FooterChar"/>
    <w:uiPriority w:val="99"/>
    <w:unhideWhenUsed/>
    <w:rsid w:val="00F012DC"/>
    <w:pPr>
      <w:tabs>
        <w:tab w:val="center" w:pos="4680"/>
        <w:tab w:val="right" w:pos="9360"/>
      </w:tabs>
    </w:pPr>
    <w:rPr>
      <w:rFonts w:eastAsiaTheme="minorEastAsia"/>
      <w:lang w:eastAsia="en-US"/>
    </w:rPr>
  </w:style>
  <w:style w:type="character" w:customStyle="1" w:styleId="FooterChar">
    <w:name w:val="Footer Char"/>
    <w:basedOn w:val="DefaultParagraphFont"/>
    <w:link w:val="Footer"/>
    <w:uiPriority w:val="99"/>
    <w:rsid w:val="00F012DC"/>
    <w:rPr>
      <w:rFonts w:ascii="Times New Roman" w:hAnsi="Times New Roman" w:cs="Times New Roman"/>
    </w:rPr>
  </w:style>
  <w:style w:type="character" w:styleId="PageNumber">
    <w:name w:val="page number"/>
    <w:basedOn w:val="DefaultParagraphFont"/>
    <w:uiPriority w:val="99"/>
    <w:semiHidden/>
    <w:unhideWhenUsed/>
    <w:rsid w:val="00F012DC"/>
  </w:style>
  <w:style w:type="character" w:styleId="Emphasis">
    <w:name w:val="Emphasis"/>
    <w:basedOn w:val="DefaultParagraphFont"/>
    <w:uiPriority w:val="20"/>
    <w:qFormat/>
    <w:rsid w:val="00FC2E7C"/>
    <w:rPr>
      <w:i/>
      <w:iCs/>
    </w:rPr>
  </w:style>
  <w:style w:type="character" w:customStyle="1" w:styleId="UnresolvedMention1">
    <w:name w:val="Unresolved Mention1"/>
    <w:basedOn w:val="DefaultParagraphFont"/>
    <w:uiPriority w:val="99"/>
    <w:semiHidden/>
    <w:unhideWhenUsed/>
    <w:rsid w:val="00FC2E7C"/>
    <w:rPr>
      <w:color w:val="605E5C"/>
      <w:shd w:val="clear" w:color="auto" w:fill="E1DFDD"/>
    </w:rPr>
  </w:style>
  <w:style w:type="paragraph" w:customStyle="1" w:styleId="Default">
    <w:name w:val="Default"/>
    <w:rsid w:val="00AE56A2"/>
    <w:pPr>
      <w:autoSpaceDE w:val="0"/>
      <w:autoSpaceDN w:val="0"/>
      <w:adjustRightInd w:val="0"/>
    </w:pPr>
    <w:rPr>
      <w:rFonts w:ascii="Times New Roman" w:hAnsi="Times New Roman" w:cs="Times New Roman"/>
      <w:color w:val="000000"/>
      <w:lang w:eastAsia="zh-TW"/>
    </w:rPr>
  </w:style>
  <w:style w:type="character" w:customStyle="1" w:styleId="element-citation">
    <w:name w:val="element-citation"/>
    <w:basedOn w:val="DefaultParagraphFont"/>
    <w:rsid w:val="00FB58E1"/>
  </w:style>
  <w:style w:type="character" w:customStyle="1" w:styleId="ref-journal">
    <w:name w:val="ref-journal"/>
    <w:basedOn w:val="DefaultParagraphFont"/>
    <w:rsid w:val="00FB58E1"/>
  </w:style>
  <w:style w:type="character" w:customStyle="1" w:styleId="authors">
    <w:name w:val="authors"/>
    <w:basedOn w:val="DefaultParagraphFont"/>
    <w:rsid w:val="009F1CDE"/>
  </w:style>
  <w:style w:type="character" w:customStyle="1" w:styleId="Date1">
    <w:name w:val="Date1"/>
    <w:basedOn w:val="DefaultParagraphFont"/>
    <w:rsid w:val="009F1CDE"/>
  </w:style>
  <w:style w:type="character" w:customStyle="1" w:styleId="arttitle">
    <w:name w:val="art_title"/>
    <w:basedOn w:val="DefaultParagraphFont"/>
    <w:rsid w:val="009F1CDE"/>
  </w:style>
  <w:style w:type="character" w:customStyle="1" w:styleId="serialtitle">
    <w:name w:val="serial_title"/>
    <w:basedOn w:val="DefaultParagraphFont"/>
    <w:rsid w:val="009F1CDE"/>
  </w:style>
  <w:style w:type="character" w:customStyle="1" w:styleId="volumeissue">
    <w:name w:val="volume_issue"/>
    <w:basedOn w:val="DefaultParagraphFont"/>
    <w:rsid w:val="009F1CDE"/>
  </w:style>
  <w:style w:type="character" w:customStyle="1" w:styleId="pagerange">
    <w:name w:val="page_range"/>
    <w:basedOn w:val="DefaultParagraphFont"/>
    <w:rsid w:val="009F1CDE"/>
  </w:style>
  <w:style w:type="character" w:customStyle="1" w:styleId="doilink">
    <w:name w:val="doi_link"/>
    <w:basedOn w:val="DefaultParagraphFont"/>
    <w:rsid w:val="009F1CDE"/>
  </w:style>
  <w:style w:type="character" w:styleId="UnresolvedMention">
    <w:name w:val="Unresolved Mention"/>
    <w:basedOn w:val="DefaultParagraphFont"/>
    <w:uiPriority w:val="99"/>
    <w:semiHidden/>
    <w:unhideWhenUsed/>
    <w:rsid w:val="005C12FE"/>
    <w:rPr>
      <w:color w:val="605E5C"/>
      <w:shd w:val="clear" w:color="auto" w:fill="E1DFDD"/>
    </w:rPr>
  </w:style>
  <w:style w:type="table" w:styleId="TableGrid">
    <w:name w:val="Table Grid"/>
    <w:basedOn w:val="TableNormal"/>
    <w:uiPriority w:val="39"/>
    <w:rsid w:val="0051176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51176D"/>
    <w:pPr>
      <w:spacing w:line="276" w:lineRule="auto"/>
    </w:pPr>
    <w:rPr>
      <w:rFonts w:ascii="Arial" w:eastAsia="Arial" w:hAnsi="Arial" w:cs="Arial"/>
      <w:color w:val="000000"/>
      <w:sz w:val="22"/>
      <w:szCs w:val="22"/>
      <w:lang w:eastAsia="zh-CN"/>
    </w:rPr>
  </w:style>
  <w:style w:type="character" w:styleId="Strong">
    <w:name w:val="Strong"/>
    <w:basedOn w:val="DefaultParagraphFont"/>
    <w:uiPriority w:val="22"/>
    <w:qFormat/>
    <w:rsid w:val="00895F47"/>
    <w:rPr>
      <w:b/>
      <w:bCs/>
    </w:rPr>
  </w:style>
  <w:style w:type="paragraph" w:customStyle="1" w:styleId="NoteLevel1">
    <w:name w:val="Note Level 1"/>
    <w:basedOn w:val="Normal"/>
    <w:uiPriority w:val="99"/>
    <w:unhideWhenUsed/>
    <w:rsid w:val="00C93422"/>
    <w:pPr>
      <w:keepNext/>
      <w:numPr>
        <w:numId w:val="10"/>
      </w:numPr>
      <w:contextualSpacing/>
      <w:outlineLvl w:val="0"/>
    </w:pPr>
    <w:rPr>
      <w:rFonts w:ascii="Verdana" w:eastAsiaTheme="minorEastAsia" w:hAnsi="Verdana" w:cstheme="minorBidi"/>
      <w:lang w:eastAsia="en-US"/>
    </w:rPr>
  </w:style>
  <w:style w:type="paragraph" w:customStyle="1" w:styleId="NoteLevel2">
    <w:name w:val="Note Level 2"/>
    <w:basedOn w:val="Normal"/>
    <w:uiPriority w:val="99"/>
    <w:unhideWhenUsed/>
    <w:rsid w:val="00C93422"/>
    <w:pPr>
      <w:keepNext/>
      <w:numPr>
        <w:ilvl w:val="1"/>
        <w:numId w:val="10"/>
      </w:numPr>
      <w:contextualSpacing/>
      <w:outlineLvl w:val="1"/>
    </w:pPr>
    <w:rPr>
      <w:rFonts w:ascii="Verdana" w:eastAsiaTheme="minorEastAsia" w:hAnsi="Verdana" w:cstheme="minorBidi"/>
      <w:lang w:eastAsia="en-US"/>
    </w:rPr>
  </w:style>
  <w:style w:type="paragraph" w:customStyle="1" w:styleId="NoteLevel3">
    <w:name w:val="Note Level 3"/>
    <w:basedOn w:val="Normal"/>
    <w:uiPriority w:val="99"/>
    <w:semiHidden/>
    <w:unhideWhenUsed/>
    <w:rsid w:val="00C93422"/>
    <w:pPr>
      <w:keepNext/>
      <w:numPr>
        <w:ilvl w:val="2"/>
        <w:numId w:val="10"/>
      </w:numPr>
      <w:contextualSpacing/>
      <w:outlineLvl w:val="2"/>
    </w:pPr>
    <w:rPr>
      <w:rFonts w:ascii="Verdana" w:eastAsiaTheme="minorEastAsia" w:hAnsi="Verdana" w:cstheme="minorBidi"/>
      <w:lang w:eastAsia="en-US"/>
    </w:rPr>
  </w:style>
  <w:style w:type="paragraph" w:customStyle="1" w:styleId="NoteLevel4">
    <w:name w:val="Note Level 4"/>
    <w:basedOn w:val="Normal"/>
    <w:uiPriority w:val="99"/>
    <w:semiHidden/>
    <w:unhideWhenUsed/>
    <w:rsid w:val="00C93422"/>
    <w:pPr>
      <w:keepNext/>
      <w:numPr>
        <w:ilvl w:val="3"/>
        <w:numId w:val="10"/>
      </w:numPr>
      <w:contextualSpacing/>
      <w:outlineLvl w:val="3"/>
    </w:pPr>
    <w:rPr>
      <w:rFonts w:ascii="Verdana" w:eastAsiaTheme="minorEastAsia" w:hAnsi="Verdana" w:cstheme="minorBidi"/>
      <w:lang w:eastAsia="en-US"/>
    </w:rPr>
  </w:style>
  <w:style w:type="paragraph" w:customStyle="1" w:styleId="NoteLevel5">
    <w:name w:val="Note Level 5"/>
    <w:basedOn w:val="Normal"/>
    <w:uiPriority w:val="99"/>
    <w:semiHidden/>
    <w:unhideWhenUsed/>
    <w:rsid w:val="00C93422"/>
    <w:pPr>
      <w:keepNext/>
      <w:numPr>
        <w:ilvl w:val="4"/>
        <w:numId w:val="10"/>
      </w:numPr>
      <w:contextualSpacing/>
      <w:outlineLvl w:val="4"/>
    </w:pPr>
    <w:rPr>
      <w:rFonts w:ascii="Verdana" w:eastAsiaTheme="minorEastAsia" w:hAnsi="Verdana" w:cstheme="minorBidi"/>
      <w:lang w:eastAsia="en-US"/>
    </w:rPr>
  </w:style>
  <w:style w:type="paragraph" w:customStyle="1" w:styleId="NoteLevel6">
    <w:name w:val="Note Level 6"/>
    <w:basedOn w:val="Normal"/>
    <w:uiPriority w:val="99"/>
    <w:semiHidden/>
    <w:unhideWhenUsed/>
    <w:rsid w:val="00C93422"/>
    <w:pPr>
      <w:keepNext/>
      <w:numPr>
        <w:ilvl w:val="5"/>
        <w:numId w:val="10"/>
      </w:numPr>
      <w:contextualSpacing/>
      <w:outlineLvl w:val="5"/>
    </w:pPr>
    <w:rPr>
      <w:rFonts w:ascii="Verdana" w:eastAsiaTheme="minorEastAsia" w:hAnsi="Verdana" w:cstheme="minorBidi"/>
      <w:lang w:eastAsia="en-US"/>
    </w:rPr>
  </w:style>
  <w:style w:type="paragraph" w:customStyle="1" w:styleId="NoteLevel7">
    <w:name w:val="Note Level 7"/>
    <w:basedOn w:val="Normal"/>
    <w:uiPriority w:val="99"/>
    <w:semiHidden/>
    <w:unhideWhenUsed/>
    <w:rsid w:val="00C93422"/>
    <w:pPr>
      <w:keepNext/>
      <w:numPr>
        <w:ilvl w:val="6"/>
        <w:numId w:val="10"/>
      </w:numPr>
      <w:contextualSpacing/>
      <w:outlineLvl w:val="6"/>
    </w:pPr>
    <w:rPr>
      <w:rFonts w:ascii="Verdana" w:eastAsiaTheme="minorEastAsia" w:hAnsi="Verdana" w:cstheme="minorBidi"/>
      <w:lang w:eastAsia="en-US"/>
    </w:rPr>
  </w:style>
  <w:style w:type="paragraph" w:customStyle="1" w:styleId="NoteLevel8">
    <w:name w:val="Note Level 8"/>
    <w:basedOn w:val="Normal"/>
    <w:uiPriority w:val="99"/>
    <w:semiHidden/>
    <w:unhideWhenUsed/>
    <w:rsid w:val="00C93422"/>
    <w:pPr>
      <w:keepNext/>
      <w:numPr>
        <w:ilvl w:val="7"/>
        <w:numId w:val="10"/>
      </w:numPr>
      <w:contextualSpacing/>
      <w:outlineLvl w:val="7"/>
    </w:pPr>
    <w:rPr>
      <w:rFonts w:ascii="Verdana" w:eastAsiaTheme="minorEastAsia" w:hAnsi="Verdana" w:cstheme="minorBidi"/>
      <w:lang w:eastAsia="en-US"/>
    </w:rPr>
  </w:style>
  <w:style w:type="paragraph" w:customStyle="1" w:styleId="NoteLevel9">
    <w:name w:val="Note Level 9"/>
    <w:basedOn w:val="Normal"/>
    <w:uiPriority w:val="99"/>
    <w:semiHidden/>
    <w:unhideWhenUsed/>
    <w:rsid w:val="00C93422"/>
    <w:pPr>
      <w:keepNext/>
      <w:numPr>
        <w:ilvl w:val="8"/>
        <w:numId w:val="10"/>
      </w:numPr>
      <w:contextualSpacing/>
      <w:outlineLvl w:val="8"/>
    </w:pPr>
    <w:rPr>
      <w:rFonts w:ascii="Verdana" w:eastAsiaTheme="minorEastAsia" w:hAnsi="Verdana" w:cstheme="minorBidi"/>
      <w:lang w:eastAsia="en-US"/>
    </w:rPr>
  </w:style>
  <w:style w:type="paragraph" w:customStyle="1" w:styleId="JCIHESectionHeadinglevel2">
    <w:name w:val="JCIHE Section Heading level 2"/>
    <w:basedOn w:val="Normal"/>
    <w:next w:val="Normal"/>
    <w:qFormat/>
    <w:rsid w:val="007953BF"/>
    <w:pPr>
      <w:keepNext/>
      <w:pBdr>
        <w:top w:val="nil"/>
        <w:left w:val="nil"/>
        <w:bottom w:val="nil"/>
        <w:right w:val="nil"/>
        <w:between w:val="nil"/>
      </w:pBdr>
      <w:spacing w:before="240" w:after="240" w:line="268" w:lineRule="exact"/>
      <w:contextualSpacing/>
    </w:pPr>
    <w:rPr>
      <w:b/>
      <w:color w:val="000000"/>
      <w:sz w:val="22"/>
      <w:lang w:eastAsia="en-US"/>
    </w:rPr>
  </w:style>
  <w:style w:type="paragraph" w:customStyle="1" w:styleId="JCIHECorrespondingauthor">
    <w:name w:val="JCIHE Corresponding author"/>
    <w:basedOn w:val="Normal"/>
    <w:qFormat/>
    <w:rsid w:val="006018BC"/>
    <w:pPr>
      <w:spacing w:before="240" w:after="240" w:line="216" w:lineRule="exact"/>
      <w:contextualSpacing/>
      <w:jc w:val="center"/>
    </w:pPr>
    <w:rPr>
      <w:sz w:val="18"/>
      <w:szCs w:val="18"/>
      <w:lang w:eastAsia="en-US"/>
    </w:rPr>
  </w:style>
  <w:style w:type="paragraph" w:customStyle="1" w:styleId="JCIHEAffiliationname">
    <w:name w:val="JCIHE Affiliation name"/>
    <w:basedOn w:val="Normal"/>
    <w:qFormat/>
    <w:rsid w:val="006018BC"/>
    <w:pPr>
      <w:spacing w:line="268" w:lineRule="exact"/>
      <w:jc w:val="center"/>
    </w:pPr>
    <w:rPr>
      <w:i/>
      <w:sz w:val="22"/>
      <w:szCs w:val="22"/>
      <w:vertAlign w:val="superscript"/>
      <w:lang w:eastAsia="en-US"/>
    </w:rPr>
  </w:style>
  <w:style w:type="paragraph" w:customStyle="1" w:styleId="JCIHEManuscriptTitle">
    <w:name w:val="JCIHE Manuscript Title"/>
    <w:basedOn w:val="Normal"/>
    <w:next w:val="Normal"/>
    <w:qFormat/>
    <w:rsid w:val="006018BC"/>
    <w:pPr>
      <w:spacing w:before="360" w:after="240" w:line="384" w:lineRule="exact"/>
      <w:contextualSpacing/>
      <w:jc w:val="center"/>
    </w:pPr>
    <w:rPr>
      <w:rFonts w:eastAsia="Georgia"/>
      <w:b/>
      <w:sz w:val="32"/>
      <w:lang w:eastAsia="en-US"/>
    </w:rPr>
  </w:style>
  <w:style w:type="paragraph" w:customStyle="1" w:styleId="JCIHESectionHeadinglevel3">
    <w:name w:val="JCIHE Section Heading level 3"/>
    <w:basedOn w:val="Normal"/>
    <w:next w:val="Normal"/>
    <w:qFormat/>
    <w:rsid w:val="006018BC"/>
    <w:pPr>
      <w:keepNext/>
      <w:spacing w:before="120" w:after="240" w:line="268" w:lineRule="exact"/>
      <w:contextualSpacing/>
    </w:pPr>
    <w:rPr>
      <w:b/>
      <w:i/>
      <w:sz w:val="22"/>
      <w:lang w:eastAsia="en-US"/>
    </w:rPr>
  </w:style>
  <w:style w:type="paragraph" w:customStyle="1" w:styleId="JCIHEBodytext">
    <w:name w:val="JCIHE Body text"/>
    <w:basedOn w:val="Normal"/>
    <w:next w:val="Normal"/>
    <w:qFormat/>
    <w:rsid w:val="00063126"/>
    <w:pPr>
      <w:spacing w:after="240" w:line="268" w:lineRule="exact"/>
      <w:ind w:firstLine="720"/>
      <w:contextualSpacing/>
    </w:pPr>
    <w:rPr>
      <w:sz w:val="22"/>
      <w:lang w:eastAsia="en-US"/>
    </w:rPr>
  </w:style>
  <w:style w:type="paragraph" w:customStyle="1" w:styleId="JCIHETableTitle">
    <w:name w:val="JCIHE Table Title"/>
    <w:basedOn w:val="JCIHEBodytext"/>
    <w:qFormat/>
    <w:rsid w:val="005B0326"/>
    <w:pPr>
      <w:ind w:firstLine="0"/>
    </w:pPr>
    <w:rPr>
      <w:i/>
    </w:rPr>
  </w:style>
  <w:style w:type="paragraph" w:customStyle="1" w:styleId="JCIHETableHeader">
    <w:name w:val="JCIHE Table Header"/>
    <w:basedOn w:val="JCIHEBodytext"/>
    <w:next w:val="Normal"/>
    <w:qFormat/>
    <w:rsid w:val="005B0326"/>
    <w:pPr>
      <w:spacing w:before="240"/>
      <w:ind w:firstLine="0"/>
    </w:pPr>
    <w:rPr>
      <w:b/>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31289">
      <w:bodyDiv w:val="1"/>
      <w:marLeft w:val="0"/>
      <w:marRight w:val="0"/>
      <w:marTop w:val="0"/>
      <w:marBottom w:val="0"/>
      <w:divBdr>
        <w:top w:val="none" w:sz="0" w:space="0" w:color="auto"/>
        <w:left w:val="none" w:sz="0" w:space="0" w:color="auto"/>
        <w:bottom w:val="none" w:sz="0" w:space="0" w:color="auto"/>
        <w:right w:val="none" w:sz="0" w:space="0" w:color="auto"/>
      </w:divBdr>
    </w:div>
    <w:div w:id="23868002">
      <w:bodyDiv w:val="1"/>
      <w:marLeft w:val="0"/>
      <w:marRight w:val="0"/>
      <w:marTop w:val="0"/>
      <w:marBottom w:val="0"/>
      <w:divBdr>
        <w:top w:val="none" w:sz="0" w:space="0" w:color="auto"/>
        <w:left w:val="none" w:sz="0" w:space="0" w:color="auto"/>
        <w:bottom w:val="none" w:sz="0" w:space="0" w:color="auto"/>
        <w:right w:val="none" w:sz="0" w:space="0" w:color="auto"/>
      </w:divBdr>
    </w:div>
    <w:div w:id="101845034">
      <w:bodyDiv w:val="1"/>
      <w:marLeft w:val="0"/>
      <w:marRight w:val="0"/>
      <w:marTop w:val="0"/>
      <w:marBottom w:val="0"/>
      <w:divBdr>
        <w:top w:val="none" w:sz="0" w:space="0" w:color="auto"/>
        <w:left w:val="none" w:sz="0" w:space="0" w:color="auto"/>
        <w:bottom w:val="none" w:sz="0" w:space="0" w:color="auto"/>
        <w:right w:val="none" w:sz="0" w:space="0" w:color="auto"/>
      </w:divBdr>
    </w:div>
    <w:div w:id="135756249">
      <w:bodyDiv w:val="1"/>
      <w:marLeft w:val="0"/>
      <w:marRight w:val="0"/>
      <w:marTop w:val="0"/>
      <w:marBottom w:val="0"/>
      <w:divBdr>
        <w:top w:val="none" w:sz="0" w:space="0" w:color="auto"/>
        <w:left w:val="none" w:sz="0" w:space="0" w:color="auto"/>
        <w:bottom w:val="none" w:sz="0" w:space="0" w:color="auto"/>
        <w:right w:val="none" w:sz="0" w:space="0" w:color="auto"/>
      </w:divBdr>
      <w:divsChild>
        <w:div w:id="1123504742">
          <w:marLeft w:val="0"/>
          <w:marRight w:val="0"/>
          <w:marTop w:val="0"/>
          <w:marBottom w:val="0"/>
          <w:divBdr>
            <w:top w:val="none" w:sz="0" w:space="0" w:color="auto"/>
            <w:left w:val="none" w:sz="0" w:space="0" w:color="auto"/>
            <w:bottom w:val="none" w:sz="0" w:space="0" w:color="auto"/>
            <w:right w:val="none" w:sz="0" w:space="0" w:color="auto"/>
          </w:divBdr>
        </w:div>
        <w:div w:id="944458765">
          <w:marLeft w:val="0"/>
          <w:marRight w:val="0"/>
          <w:marTop w:val="0"/>
          <w:marBottom w:val="0"/>
          <w:divBdr>
            <w:top w:val="none" w:sz="0" w:space="0" w:color="auto"/>
            <w:left w:val="none" w:sz="0" w:space="0" w:color="auto"/>
            <w:bottom w:val="none" w:sz="0" w:space="0" w:color="auto"/>
            <w:right w:val="none" w:sz="0" w:space="0" w:color="auto"/>
          </w:divBdr>
        </w:div>
        <w:div w:id="1082681413">
          <w:marLeft w:val="0"/>
          <w:marRight w:val="0"/>
          <w:marTop w:val="0"/>
          <w:marBottom w:val="0"/>
          <w:divBdr>
            <w:top w:val="none" w:sz="0" w:space="0" w:color="auto"/>
            <w:left w:val="none" w:sz="0" w:space="0" w:color="auto"/>
            <w:bottom w:val="none" w:sz="0" w:space="0" w:color="auto"/>
            <w:right w:val="none" w:sz="0" w:space="0" w:color="auto"/>
          </w:divBdr>
        </w:div>
        <w:div w:id="1211839972">
          <w:marLeft w:val="0"/>
          <w:marRight w:val="0"/>
          <w:marTop w:val="0"/>
          <w:marBottom w:val="0"/>
          <w:divBdr>
            <w:top w:val="none" w:sz="0" w:space="0" w:color="auto"/>
            <w:left w:val="none" w:sz="0" w:space="0" w:color="auto"/>
            <w:bottom w:val="none" w:sz="0" w:space="0" w:color="auto"/>
            <w:right w:val="none" w:sz="0" w:space="0" w:color="auto"/>
          </w:divBdr>
        </w:div>
        <w:div w:id="1930651612">
          <w:marLeft w:val="0"/>
          <w:marRight w:val="0"/>
          <w:marTop w:val="0"/>
          <w:marBottom w:val="0"/>
          <w:divBdr>
            <w:top w:val="none" w:sz="0" w:space="0" w:color="auto"/>
            <w:left w:val="none" w:sz="0" w:space="0" w:color="auto"/>
            <w:bottom w:val="none" w:sz="0" w:space="0" w:color="auto"/>
            <w:right w:val="none" w:sz="0" w:space="0" w:color="auto"/>
          </w:divBdr>
        </w:div>
      </w:divsChild>
    </w:div>
    <w:div w:id="136144481">
      <w:bodyDiv w:val="1"/>
      <w:marLeft w:val="0"/>
      <w:marRight w:val="0"/>
      <w:marTop w:val="0"/>
      <w:marBottom w:val="0"/>
      <w:divBdr>
        <w:top w:val="none" w:sz="0" w:space="0" w:color="auto"/>
        <w:left w:val="none" w:sz="0" w:space="0" w:color="auto"/>
        <w:bottom w:val="none" w:sz="0" w:space="0" w:color="auto"/>
        <w:right w:val="none" w:sz="0" w:space="0" w:color="auto"/>
      </w:divBdr>
    </w:div>
    <w:div w:id="153497752">
      <w:bodyDiv w:val="1"/>
      <w:marLeft w:val="0"/>
      <w:marRight w:val="0"/>
      <w:marTop w:val="0"/>
      <w:marBottom w:val="0"/>
      <w:divBdr>
        <w:top w:val="none" w:sz="0" w:space="0" w:color="auto"/>
        <w:left w:val="none" w:sz="0" w:space="0" w:color="auto"/>
        <w:bottom w:val="none" w:sz="0" w:space="0" w:color="auto"/>
        <w:right w:val="none" w:sz="0" w:space="0" w:color="auto"/>
      </w:divBdr>
    </w:div>
    <w:div w:id="223957264">
      <w:bodyDiv w:val="1"/>
      <w:marLeft w:val="0"/>
      <w:marRight w:val="0"/>
      <w:marTop w:val="0"/>
      <w:marBottom w:val="0"/>
      <w:divBdr>
        <w:top w:val="none" w:sz="0" w:space="0" w:color="auto"/>
        <w:left w:val="none" w:sz="0" w:space="0" w:color="auto"/>
        <w:bottom w:val="none" w:sz="0" w:space="0" w:color="auto"/>
        <w:right w:val="none" w:sz="0" w:space="0" w:color="auto"/>
      </w:divBdr>
      <w:divsChild>
        <w:div w:id="1423450224">
          <w:marLeft w:val="806"/>
          <w:marRight w:val="0"/>
          <w:marTop w:val="0"/>
          <w:marBottom w:val="0"/>
          <w:divBdr>
            <w:top w:val="none" w:sz="0" w:space="0" w:color="auto"/>
            <w:left w:val="none" w:sz="0" w:space="0" w:color="auto"/>
            <w:bottom w:val="none" w:sz="0" w:space="0" w:color="auto"/>
            <w:right w:val="none" w:sz="0" w:space="0" w:color="auto"/>
          </w:divBdr>
        </w:div>
        <w:div w:id="2097088020">
          <w:marLeft w:val="806"/>
          <w:marRight w:val="0"/>
          <w:marTop w:val="0"/>
          <w:marBottom w:val="0"/>
          <w:divBdr>
            <w:top w:val="none" w:sz="0" w:space="0" w:color="auto"/>
            <w:left w:val="none" w:sz="0" w:space="0" w:color="auto"/>
            <w:bottom w:val="none" w:sz="0" w:space="0" w:color="auto"/>
            <w:right w:val="none" w:sz="0" w:space="0" w:color="auto"/>
          </w:divBdr>
        </w:div>
      </w:divsChild>
    </w:div>
    <w:div w:id="332685428">
      <w:bodyDiv w:val="1"/>
      <w:marLeft w:val="0"/>
      <w:marRight w:val="0"/>
      <w:marTop w:val="0"/>
      <w:marBottom w:val="0"/>
      <w:divBdr>
        <w:top w:val="none" w:sz="0" w:space="0" w:color="auto"/>
        <w:left w:val="none" w:sz="0" w:space="0" w:color="auto"/>
        <w:bottom w:val="none" w:sz="0" w:space="0" w:color="auto"/>
        <w:right w:val="none" w:sz="0" w:space="0" w:color="auto"/>
      </w:divBdr>
    </w:div>
    <w:div w:id="470514859">
      <w:bodyDiv w:val="1"/>
      <w:marLeft w:val="0"/>
      <w:marRight w:val="0"/>
      <w:marTop w:val="0"/>
      <w:marBottom w:val="0"/>
      <w:divBdr>
        <w:top w:val="none" w:sz="0" w:space="0" w:color="auto"/>
        <w:left w:val="none" w:sz="0" w:space="0" w:color="auto"/>
        <w:bottom w:val="none" w:sz="0" w:space="0" w:color="auto"/>
        <w:right w:val="none" w:sz="0" w:space="0" w:color="auto"/>
      </w:divBdr>
    </w:div>
    <w:div w:id="471748902">
      <w:bodyDiv w:val="1"/>
      <w:marLeft w:val="0"/>
      <w:marRight w:val="0"/>
      <w:marTop w:val="0"/>
      <w:marBottom w:val="0"/>
      <w:divBdr>
        <w:top w:val="none" w:sz="0" w:space="0" w:color="auto"/>
        <w:left w:val="none" w:sz="0" w:space="0" w:color="auto"/>
        <w:bottom w:val="none" w:sz="0" w:space="0" w:color="auto"/>
        <w:right w:val="none" w:sz="0" w:space="0" w:color="auto"/>
      </w:divBdr>
    </w:div>
    <w:div w:id="575360786">
      <w:bodyDiv w:val="1"/>
      <w:marLeft w:val="0"/>
      <w:marRight w:val="0"/>
      <w:marTop w:val="0"/>
      <w:marBottom w:val="0"/>
      <w:divBdr>
        <w:top w:val="none" w:sz="0" w:space="0" w:color="auto"/>
        <w:left w:val="none" w:sz="0" w:space="0" w:color="auto"/>
        <w:bottom w:val="none" w:sz="0" w:space="0" w:color="auto"/>
        <w:right w:val="none" w:sz="0" w:space="0" w:color="auto"/>
      </w:divBdr>
    </w:div>
    <w:div w:id="646933765">
      <w:bodyDiv w:val="1"/>
      <w:marLeft w:val="0"/>
      <w:marRight w:val="0"/>
      <w:marTop w:val="0"/>
      <w:marBottom w:val="0"/>
      <w:divBdr>
        <w:top w:val="none" w:sz="0" w:space="0" w:color="auto"/>
        <w:left w:val="none" w:sz="0" w:space="0" w:color="auto"/>
        <w:bottom w:val="none" w:sz="0" w:space="0" w:color="auto"/>
        <w:right w:val="none" w:sz="0" w:space="0" w:color="auto"/>
      </w:divBdr>
    </w:div>
    <w:div w:id="724763897">
      <w:bodyDiv w:val="1"/>
      <w:marLeft w:val="0"/>
      <w:marRight w:val="0"/>
      <w:marTop w:val="0"/>
      <w:marBottom w:val="0"/>
      <w:divBdr>
        <w:top w:val="none" w:sz="0" w:space="0" w:color="auto"/>
        <w:left w:val="none" w:sz="0" w:space="0" w:color="auto"/>
        <w:bottom w:val="none" w:sz="0" w:space="0" w:color="auto"/>
        <w:right w:val="none" w:sz="0" w:space="0" w:color="auto"/>
      </w:divBdr>
    </w:div>
    <w:div w:id="831215078">
      <w:bodyDiv w:val="1"/>
      <w:marLeft w:val="0"/>
      <w:marRight w:val="0"/>
      <w:marTop w:val="0"/>
      <w:marBottom w:val="0"/>
      <w:divBdr>
        <w:top w:val="none" w:sz="0" w:space="0" w:color="auto"/>
        <w:left w:val="none" w:sz="0" w:space="0" w:color="auto"/>
        <w:bottom w:val="none" w:sz="0" w:space="0" w:color="auto"/>
        <w:right w:val="none" w:sz="0" w:space="0" w:color="auto"/>
      </w:divBdr>
    </w:div>
    <w:div w:id="890385834">
      <w:bodyDiv w:val="1"/>
      <w:marLeft w:val="0"/>
      <w:marRight w:val="0"/>
      <w:marTop w:val="0"/>
      <w:marBottom w:val="0"/>
      <w:divBdr>
        <w:top w:val="none" w:sz="0" w:space="0" w:color="auto"/>
        <w:left w:val="none" w:sz="0" w:space="0" w:color="auto"/>
        <w:bottom w:val="none" w:sz="0" w:space="0" w:color="auto"/>
        <w:right w:val="none" w:sz="0" w:space="0" w:color="auto"/>
      </w:divBdr>
    </w:div>
    <w:div w:id="904144199">
      <w:bodyDiv w:val="1"/>
      <w:marLeft w:val="0"/>
      <w:marRight w:val="0"/>
      <w:marTop w:val="0"/>
      <w:marBottom w:val="0"/>
      <w:divBdr>
        <w:top w:val="none" w:sz="0" w:space="0" w:color="auto"/>
        <w:left w:val="none" w:sz="0" w:space="0" w:color="auto"/>
        <w:bottom w:val="none" w:sz="0" w:space="0" w:color="auto"/>
        <w:right w:val="none" w:sz="0" w:space="0" w:color="auto"/>
      </w:divBdr>
      <w:divsChild>
        <w:div w:id="428702093">
          <w:marLeft w:val="0"/>
          <w:marRight w:val="0"/>
          <w:marTop w:val="0"/>
          <w:marBottom w:val="0"/>
          <w:divBdr>
            <w:top w:val="none" w:sz="0" w:space="0" w:color="auto"/>
            <w:left w:val="none" w:sz="0" w:space="0" w:color="auto"/>
            <w:bottom w:val="none" w:sz="0" w:space="0" w:color="auto"/>
            <w:right w:val="none" w:sz="0" w:space="0" w:color="auto"/>
          </w:divBdr>
        </w:div>
      </w:divsChild>
    </w:div>
    <w:div w:id="928344412">
      <w:bodyDiv w:val="1"/>
      <w:marLeft w:val="0"/>
      <w:marRight w:val="0"/>
      <w:marTop w:val="0"/>
      <w:marBottom w:val="0"/>
      <w:divBdr>
        <w:top w:val="none" w:sz="0" w:space="0" w:color="auto"/>
        <w:left w:val="none" w:sz="0" w:space="0" w:color="auto"/>
        <w:bottom w:val="none" w:sz="0" w:space="0" w:color="auto"/>
        <w:right w:val="none" w:sz="0" w:space="0" w:color="auto"/>
      </w:divBdr>
    </w:div>
    <w:div w:id="997851194">
      <w:bodyDiv w:val="1"/>
      <w:marLeft w:val="0"/>
      <w:marRight w:val="0"/>
      <w:marTop w:val="0"/>
      <w:marBottom w:val="0"/>
      <w:divBdr>
        <w:top w:val="none" w:sz="0" w:space="0" w:color="auto"/>
        <w:left w:val="none" w:sz="0" w:space="0" w:color="auto"/>
        <w:bottom w:val="none" w:sz="0" w:space="0" w:color="auto"/>
        <w:right w:val="none" w:sz="0" w:space="0" w:color="auto"/>
      </w:divBdr>
    </w:div>
    <w:div w:id="1044984396">
      <w:bodyDiv w:val="1"/>
      <w:marLeft w:val="0"/>
      <w:marRight w:val="0"/>
      <w:marTop w:val="0"/>
      <w:marBottom w:val="0"/>
      <w:divBdr>
        <w:top w:val="none" w:sz="0" w:space="0" w:color="auto"/>
        <w:left w:val="none" w:sz="0" w:space="0" w:color="auto"/>
        <w:bottom w:val="none" w:sz="0" w:space="0" w:color="auto"/>
        <w:right w:val="none" w:sz="0" w:space="0" w:color="auto"/>
      </w:divBdr>
    </w:div>
    <w:div w:id="1047922159">
      <w:bodyDiv w:val="1"/>
      <w:marLeft w:val="0"/>
      <w:marRight w:val="0"/>
      <w:marTop w:val="0"/>
      <w:marBottom w:val="0"/>
      <w:divBdr>
        <w:top w:val="none" w:sz="0" w:space="0" w:color="auto"/>
        <w:left w:val="none" w:sz="0" w:space="0" w:color="auto"/>
        <w:bottom w:val="none" w:sz="0" w:space="0" w:color="auto"/>
        <w:right w:val="none" w:sz="0" w:space="0" w:color="auto"/>
      </w:divBdr>
    </w:div>
    <w:div w:id="1074159738">
      <w:bodyDiv w:val="1"/>
      <w:marLeft w:val="0"/>
      <w:marRight w:val="0"/>
      <w:marTop w:val="0"/>
      <w:marBottom w:val="0"/>
      <w:divBdr>
        <w:top w:val="none" w:sz="0" w:space="0" w:color="auto"/>
        <w:left w:val="none" w:sz="0" w:space="0" w:color="auto"/>
        <w:bottom w:val="none" w:sz="0" w:space="0" w:color="auto"/>
        <w:right w:val="none" w:sz="0" w:space="0" w:color="auto"/>
      </w:divBdr>
      <w:divsChild>
        <w:div w:id="1631668200">
          <w:marLeft w:val="0"/>
          <w:marRight w:val="0"/>
          <w:marTop w:val="0"/>
          <w:marBottom w:val="0"/>
          <w:divBdr>
            <w:top w:val="none" w:sz="0" w:space="0" w:color="auto"/>
            <w:left w:val="none" w:sz="0" w:space="0" w:color="auto"/>
            <w:bottom w:val="none" w:sz="0" w:space="0" w:color="auto"/>
            <w:right w:val="none" w:sz="0" w:space="0" w:color="auto"/>
          </w:divBdr>
          <w:divsChild>
            <w:div w:id="1685279919">
              <w:marLeft w:val="0"/>
              <w:marRight w:val="0"/>
              <w:marTop w:val="0"/>
              <w:marBottom w:val="0"/>
              <w:divBdr>
                <w:top w:val="none" w:sz="0" w:space="0" w:color="auto"/>
                <w:left w:val="none" w:sz="0" w:space="0" w:color="auto"/>
                <w:bottom w:val="none" w:sz="0" w:space="0" w:color="auto"/>
                <w:right w:val="none" w:sz="0" w:space="0" w:color="auto"/>
              </w:divBdr>
              <w:divsChild>
                <w:div w:id="81757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975670">
          <w:marLeft w:val="0"/>
          <w:marRight w:val="0"/>
          <w:marTop w:val="0"/>
          <w:marBottom w:val="0"/>
          <w:divBdr>
            <w:top w:val="none" w:sz="0" w:space="0" w:color="auto"/>
            <w:left w:val="none" w:sz="0" w:space="0" w:color="auto"/>
            <w:bottom w:val="none" w:sz="0" w:space="0" w:color="auto"/>
            <w:right w:val="none" w:sz="0" w:space="0" w:color="auto"/>
          </w:divBdr>
          <w:divsChild>
            <w:div w:id="525946839">
              <w:marLeft w:val="0"/>
              <w:marRight w:val="0"/>
              <w:marTop w:val="0"/>
              <w:marBottom w:val="0"/>
              <w:divBdr>
                <w:top w:val="none" w:sz="0" w:space="0" w:color="auto"/>
                <w:left w:val="none" w:sz="0" w:space="0" w:color="auto"/>
                <w:bottom w:val="none" w:sz="0" w:space="0" w:color="auto"/>
                <w:right w:val="none" w:sz="0" w:space="0" w:color="auto"/>
              </w:divBdr>
              <w:divsChild>
                <w:div w:id="632177543">
                  <w:marLeft w:val="0"/>
                  <w:marRight w:val="0"/>
                  <w:marTop w:val="0"/>
                  <w:marBottom w:val="0"/>
                  <w:divBdr>
                    <w:top w:val="none" w:sz="0" w:space="0" w:color="auto"/>
                    <w:left w:val="none" w:sz="0" w:space="0" w:color="auto"/>
                    <w:bottom w:val="none" w:sz="0" w:space="0" w:color="auto"/>
                    <w:right w:val="none" w:sz="0" w:space="0" w:color="auto"/>
                  </w:divBdr>
                </w:div>
              </w:divsChild>
            </w:div>
            <w:div w:id="2078698670">
              <w:marLeft w:val="0"/>
              <w:marRight w:val="0"/>
              <w:marTop w:val="0"/>
              <w:marBottom w:val="0"/>
              <w:divBdr>
                <w:top w:val="none" w:sz="0" w:space="0" w:color="auto"/>
                <w:left w:val="none" w:sz="0" w:space="0" w:color="auto"/>
                <w:bottom w:val="none" w:sz="0" w:space="0" w:color="auto"/>
                <w:right w:val="none" w:sz="0" w:space="0" w:color="auto"/>
              </w:divBdr>
              <w:divsChild>
                <w:div w:id="4221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280004">
      <w:bodyDiv w:val="1"/>
      <w:marLeft w:val="0"/>
      <w:marRight w:val="0"/>
      <w:marTop w:val="0"/>
      <w:marBottom w:val="0"/>
      <w:divBdr>
        <w:top w:val="none" w:sz="0" w:space="0" w:color="auto"/>
        <w:left w:val="none" w:sz="0" w:space="0" w:color="auto"/>
        <w:bottom w:val="none" w:sz="0" w:space="0" w:color="auto"/>
        <w:right w:val="none" w:sz="0" w:space="0" w:color="auto"/>
      </w:divBdr>
    </w:div>
    <w:div w:id="1120799183">
      <w:bodyDiv w:val="1"/>
      <w:marLeft w:val="0"/>
      <w:marRight w:val="0"/>
      <w:marTop w:val="0"/>
      <w:marBottom w:val="0"/>
      <w:divBdr>
        <w:top w:val="none" w:sz="0" w:space="0" w:color="auto"/>
        <w:left w:val="none" w:sz="0" w:space="0" w:color="auto"/>
        <w:bottom w:val="none" w:sz="0" w:space="0" w:color="auto"/>
        <w:right w:val="none" w:sz="0" w:space="0" w:color="auto"/>
      </w:divBdr>
    </w:div>
    <w:div w:id="1192182141">
      <w:bodyDiv w:val="1"/>
      <w:marLeft w:val="0"/>
      <w:marRight w:val="0"/>
      <w:marTop w:val="0"/>
      <w:marBottom w:val="0"/>
      <w:divBdr>
        <w:top w:val="none" w:sz="0" w:space="0" w:color="auto"/>
        <w:left w:val="none" w:sz="0" w:space="0" w:color="auto"/>
        <w:bottom w:val="none" w:sz="0" w:space="0" w:color="auto"/>
        <w:right w:val="none" w:sz="0" w:space="0" w:color="auto"/>
      </w:divBdr>
    </w:div>
    <w:div w:id="1250236289">
      <w:bodyDiv w:val="1"/>
      <w:marLeft w:val="0"/>
      <w:marRight w:val="0"/>
      <w:marTop w:val="0"/>
      <w:marBottom w:val="0"/>
      <w:divBdr>
        <w:top w:val="none" w:sz="0" w:space="0" w:color="auto"/>
        <w:left w:val="none" w:sz="0" w:space="0" w:color="auto"/>
        <w:bottom w:val="none" w:sz="0" w:space="0" w:color="auto"/>
        <w:right w:val="none" w:sz="0" w:space="0" w:color="auto"/>
      </w:divBdr>
    </w:div>
    <w:div w:id="1515341602">
      <w:bodyDiv w:val="1"/>
      <w:marLeft w:val="0"/>
      <w:marRight w:val="0"/>
      <w:marTop w:val="0"/>
      <w:marBottom w:val="0"/>
      <w:divBdr>
        <w:top w:val="none" w:sz="0" w:space="0" w:color="auto"/>
        <w:left w:val="none" w:sz="0" w:space="0" w:color="auto"/>
        <w:bottom w:val="none" w:sz="0" w:space="0" w:color="auto"/>
        <w:right w:val="none" w:sz="0" w:space="0" w:color="auto"/>
      </w:divBdr>
    </w:div>
    <w:div w:id="1520703550">
      <w:bodyDiv w:val="1"/>
      <w:marLeft w:val="0"/>
      <w:marRight w:val="0"/>
      <w:marTop w:val="0"/>
      <w:marBottom w:val="0"/>
      <w:divBdr>
        <w:top w:val="none" w:sz="0" w:space="0" w:color="auto"/>
        <w:left w:val="none" w:sz="0" w:space="0" w:color="auto"/>
        <w:bottom w:val="none" w:sz="0" w:space="0" w:color="auto"/>
        <w:right w:val="none" w:sz="0" w:space="0" w:color="auto"/>
      </w:divBdr>
    </w:div>
    <w:div w:id="1589264908">
      <w:bodyDiv w:val="1"/>
      <w:marLeft w:val="0"/>
      <w:marRight w:val="0"/>
      <w:marTop w:val="0"/>
      <w:marBottom w:val="0"/>
      <w:divBdr>
        <w:top w:val="none" w:sz="0" w:space="0" w:color="auto"/>
        <w:left w:val="none" w:sz="0" w:space="0" w:color="auto"/>
        <w:bottom w:val="none" w:sz="0" w:space="0" w:color="auto"/>
        <w:right w:val="none" w:sz="0" w:space="0" w:color="auto"/>
      </w:divBdr>
    </w:div>
    <w:div w:id="1595674265">
      <w:bodyDiv w:val="1"/>
      <w:marLeft w:val="0"/>
      <w:marRight w:val="0"/>
      <w:marTop w:val="0"/>
      <w:marBottom w:val="0"/>
      <w:divBdr>
        <w:top w:val="none" w:sz="0" w:space="0" w:color="auto"/>
        <w:left w:val="none" w:sz="0" w:space="0" w:color="auto"/>
        <w:bottom w:val="none" w:sz="0" w:space="0" w:color="auto"/>
        <w:right w:val="none" w:sz="0" w:space="0" w:color="auto"/>
      </w:divBdr>
    </w:div>
    <w:div w:id="1663897362">
      <w:bodyDiv w:val="1"/>
      <w:marLeft w:val="0"/>
      <w:marRight w:val="0"/>
      <w:marTop w:val="0"/>
      <w:marBottom w:val="0"/>
      <w:divBdr>
        <w:top w:val="none" w:sz="0" w:space="0" w:color="auto"/>
        <w:left w:val="none" w:sz="0" w:space="0" w:color="auto"/>
        <w:bottom w:val="none" w:sz="0" w:space="0" w:color="auto"/>
        <w:right w:val="none" w:sz="0" w:space="0" w:color="auto"/>
      </w:divBdr>
      <w:divsChild>
        <w:div w:id="1913421745">
          <w:marLeft w:val="0"/>
          <w:marRight w:val="0"/>
          <w:marTop w:val="0"/>
          <w:marBottom w:val="0"/>
          <w:divBdr>
            <w:top w:val="none" w:sz="0" w:space="0" w:color="auto"/>
            <w:left w:val="none" w:sz="0" w:space="0" w:color="auto"/>
            <w:bottom w:val="none" w:sz="0" w:space="0" w:color="auto"/>
            <w:right w:val="none" w:sz="0" w:space="0" w:color="auto"/>
          </w:divBdr>
        </w:div>
      </w:divsChild>
    </w:div>
    <w:div w:id="1678800524">
      <w:bodyDiv w:val="1"/>
      <w:marLeft w:val="0"/>
      <w:marRight w:val="0"/>
      <w:marTop w:val="0"/>
      <w:marBottom w:val="0"/>
      <w:divBdr>
        <w:top w:val="none" w:sz="0" w:space="0" w:color="auto"/>
        <w:left w:val="none" w:sz="0" w:space="0" w:color="auto"/>
        <w:bottom w:val="none" w:sz="0" w:space="0" w:color="auto"/>
        <w:right w:val="none" w:sz="0" w:space="0" w:color="auto"/>
      </w:divBdr>
    </w:div>
    <w:div w:id="1682850810">
      <w:bodyDiv w:val="1"/>
      <w:marLeft w:val="0"/>
      <w:marRight w:val="0"/>
      <w:marTop w:val="0"/>
      <w:marBottom w:val="0"/>
      <w:divBdr>
        <w:top w:val="none" w:sz="0" w:space="0" w:color="auto"/>
        <w:left w:val="none" w:sz="0" w:space="0" w:color="auto"/>
        <w:bottom w:val="none" w:sz="0" w:space="0" w:color="auto"/>
        <w:right w:val="none" w:sz="0" w:space="0" w:color="auto"/>
      </w:divBdr>
    </w:div>
    <w:div w:id="1860271237">
      <w:bodyDiv w:val="1"/>
      <w:marLeft w:val="0"/>
      <w:marRight w:val="0"/>
      <w:marTop w:val="0"/>
      <w:marBottom w:val="0"/>
      <w:divBdr>
        <w:top w:val="none" w:sz="0" w:space="0" w:color="auto"/>
        <w:left w:val="none" w:sz="0" w:space="0" w:color="auto"/>
        <w:bottom w:val="none" w:sz="0" w:space="0" w:color="auto"/>
        <w:right w:val="none" w:sz="0" w:space="0" w:color="auto"/>
      </w:divBdr>
    </w:div>
    <w:div w:id="1887334518">
      <w:bodyDiv w:val="1"/>
      <w:marLeft w:val="0"/>
      <w:marRight w:val="0"/>
      <w:marTop w:val="0"/>
      <w:marBottom w:val="0"/>
      <w:divBdr>
        <w:top w:val="none" w:sz="0" w:space="0" w:color="auto"/>
        <w:left w:val="none" w:sz="0" w:space="0" w:color="auto"/>
        <w:bottom w:val="none" w:sz="0" w:space="0" w:color="auto"/>
        <w:right w:val="none" w:sz="0" w:space="0" w:color="auto"/>
      </w:divBdr>
    </w:div>
    <w:div w:id="1887906899">
      <w:bodyDiv w:val="1"/>
      <w:marLeft w:val="0"/>
      <w:marRight w:val="0"/>
      <w:marTop w:val="0"/>
      <w:marBottom w:val="0"/>
      <w:divBdr>
        <w:top w:val="none" w:sz="0" w:space="0" w:color="auto"/>
        <w:left w:val="none" w:sz="0" w:space="0" w:color="auto"/>
        <w:bottom w:val="none" w:sz="0" w:space="0" w:color="auto"/>
        <w:right w:val="none" w:sz="0" w:space="0" w:color="auto"/>
      </w:divBdr>
    </w:div>
    <w:div w:id="1912108646">
      <w:bodyDiv w:val="1"/>
      <w:marLeft w:val="0"/>
      <w:marRight w:val="0"/>
      <w:marTop w:val="0"/>
      <w:marBottom w:val="0"/>
      <w:divBdr>
        <w:top w:val="none" w:sz="0" w:space="0" w:color="auto"/>
        <w:left w:val="none" w:sz="0" w:space="0" w:color="auto"/>
        <w:bottom w:val="none" w:sz="0" w:space="0" w:color="auto"/>
        <w:right w:val="none" w:sz="0" w:space="0" w:color="auto"/>
      </w:divBdr>
    </w:div>
    <w:div w:id="1940671770">
      <w:bodyDiv w:val="1"/>
      <w:marLeft w:val="0"/>
      <w:marRight w:val="0"/>
      <w:marTop w:val="0"/>
      <w:marBottom w:val="0"/>
      <w:divBdr>
        <w:top w:val="none" w:sz="0" w:space="0" w:color="auto"/>
        <w:left w:val="none" w:sz="0" w:space="0" w:color="auto"/>
        <w:bottom w:val="none" w:sz="0" w:space="0" w:color="auto"/>
        <w:right w:val="none" w:sz="0" w:space="0" w:color="auto"/>
      </w:divBdr>
    </w:div>
    <w:div w:id="1942447977">
      <w:bodyDiv w:val="1"/>
      <w:marLeft w:val="0"/>
      <w:marRight w:val="0"/>
      <w:marTop w:val="0"/>
      <w:marBottom w:val="0"/>
      <w:divBdr>
        <w:top w:val="none" w:sz="0" w:space="0" w:color="auto"/>
        <w:left w:val="none" w:sz="0" w:space="0" w:color="auto"/>
        <w:bottom w:val="none" w:sz="0" w:space="0" w:color="auto"/>
        <w:right w:val="none" w:sz="0" w:space="0" w:color="auto"/>
      </w:divBdr>
    </w:div>
    <w:div w:id="1970547124">
      <w:bodyDiv w:val="1"/>
      <w:marLeft w:val="0"/>
      <w:marRight w:val="0"/>
      <w:marTop w:val="0"/>
      <w:marBottom w:val="0"/>
      <w:divBdr>
        <w:top w:val="none" w:sz="0" w:space="0" w:color="auto"/>
        <w:left w:val="none" w:sz="0" w:space="0" w:color="auto"/>
        <w:bottom w:val="none" w:sz="0" w:space="0" w:color="auto"/>
        <w:right w:val="none" w:sz="0" w:space="0" w:color="auto"/>
      </w:divBdr>
    </w:div>
    <w:div w:id="1980071524">
      <w:bodyDiv w:val="1"/>
      <w:marLeft w:val="0"/>
      <w:marRight w:val="0"/>
      <w:marTop w:val="0"/>
      <w:marBottom w:val="0"/>
      <w:divBdr>
        <w:top w:val="none" w:sz="0" w:space="0" w:color="auto"/>
        <w:left w:val="none" w:sz="0" w:space="0" w:color="auto"/>
        <w:bottom w:val="none" w:sz="0" w:space="0" w:color="auto"/>
        <w:right w:val="none" w:sz="0" w:space="0" w:color="auto"/>
      </w:divBdr>
    </w:div>
    <w:div w:id="2046250234">
      <w:bodyDiv w:val="1"/>
      <w:marLeft w:val="0"/>
      <w:marRight w:val="0"/>
      <w:marTop w:val="0"/>
      <w:marBottom w:val="0"/>
      <w:divBdr>
        <w:top w:val="none" w:sz="0" w:space="0" w:color="auto"/>
        <w:left w:val="none" w:sz="0" w:space="0" w:color="auto"/>
        <w:bottom w:val="none" w:sz="0" w:space="0" w:color="auto"/>
        <w:right w:val="none" w:sz="0" w:space="0" w:color="auto"/>
      </w:divBdr>
    </w:div>
    <w:div w:id="205496052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duanyemo@msu.edu" TargetMode="External"/><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mxie@bnu.edu.cn"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grimmada@msu.edu"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mailto:dqin@msu.edu" TargetMode="External"/><Relationship Id="rId19"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mailto:liushizh@msu.edu" TargetMode="External"/><Relationship Id="rId14" Type="http://schemas.openxmlformats.org/officeDocument/2006/relationships/hyperlink" Target="mailto:satomik1@msu.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1512E7-CB70-174F-8FD7-9ACCF4FC2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10730</Words>
  <Characters>63846</Characters>
  <Application>Microsoft Office Word</Application>
  <DocSecurity>0</DocSecurity>
  <Lines>952</Lines>
  <Paragraphs>320</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74256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2024-12-28T23:41:00Z</dcterms:created>
  <dcterms:modified xsi:type="dcterms:W3CDTF">2025-02-11T18:47:00Z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zotero-version="5.0.47"&gt;&lt;session id="6inCDtHY"/&gt;&lt;style id="http://www.zotero.org/styles/apa" locale="en-US" hasBibliography="1" bibliographyStyleHasBeenSet="0"/&gt;&lt;prefs&gt;&lt;pref name="fieldType" value="Field"/&gt;&lt;pref name="automaticJourn</vt:lpwstr>
  </property>
  <property fmtid="{D5CDD505-2E9C-101B-9397-08002B2CF9AE}" pid="3" name="ZOTERO_PREF_2">
    <vt:lpwstr>alAbbreviations" value="true"/&gt;&lt;/prefs&gt;&lt;/data&gt;</vt:lpwstr>
  </property>
</Properties>
</file>